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79" w:rsidRDefault="00F77F79" w:rsidP="00F77F79">
      <w:pPr>
        <w:spacing w:after="0" w:line="240" w:lineRule="auto"/>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447"/>
        <w:gridCol w:w="3147"/>
      </w:tblGrid>
      <w:tr w:rsidR="00F77F79" w:rsidTr="00F77F79">
        <w:tc>
          <w:tcPr>
            <w:tcW w:w="1644" w:type="pct"/>
            <w:vMerge w:val="restart"/>
            <w:hideMark/>
          </w:tcPr>
          <w:p w:rsidR="00F77F79" w:rsidRDefault="00F77F79">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8"/>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F77F79" w:rsidRDefault="00F77F79" w:rsidP="000700DD">
            <w:pPr>
              <w:jc w:val="center"/>
              <w:rPr>
                <w:rFonts w:ascii="Times New Roman" w:hAnsi="Times New Roman" w:cs="Times New Roman"/>
                <w:b/>
                <w:sz w:val="32"/>
                <w:szCs w:val="32"/>
              </w:rPr>
            </w:pPr>
            <w:r>
              <w:rPr>
                <w:rFonts w:ascii="Times New Roman" w:hAnsi="Times New Roman" w:cs="Times New Roman"/>
                <w:b/>
                <w:sz w:val="32"/>
                <w:szCs w:val="32"/>
              </w:rPr>
              <w:t xml:space="preserve">федеральное </w:t>
            </w:r>
            <w:r w:rsidR="000700DD">
              <w:rPr>
                <w:rFonts w:ascii="Times New Roman" w:hAnsi="Times New Roman" w:cs="Times New Roman"/>
                <w:b/>
                <w:sz w:val="32"/>
                <w:szCs w:val="32"/>
              </w:rPr>
              <w:t>государственное автономное учреждение</w:t>
            </w:r>
            <w:r>
              <w:rPr>
                <w:rFonts w:ascii="Times New Roman" w:hAnsi="Times New Roman" w:cs="Times New Roman"/>
                <w:b/>
                <w:sz w:val="32"/>
                <w:szCs w:val="32"/>
              </w:rPr>
              <w:t xml:space="preserve"> </w:t>
            </w:r>
            <w:r>
              <w:rPr>
                <w:rFonts w:ascii="Times New Roman" w:hAnsi="Times New Roman" w:cs="Times New Roman"/>
                <w:b/>
                <w:sz w:val="32"/>
                <w:szCs w:val="32"/>
              </w:rPr>
              <w:br/>
              <w:t>«</w:t>
            </w:r>
            <w:r w:rsidR="000700DD">
              <w:rPr>
                <w:rFonts w:ascii="Times New Roman" w:hAnsi="Times New Roman" w:cs="Times New Roman"/>
                <w:b/>
                <w:sz w:val="32"/>
                <w:szCs w:val="32"/>
              </w:rPr>
              <w:t>Институт медицинских материалов</w:t>
            </w:r>
            <w:r>
              <w:rPr>
                <w:rFonts w:ascii="Times New Roman" w:hAnsi="Times New Roman" w:cs="Times New Roman"/>
                <w:b/>
                <w:sz w:val="32"/>
                <w:szCs w:val="32"/>
              </w:rPr>
              <w:t>»</w:t>
            </w:r>
            <w:r>
              <w:rPr>
                <w:rFonts w:ascii="Times New Roman" w:hAnsi="Times New Roman" w:cs="Times New Roman"/>
                <w:b/>
                <w:sz w:val="32"/>
                <w:szCs w:val="32"/>
              </w:rPr>
              <w:br/>
            </w:r>
          </w:p>
        </w:tc>
      </w:tr>
      <w:tr w:rsidR="00F77F79" w:rsidTr="00F77F79">
        <w:tc>
          <w:tcPr>
            <w:tcW w:w="0" w:type="auto"/>
            <w:vMerge/>
            <w:vAlign w:val="center"/>
            <w:hideMark/>
          </w:tcPr>
          <w:p w:rsidR="00F77F79" w:rsidRDefault="00F77F79">
            <w:pPr>
              <w:rPr>
                <w:rFonts w:ascii="Times New Roman" w:hAnsi="Times New Roman" w:cs="Times New Roman"/>
              </w:rPr>
            </w:pPr>
          </w:p>
        </w:tc>
        <w:tc>
          <w:tcPr>
            <w:tcW w:w="1754" w:type="pct"/>
          </w:tcPr>
          <w:p w:rsidR="00F77F79" w:rsidRDefault="00F77F79">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F77F79" w:rsidRDefault="00F77F79">
            <w:pPr>
              <w:jc w:val="center"/>
              <w:rPr>
                <w:rFonts w:ascii="Times New Roman" w:hAnsi="Times New Roman" w:cs="Times New Roman"/>
                <w:sz w:val="26"/>
                <w:szCs w:val="26"/>
              </w:rPr>
            </w:pPr>
          </w:p>
          <w:p w:rsidR="00F77F79" w:rsidRDefault="00F77F79">
            <w:pPr>
              <w:jc w:val="right"/>
              <w:rPr>
                <w:rFonts w:ascii="Times New Roman" w:hAnsi="Times New Roman" w:cs="Times New Roman"/>
                <w:sz w:val="28"/>
                <w:szCs w:val="28"/>
              </w:rPr>
            </w:pPr>
            <w:r>
              <w:rPr>
                <w:rFonts w:ascii="Times New Roman" w:hAnsi="Times New Roman" w:cs="Times New Roman"/>
                <w:b/>
                <w:sz w:val="28"/>
                <w:szCs w:val="28"/>
              </w:rPr>
              <w:t>сайт:</w:t>
            </w:r>
          </w:p>
          <w:p w:rsidR="00F77F79" w:rsidRDefault="00F77F79">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F77F79" w:rsidRDefault="00F77F79">
            <w:pPr>
              <w:jc w:val="right"/>
              <w:rPr>
                <w:rFonts w:ascii="Times New Roman" w:hAnsi="Times New Roman" w:cs="Times New Roman"/>
                <w:sz w:val="28"/>
                <w:szCs w:val="28"/>
              </w:rPr>
            </w:pPr>
          </w:p>
        </w:tc>
        <w:tc>
          <w:tcPr>
            <w:tcW w:w="1602" w:type="pct"/>
          </w:tcPr>
          <w:p w:rsidR="00F77F79" w:rsidRDefault="00F77F79">
            <w:pPr>
              <w:ind w:left="-182"/>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F77F79" w:rsidRDefault="00F77F79">
            <w:pPr>
              <w:jc w:val="right"/>
              <w:rPr>
                <w:rFonts w:ascii="Times New Roman" w:hAnsi="Times New Roman" w:cs="Times New Roman"/>
                <w:sz w:val="26"/>
                <w:szCs w:val="26"/>
              </w:rPr>
            </w:pPr>
          </w:p>
          <w:p w:rsidR="00F77F79" w:rsidRDefault="00F77F79">
            <w:pPr>
              <w:jc w:val="left"/>
              <w:rPr>
                <w:rFonts w:ascii="Times New Roman" w:hAnsi="Times New Roman" w:cs="Times New Roman"/>
                <w:b/>
                <w:color w:val="00355C"/>
                <w:sz w:val="28"/>
                <w:szCs w:val="28"/>
              </w:rPr>
            </w:pPr>
          </w:p>
          <w:p w:rsidR="00F77F79" w:rsidRDefault="00F77F79">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proofErr w:type="spellStart"/>
            <w:r>
              <w:rPr>
                <w:rFonts w:ascii="Times New Roman" w:hAnsi="Times New Roman" w:cs="Times New Roman"/>
                <w:b/>
                <w:sz w:val="28"/>
                <w:szCs w:val="28"/>
                <w:lang w:val="en-US"/>
              </w:rPr>
              <w:t>rntpb</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F77F79" w:rsidRDefault="00731520">
            <w:pPr>
              <w:jc w:val="left"/>
              <w:rPr>
                <w:rFonts w:ascii="Times New Roman" w:hAnsi="Times New Roman" w:cs="Times New Roman"/>
              </w:rPr>
            </w:pPr>
            <w:hyperlink r:id="rId9" w:history="1">
              <w:r w:rsidR="00F77F79">
                <w:rPr>
                  <w:rStyle w:val="a8"/>
                  <w:rFonts w:ascii="Times New Roman" w:hAnsi="Times New Roman" w:cs="Times New Roman"/>
                  <w:b/>
                  <w:sz w:val="28"/>
                  <w:szCs w:val="28"/>
                  <w:lang w:val="en-US"/>
                </w:rPr>
                <w:t>rntpb</w:t>
              </w:r>
              <w:r w:rsidR="00F77F79">
                <w:rPr>
                  <w:rStyle w:val="a8"/>
                  <w:rFonts w:ascii="Times New Roman" w:hAnsi="Times New Roman" w:cs="Times New Roman"/>
                  <w:b/>
                  <w:sz w:val="28"/>
                  <w:szCs w:val="28"/>
                </w:rPr>
                <w:t>@</w:t>
              </w:r>
              <w:r w:rsidR="00F77F79">
                <w:rPr>
                  <w:rStyle w:val="a8"/>
                  <w:rFonts w:ascii="Times New Roman" w:hAnsi="Times New Roman" w:cs="Times New Roman"/>
                  <w:b/>
                  <w:sz w:val="28"/>
                  <w:szCs w:val="28"/>
                  <w:lang w:val="en-US"/>
                </w:rPr>
                <w:t>yandex</w:t>
              </w:r>
              <w:r w:rsidR="00F77F79">
                <w:rPr>
                  <w:rStyle w:val="a8"/>
                  <w:rFonts w:ascii="Times New Roman" w:hAnsi="Times New Roman" w:cs="Times New Roman"/>
                  <w:b/>
                  <w:sz w:val="28"/>
                  <w:szCs w:val="28"/>
                </w:rPr>
                <w:t>.</w:t>
              </w:r>
              <w:r w:rsidR="00F77F79">
                <w:rPr>
                  <w:rStyle w:val="a8"/>
                  <w:rFonts w:ascii="Times New Roman" w:hAnsi="Times New Roman" w:cs="Times New Roman"/>
                  <w:b/>
                  <w:sz w:val="28"/>
                  <w:szCs w:val="28"/>
                  <w:lang w:val="en-US"/>
                </w:rPr>
                <w:t>ru</w:t>
              </w:r>
            </w:hyperlink>
          </w:p>
        </w:tc>
      </w:tr>
    </w:tbl>
    <w:p w:rsidR="00F77F79" w:rsidRDefault="00F77F79" w:rsidP="00F77F79">
      <w:pPr>
        <w:spacing w:line="240" w:lineRule="auto"/>
        <w:jc w:val="center"/>
        <w:rPr>
          <w:rFonts w:ascii="Times New Roman" w:hAnsi="Times New Roman" w:cs="Times New Roman"/>
        </w:rPr>
      </w:pPr>
    </w:p>
    <w:p w:rsidR="00F77F79" w:rsidRDefault="00F77F79" w:rsidP="00F77F79">
      <w:pPr>
        <w:spacing w:line="240" w:lineRule="auto"/>
        <w:jc w:val="center"/>
        <w:rPr>
          <w:rFonts w:ascii="Times New Roman" w:hAnsi="Times New Roman" w:cs="Times New Roman"/>
        </w:rPr>
      </w:pPr>
    </w:p>
    <w:p w:rsidR="00F77F79" w:rsidRDefault="00F77F79" w:rsidP="00F77F79">
      <w:pPr>
        <w:spacing w:line="240" w:lineRule="auto"/>
        <w:jc w:val="center"/>
        <w:rPr>
          <w:rFonts w:ascii="Times New Roman" w:hAnsi="Times New Roman" w:cs="Times New Roman"/>
        </w:rPr>
      </w:pPr>
    </w:p>
    <w:p w:rsidR="00F77F79" w:rsidRDefault="00F77F79" w:rsidP="00F77F79">
      <w:pPr>
        <w:spacing w:line="240" w:lineRule="auto"/>
        <w:jc w:val="center"/>
        <w:rPr>
          <w:rFonts w:ascii="Times New Roman" w:hAnsi="Times New Roman" w:cs="Times New Roman"/>
        </w:rPr>
      </w:pPr>
    </w:p>
    <w:p w:rsidR="00F77F79" w:rsidRDefault="00F77F79" w:rsidP="00F77F79">
      <w:pPr>
        <w:spacing w:line="240" w:lineRule="auto"/>
        <w:jc w:val="center"/>
        <w:rPr>
          <w:rFonts w:ascii="Times New Roman" w:hAnsi="Times New Roman" w:cs="Times New Roman"/>
        </w:rPr>
      </w:pPr>
    </w:p>
    <w:p w:rsidR="00F77F79" w:rsidRDefault="00F77F79" w:rsidP="00F77F79">
      <w:pPr>
        <w:spacing w:line="240" w:lineRule="auto"/>
        <w:jc w:val="center"/>
        <w:rPr>
          <w:rFonts w:ascii="Times New Roman" w:hAnsi="Times New Roman" w:cs="Times New Roman"/>
        </w:rPr>
      </w:pPr>
    </w:p>
    <w:p w:rsidR="00F77F79" w:rsidRDefault="00F77F79" w:rsidP="00F77F79">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F77F79" w:rsidRDefault="00F77F79" w:rsidP="00F77F79">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0700DD">
        <w:rPr>
          <w:rFonts w:ascii="Times New Roman" w:hAnsi="Times New Roman" w:cs="Times New Roman"/>
          <w:b/>
          <w:sz w:val="52"/>
          <w:szCs w:val="52"/>
        </w:rPr>
        <w:t>6</w:t>
      </w:r>
      <w:r>
        <w:rPr>
          <w:rFonts w:ascii="Times New Roman" w:hAnsi="Times New Roman" w:cs="Times New Roman"/>
          <w:b/>
          <w:sz w:val="52"/>
          <w:szCs w:val="52"/>
        </w:rPr>
        <w:br/>
        <w:t xml:space="preserve">за период </w:t>
      </w:r>
      <w:r w:rsidR="00F67369">
        <w:rPr>
          <w:rFonts w:ascii="Times New Roman" w:hAnsi="Times New Roman" w:cs="Times New Roman"/>
          <w:b/>
          <w:sz w:val="52"/>
          <w:szCs w:val="52"/>
        </w:rPr>
        <w:t>01</w:t>
      </w:r>
      <w:r>
        <w:rPr>
          <w:rFonts w:ascii="Times New Roman" w:hAnsi="Times New Roman" w:cs="Times New Roman"/>
          <w:b/>
          <w:sz w:val="52"/>
          <w:szCs w:val="52"/>
        </w:rPr>
        <w:t xml:space="preserve"> – </w:t>
      </w:r>
      <w:r w:rsidR="00F67369">
        <w:rPr>
          <w:rFonts w:ascii="Times New Roman" w:hAnsi="Times New Roman" w:cs="Times New Roman"/>
          <w:b/>
          <w:sz w:val="52"/>
          <w:szCs w:val="52"/>
        </w:rPr>
        <w:t xml:space="preserve">30 </w:t>
      </w:r>
      <w:r>
        <w:rPr>
          <w:rFonts w:ascii="Times New Roman" w:hAnsi="Times New Roman" w:cs="Times New Roman"/>
          <w:b/>
          <w:sz w:val="52"/>
          <w:szCs w:val="52"/>
        </w:rPr>
        <w:t xml:space="preserve"> </w:t>
      </w:r>
      <w:r w:rsidR="00F67369">
        <w:rPr>
          <w:rFonts w:ascii="Times New Roman" w:hAnsi="Times New Roman" w:cs="Times New Roman"/>
          <w:b/>
          <w:sz w:val="52"/>
          <w:szCs w:val="52"/>
        </w:rPr>
        <w:t>июня</w:t>
      </w:r>
      <w:r>
        <w:rPr>
          <w:rFonts w:ascii="Times New Roman" w:hAnsi="Times New Roman" w:cs="Times New Roman"/>
          <w:b/>
          <w:sz w:val="52"/>
          <w:szCs w:val="52"/>
        </w:rPr>
        <w:t xml:space="preserve"> 2020 года</w:t>
      </w:r>
    </w:p>
    <w:p w:rsidR="00F77F79" w:rsidRDefault="00F77F79" w:rsidP="00F77F79">
      <w:pPr>
        <w:spacing w:line="240" w:lineRule="auto"/>
        <w:jc w:val="center"/>
        <w:rPr>
          <w:rFonts w:ascii="Times New Roman" w:hAnsi="Times New Roman" w:cs="Times New Roman"/>
          <w:b/>
          <w:sz w:val="52"/>
          <w:szCs w:val="52"/>
        </w:rPr>
      </w:pPr>
    </w:p>
    <w:p w:rsidR="00F77F79" w:rsidRDefault="00F77F79" w:rsidP="00F77F79">
      <w:pPr>
        <w:pStyle w:val="2"/>
        <w:spacing w:before="0" w:beforeAutospacing="0" w:after="0" w:afterAutospacing="0"/>
        <w:jc w:val="center"/>
        <w:rPr>
          <w:rFonts w:eastAsiaTheme="minorEastAsia"/>
          <w:sz w:val="28"/>
        </w:rPr>
      </w:pPr>
    </w:p>
    <w:p w:rsidR="00F77F79" w:rsidRDefault="00F77F79" w:rsidP="00F77F79">
      <w:pPr>
        <w:pStyle w:val="2"/>
        <w:spacing w:before="0" w:beforeAutospacing="0" w:after="0" w:afterAutospacing="0"/>
        <w:jc w:val="center"/>
        <w:rPr>
          <w:rFonts w:eastAsiaTheme="minorEastAsia"/>
          <w:sz w:val="28"/>
        </w:rPr>
      </w:pPr>
    </w:p>
    <w:p w:rsidR="00F77F79" w:rsidRDefault="00F77F79" w:rsidP="00F77F79">
      <w:pPr>
        <w:pStyle w:val="2"/>
        <w:spacing w:before="0" w:beforeAutospacing="0" w:after="0" w:afterAutospacing="0"/>
        <w:jc w:val="center"/>
        <w:rPr>
          <w:rFonts w:eastAsiaTheme="minorEastAsia"/>
          <w:sz w:val="28"/>
        </w:rPr>
      </w:pPr>
    </w:p>
    <w:p w:rsidR="00F77F79" w:rsidRDefault="00F77F79" w:rsidP="00F77F79">
      <w:pPr>
        <w:pStyle w:val="2"/>
        <w:spacing w:after="0" w:afterAutospacing="0"/>
        <w:jc w:val="center"/>
        <w:rPr>
          <w:rFonts w:eastAsiaTheme="minorEastAsia"/>
          <w:b w:val="0"/>
          <w:sz w:val="28"/>
        </w:rPr>
      </w:pPr>
    </w:p>
    <w:p w:rsidR="00F77F79" w:rsidRDefault="00F77F79" w:rsidP="00F77F79">
      <w:pPr>
        <w:pStyle w:val="2"/>
        <w:spacing w:after="0" w:afterAutospacing="0"/>
        <w:jc w:val="center"/>
        <w:rPr>
          <w:rFonts w:eastAsiaTheme="minorEastAsia"/>
          <w:b w:val="0"/>
          <w:sz w:val="28"/>
        </w:rPr>
      </w:pPr>
    </w:p>
    <w:p w:rsidR="00F77F79" w:rsidRDefault="00F77F79" w:rsidP="00F77F79">
      <w:pPr>
        <w:pStyle w:val="2"/>
        <w:spacing w:after="0" w:afterAutospacing="0"/>
        <w:jc w:val="center"/>
        <w:rPr>
          <w:rFonts w:eastAsiaTheme="minorEastAsia"/>
          <w:b w:val="0"/>
          <w:sz w:val="28"/>
        </w:rPr>
      </w:pPr>
    </w:p>
    <w:p w:rsidR="00F77F79" w:rsidRDefault="00F77F79" w:rsidP="00F77F79">
      <w:pPr>
        <w:pStyle w:val="2"/>
        <w:spacing w:after="0" w:afterAutospacing="0"/>
        <w:jc w:val="center"/>
        <w:rPr>
          <w:rFonts w:eastAsiaTheme="minorEastAsia"/>
          <w:b w:val="0"/>
          <w:sz w:val="28"/>
        </w:rPr>
      </w:pPr>
    </w:p>
    <w:p w:rsidR="00F77F79" w:rsidRDefault="00F77F79" w:rsidP="00F77F79">
      <w:pPr>
        <w:pStyle w:val="2"/>
        <w:tabs>
          <w:tab w:val="center" w:pos="4876"/>
          <w:tab w:val="left" w:pos="9072"/>
          <w:tab w:val="right" w:pos="9752"/>
        </w:tabs>
        <w:spacing w:after="0" w:afterAutospacing="0"/>
        <w:jc w:val="center"/>
        <w:rPr>
          <w:rFonts w:eastAsiaTheme="minorEastAsia"/>
          <w:sz w:val="28"/>
        </w:rPr>
      </w:pPr>
      <w:r>
        <w:rPr>
          <w:rFonts w:eastAsiaTheme="minorEastAsia"/>
          <w:sz w:val="28"/>
        </w:rPr>
        <w:t>Москва</w:t>
      </w:r>
    </w:p>
    <w:p w:rsidR="00F77F79" w:rsidRDefault="00F77F79" w:rsidP="00F77F79">
      <w:pPr>
        <w:spacing w:line="240" w:lineRule="auto"/>
        <w:jc w:val="center"/>
        <w:rPr>
          <w:rFonts w:ascii="Times New Roman" w:hAnsi="Times New Roman" w:cs="Times New Roman"/>
          <w:b/>
          <w:sz w:val="24"/>
          <w:szCs w:val="24"/>
        </w:rPr>
      </w:pPr>
      <w:r>
        <w:rPr>
          <w:rFonts w:ascii="Times New Roman" w:hAnsi="Times New Roman" w:cs="Times New Roman"/>
          <w:b/>
          <w:sz w:val="28"/>
        </w:rPr>
        <w:t>2020</w:t>
      </w:r>
      <w:r>
        <w:rPr>
          <w:sz w:val="28"/>
        </w:rPr>
        <w:br w:type="page"/>
      </w:r>
      <w:r>
        <w:rPr>
          <w:rFonts w:ascii="Times New Roman" w:hAnsi="Times New Roman" w:cs="Times New Roman"/>
          <w:b/>
          <w:sz w:val="24"/>
          <w:szCs w:val="24"/>
        </w:rPr>
        <w:lastRenderedPageBreak/>
        <w:t>О Г Л А В Л Е Н И Е</w:t>
      </w:r>
    </w:p>
    <w:p w:rsidR="00F77F79" w:rsidRDefault="00F77F79" w:rsidP="00F77F79">
      <w:pPr>
        <w:pStyle w:val="a3"/>
        <w:rPr>
          <w:rFonts w:ascii="Times New Roman" w:hAnsi="Times New Roman" w:cs="Times New Roman"/>
        </w:rPr>
      </w:pPr>
    </w:p>
    <w:p w:rsidR="00F77F79" w:rsidRDefault="00F77F79" w:rsidP="00F77F79">
      <w:pPr>
        <w:pStyle w:val="a3"/>
        <w:rPr>
          <w:rFonts w:ascii="Times New Roman" w:hAnsi="Times New Roman" w:cs="Times New Roman"/>
        </w:rPr>
      </w:pPr>
    </w:p>
    <w:p w:rsidR="00F77F79" w:rsidRDefault="00F77F79" w:rsidP="00F77F79">
      <w:pPr>
        <w:pStyle w:val="a3"/>
        <w:rPr>
          <w:rFonts w:ascii="Times New Roman" w:hAnsi="Times New Roman" w:cs="Times New Roman"/>
        </w:rPr>
      </w:pPr>
    </w:p>
    <w:p w:rsidR="00F77F79" w:rsidRDefault="00F77F79" w:rsidP="00F77F79">
      <w:pPr>
        <w:pStyle w:val="a3"/>
        <w:rPr>
          <w:rFonts w:ascii="Times New Roman" w:hAnsi="Times New Roman" w:cs="Times New Roman"/>
          <w:sz w:val="28"/>
          <w:szCs w:val="28"/>
        </w:rPr>
      </w:pP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r>
      <w:r w:rsidR="00684BB1">
        <w:rPr>
          <w:rFonts w:ascii="Times New Roman" w:hAnsi="Times New Roman" w:cs="Times New Roman"/>
          <w:sz w:val="28"/>
          <w:szCs w:val="28"/>
        </w:rPr>
        <w:t>3</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r>
      <w:r w:rsidR="00684BB1">
        <w:rPr>
          <w:rFonts w:ascii="Times New Roman" w:hAnsi="Times New Roman" w:cs="Times New Roman"/>
          <w:sz w:val="28"/>
          <w:szCs w:val="28"/>
        </w:rPr>
        <w:t>6</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r>
      <w:r w:rsidR="00684BB1">
        <w:rPr>
          <w:rFonts w:ascii="Times New Roman" w:hAnsi="Times New Roman" w:cs="Times New Roman"/>
          <w:sz w:val="28"/>
          <w:szCs w:val="28"/>
        </w:rPr>
        <w:t>7</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t>1</w:t>
      </w:r>
      <w:r w:rsidR="00684BB1">
        <w:rPr>
          <w:rFonts w:ascii="Times New Roman" w:hAnsi="Times New Roman" w:cs="Times New Roman"/>
          <w:sz w:val="28"/>
          <w:szCs w:val="28"/>
        </w:rPr>
        <w:t>1</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 ...........................................</w:t>
      </w:r>
      <w:r>
        <w:rPr>
          <w:rFonts w:ascii="Times New Roman" w:hAnsi="Times New Roman" w:cs="Times New Roman"/>
          <w:sz w:val="28"/>
          <w:szCs w:val="28"/>
        </w:rPr>
        <w:tab/>
        <w:t>1</w:t>
      </w:r>
      <w:r w:rsidR="00684BB1">
        <w:rPr>
          <w:rFonts w:ascii="Times New Roman" w:hAnsi="Times New Roman" w:cs="Times New Roman"/>
          <w:sz w:val="28"/>
          <w:szCs w:val="28"/>
        </w:rPr>
        <w:t>3</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w:t>
      </w:r>
      <w:r w:rsidR="00684BB1">
        <w:rPr>
          <w:rFonts w:ascii="Times New Roman" w:hAnsi="Times New Roman" w:cs="Times New Roman"/>
          <w:sz w:val="28"/>
          <w:szCs w:val="28"/>
        </w:rPr>
        <w:t>4</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w:t>
      </w:r>
      <w:r w:rsidR="00684BB1">
        <w:rPr>
          <w:rFonts w:ascii="Times New Roman" w:hAnsi="Times New Roman" w:cs="Times New Roman"/>
          <w:sz w:val="28"/>
          <w:szCs w:val="28"/>
        </w:rPr>
        <w:t>6</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1</w:t>
      </w:r>
      <w:r w:rsidR="00684BB1">
        <w:rPr>
          <w:rFonts w:ascii="Times New Roman" w:hAnsi="Times New Roman" w:cs="Times New Roman"/>
          <w:sz w:val="28"/>
          <w:szCs w:val="28"/>
        </w:rPr>
        <w:t>8</w:t>
      </w:r>
    </w:p>
    <w:p w:rsidR="00F77F79" w:rsidRDefault="00F77F79" w:rsidP="00F77F79">
      <w:pPr>
        <w:pStyle w:val="a3"/>
        <w:spacing w:after="120"/>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2</w:t>
      </w:r>
      <w:r w:rsidR="00684BB1">
        <w:rPr>
          <w:rFonts w:ascii="Times New Roman" w:hAnsi="Times New Roman" w:cs="Times New Roman"/>
          <w:sz w:val="28"/>
          <w:szCs w:val="28"/>
        </w:rPr>
        <w:t>1</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2</w:t>
      </w:r>
      <w:r w:rsidR="00684BB1">
        <w:rPr>
          <w:rFonts w:ascii="Times New Roman" w:hAnsi="Times New Roman" w:cs="Times New Roman"/>
          <w:sz w:val="28"/>
          <w:szCs w:val="28"/>
        </w:rPr>
        <w:t>2</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r>
      <w:r w:rsidR="00684BB1">
        <w:rPr>
          <w:rFonts w:ascii="Times New Roman" w:hAnsi="Times New Roman" w:cs="Times New Roman"/>
          <w:sz w:val="28"/>
          <w:szCs w:val="28"/>
        </w:rPr>
        <w:t>30</w:t>
      </w:r>
    </w:p>
    <w:p w:rsidR="00F77F79" w:rsidRDefault="00F77F79" w:rsidP="00F77F79">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r w:rsidR="00684BB1">
        <w:rPr>
          <w:rFonts w:ascii="Times New Roman" w:hAnsi="Times New Roman" w:cs="Times New Roman"/>
          <w:sz w:val="28"/>
          <w:szCs w:val="28"/>
        </w:rPr>
        <w:t>30</w:t>
      </w:r>
      <w:bookmarkStart w:id="0" w:name="_GoBack"/>
      <w:bookmarkEnd w:id="0"/>
    </w:p>
    <w:p w:rsidR="00F77F79" w:rsidRDefault="00F77F79" w:rsidP="00F77F79">
      <w:pPr>
        <w:pStyle w:val="a3"/>
        <w:rPr>
          <w:rFonts w:ascii="Times New Roman" w:hAnsi="Times New Roman" w:cs="Times New Roman"/>
          <w:sz w:val="28"/>
          <w:szCs w:val="28"/>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pStyle w:val="a3"/>
        <w:spacing w:after="0"/>
        <w:rPr>
          <w:rFonts w:ascii="Times New Roman" w:hAnsi="Times New Roman" w:cs="Times New Roman"/>
          <w:sz w:val="24"/>
          <w:szCs w:val="24"/>
        </w:rPr>
      </w:pPr>
    </w:p>
    <w:p w:rsidR="00F77F79" w:rsidRDefault="00F77F79" w:rsidP="00F77F79">
      <w:pPr>
        <w:rPr>
          <w:rFonts w:ascii="Times New Roman" w:hAnsi="Times New Roman" w:cs="Times New Roman"/>
          <w:sz w:val="28"/>
          <w:szCs w:val="28"/>
        </w:rPr>
      </w:pPr>
      <w:r>
        <w:rPr>
          <w:rFonts w:ascii="Times New Roman" w:hAnsi="Times New Roman" w:cs="Times New Roman"/>
          <w:sz w:val="28"/>
          <w:szCs w:val="28"/>
        </w:rPr>
        <w:tab/>
      </w:r>
    </w:p>
    <w:p w:rsidR="00F77F79" w:rsidRDefault="00F77F79" w:rsidP="00F77F79">
      <w:pPr>
        <w:rPr>
          <w:rFonts w:ascii="Times New Roman" w:hAnsi="Times New Roman" w:cs="Times New Roman"/>
          <w:sz w:val="28"/>
          <w:szCs w:val="28"/>
        </w:rPr>
      </w:pPr>
      <w:r>
        <w:rPr>
          <w:rFonts w:ascii="Times New Roman" w:hAnsi="Times New Roman" w:cs="Times New Roman"/>
          <w:sz w:val="28"/>
          <w:szCs w:val="28"/>
        </w:rPr>
        <w:tab/>
        <w:t>Ответственный за выпуск – Гава О.Ю.</w:t>
      </w:r>
      <w:r>
        <w:rPr>
          <w:rFonts w:ascii="Times New Roman" w:hAnsi="Times New Roman" w:cs="Times New Roman"/>
          <w:sz w:val="28"/>
          <w:szCs w:val="28"/>
        </w:rPr>
        <w:br/>
      </w:r>
      <w:r>
        <w:rPr>
          <w:rFonts w:ascii="Times New Roman" w:hAnsi="Times New Roman" w:cs="Times New Roman"/>
          <w:sz w:val="28"/>
          <w:szCs w:val="28"/>
        </w:rPr>
        <w:tab/>
        <w:t>Составитель – Головкина Н.М.</w:t>
      </w:r>
      <w:r>
        <w:rPr>
          <w:rFonts w:ascii="Times New Roman" w:hAnsi="Times New Roman" w:cs="Times New Roman"/>
          <w:sz w:val="28"/>
          <w:szCs w:val="28"/>
        </w:rPr>
        <w:br/>
      </w:r>
      <w:r>
        <w:rPr>
          <w:rFonts w:ascii="Times New Roman" w:hAnsi="Times New Roman" w:cs="Times New Roman"/>
          <w:sz w:val="28"/>
          <w:szCs w:val="28"/>
        </w:rPr>
        <w:tab/>
        <w:t>Технический редактор – Борисова Ю.В.</w:t>
      </w:r>
    </w:p>
    <w:p w:rsidR="004A2F2E" w:rsidRPr="00182B9E" w:rsidRDefault="004A2F2E" w:rsidP="00182B9E">
      <w:pPr>
        <w:pStyle w:val="a3"/>
        <w:spacing w:after="0"/>
        <w:rPr>
          <w:rFonts w:ascii="Times New Roman" w:hAnsi="Times New Roman" w:cs="Times New Roman"/>
          <w:sz w:val="24"/>
          <w:szCs w:val="24"/>
        </w:rPr>
      </w:pPr>
    </w:p>
    <w:p w:rsidR="004A2F2E" w:rsidRPr="00182B9E" w:rsidRDefault="004A2F2E" w:rsidP="00182B9E">
      <w:pPr>
        <w:spacing w:after="0"/>
        <w:ind w:left="2124" w:firstLine="708"/>
        <w:rPr>
          <w:rFonts w:ascii="Times New Roman" w:hAnsi="Times New Roman" w:cs="Times New Roman"/>
          <w:b/>
          <w:sz w:val="24"/>
          <w:szCs w:val="24"/>
        </w:rPr>
      </w:pPr>
      <w:r w:rsidRPr="00182B9E">
        <w:rPr>
          <w:rFonts w:ascii="Times New Roman" w:hAnsi="Times New Roman" w:cs="Times New Roman"/>
          <w:b/>
          <w:sz w:val="24"/>
          <w:szCs w:val="24"/>
        </w:rPr>
        <w:lastRenderedPageBreak/>
        <w:t>ГОРНОЕ  МАШИНОСТРОЕНИЕ</w:t>
      </w:r>
    </w:p>
    <w:p w:rsidR="00754925" w:rsidRPr="00182B9E" w:rsidRDefault="00754925" w:rsidP="00182B9E">
      <w:pPr>
        <w:spacing w:after="0" w:line="240" w:lineRule="auto"/>
        <w:jc w:val="both"/>
        <w:rPr>
          <w:rFonts w:ascii="Times New Roman" w:eastAsia="Times New Roman" w:hAnsi="Times New Roman" w:cs="Times New Roman"/>
          <w:bCs/>
          <w:sz w:val="24"/>
          <w:szCs w:val="24"/>
        </w:rPr>
      </w:pPr>
    </w:p>
    <w:p w:rsidR="00754925" w:rsidRPr="00182B9E" w:rsidRDefault="0075492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621.271</w:t>
      </w:r>
    </w:p>
    <w:p w:rsidR="00754925" w:rsidRPr="00182B9E" w:rsidRDefault="00754925"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Абрамец</w:t>
      </w:r>
      <w:proofErr w:type="spellEnd"/>
      <w:r w:rsidRPr="00182B9E">
        <w:rPr>
          <w:rFonts w:ascii="Times New Roman" w:eastAsia="Times New Roman" w:hAnsi="Times New Roman" w:cs="Times New Roman"/>
          <w:b/>
          <w:bCs/>
          <w:i/>
          <w:sz w:val="24"/>
          <w:szCs w:val="24"/>
        </w:rPr>
        <w:t>, В.С.</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Расчет гидравлического привода вспомогательного оборудования колесного скрепера</w:t>
      </w:r>
      <w:r w:rsidRPr="00182B9E">
        <w:rPr>
          <w:rFonts w:ascii="Times New Roman" w:eastAsia="Times New Roman" w:hAnsi="Times New Roman" w:cs="Times New Roman"/>
          <w:sz w:val="24"/>
          <w:szCs w:val="24"/>
        </w:rPr>
        <w:t xml:space="preserve"> / В. С. </w:t>
      </w:r>
      <w:proofErr w:type="spellStart"/>
      <w:r w:rsidRPr="00182B9E">
        <w:rPr>
          <w:rFonts w:ascii="Times New Roman" w:eastAsia="Times New Roman" w:hAnsi="Times New Roman" w:cs="Times New Roman"/>
          <w:sz w:val="24"/>
          <w:szCs w:val="24"/>
        </w:rPr>
        <w:t>Абрамец</w:t>
      </w:r>
      <w:proofErr w:type="spellEnd"/>
      <w:r w:rsidRPr="00182B9E">
        <w:rPr>
          <w:rFonts w:ascii="Times New Roman" w:eastAsia="Times New Roman" w:hAnsi="Times New Roman" w:cs="Times New Roman"/>
          <w:sz w:val="24"/>
          <w:szCs w:val="24"/>
        </w:rPr>
        <w:t xml:space="preserve">, Н. П. </w:t>
      </w:r>
      <w:proofErr w:type="spellStart"/>
      <w:r w:rsidRPr="00182B9E">
        <w:rPr>
          <w:rFonts w:ascii="Times New Roman" w:eastAsia="Times New Roman" w:hAnsi="Times New Roman" w:cs="Times New Roman"/>
          <w:sz w:val="24"/>
          <w:szCs w:val="24"/>
        </w:rPr>
        <w:t>Хрунина</w:t>
      </w:r>
      <w:proofErr w:type="spellEnd"/>
      <w:r w:rsidRPr="00182B9E">
        <w:rPr>
          <w:rFonts w:ascii="Times New Roman" w:eastAsia="Times New Roman" w:hAnsi="Times New Roman" w:cs="Times New Roman"/>
          <w:sz w:val="24"/>
          <w:szCs w:val="24"/>
        </w:rPr>
        <w:t xml:space="preserve"> // Механики ХХI веку. - 2019. - № 18. - С. 29-32: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14 назв.</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Ковш скрепера заполняется грунтом за счет усилия, развиваемого тягачом, повысить коэффициент заполнения ковша скрепера грунтом позволяют вспомогательное оборудование различных конструкций. Колесные скреперы со скребковыми элеваторами эффективно применяются на сыпучих грунтах. Возможность работы со связными грунтами, а также грунтами, содержащими отдельные крупнокаменистые включения, обеспечивает вспомогательное оборудование, содержащее гребной отвал, применение которого позволяет заполнять грунтом с высоким коэффициентом наполнения даже удлиненные скреперные ковши. Сопротивление перемещению гребного отвала складывается из сопротивления трения грунта по грунту, боковым стенкам ковша и лобовой поверхности, составляющих веса перемещаемого грунта и оборудования, а также силы инерции. В статье представлена система уравнений и результаты ее расчета для гидравлического привода вспомогательного оборудования применительно к отечественным колесным скреперам. </w:t>
      </w:r>
    </w:p>
    <w:p w:rsidR="00754925" w:rsidRPr="00182B9E" w:rsidRDefault="00754925" w:rsidP="00182B9E">
      <w:pPr>
        <w:spacing w:after="0" w:line="240" w:lineRule="auto"/>
        <w:jc w:val="both"/>
        <w:rPr>
          <w:rFonts w:ascii="Times New Roman" w:eastAsia="Times New Roman" w:hAnsi="Times New Roman" w:cs="Times New Roman"/>
          <w:b/>
          <w:bCs/>
          <w:sz w:val="24"/>
          <w:szCs w:val="24"/>
        </w:rPr>
      </w:pPr>
    </w:p>
    <w:p w:rsidR="00754925" w:rsidRPr="00182B9E" w:rsidRDefault="0075492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621.271</w:t>
      </w:r>
    </w:p>
    <w:p w:rsidR="00754925" w:rsidRPr="00182B9E" w:rsidRDefault="00754925"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Абрамец</w:t>
      </w:r>
      <w:proofErr w:type="spellEnd"/>
      <w:r w:rsidRPr="00182B9E">
        <w:rPr>
          <w:rFonts w:ascii="Times New Roman" w:eastAsia="Times New Roman" w:hAnsi="Times New Roman" w:cs="Times New Roman"/>
          <w:b/>
          <w:bCs/>
          <w:i/>
          <w:sz w:val="24"/>
          <w:szCs w:val="24"/>
        </w:rPr>
        <w:t>, В.С.</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Технологии применения машин послойного фрезерования на открытых горных работах </w:t>
      </w:r>
      <w:r w:rsidRPr="00182B9E">
        <w:rPr>
          <w:rFonts w:ascii="Times New Roman" w:eastAsia="Times New Roman" w:hAnsi="Times New Roman" w:cs="Times New Roman"/>
          <w:sz w:val="24"/>
          <w:szCs w:val="24"/>
        </w:rPr>
        <w:t xml:space="preserve">/ В. С. </w:t>
      </w:r>
      <w:proofErr w:type="spellStart"/>
      <w:r w:rsidRPr="00182B9E">
        <w:rPr>
          <w:rFonts w:ascii="Times New Roman" w:eastAsia="Times New Roman" w:hAnsi="Times New Roman" w:cs="Times New Roman"/>
          <w:sz w:val="24"/>
          <w:szCs w:val="24"/>
        </w:rPr>
        <w:t>Абрамец</w:t>
      </w:r>
      <w:proofErr w:type="spellEnd"/>
      <w:r w:rsidRPr="00182B9E">
        <w:rPr>
          <w:rFonts w:ascii="Times New Roman" w:eastAsia="Times New Roman" w:hAnsi="Times New Roman" w:cs="Times New Roman"/>
          <w:sz w:val="24"/>
          <w:szCs w:val="24"/>
        </w:rPr>
        <w:t xml:space="preserve">, Н. П. </w:t>
      </w:r>
      <w:proofErr w:type="spellStart"/>
      <w:r w:rsidRPr="00182B9E">
        <w:rPr>
          <w:rFonts w:ascii="Times New Roman" w:eastAsia="Times New Roman" w:hAnsi="Times New Roman" w:cs="Times New Roman"/>
          <w:sz w:val="24"/>
          <w:szCs w:val="24"/>
        </w:rPr>
        <w:t>Хрунина</w:t>
      </w:r>
      <w:proofErr w:type="spellEnd"/>
      <w:r w:rsidRPr="00182B9E">
        <w:rPr>
          <w:rFonts w:ascii="Times New Roman" w:eastAsia="Times New Roman" w:hAnsi="Times New Roman" w:cs="Times New Roman"/>
          <w:sz w:val="24"/>
          <w:szCs w:val="24"/>
        </w:rPr>
        <w:t xml:space="preserve"> // Механики ХХI веку. - 2019. - № 18. - С. 33 - 36: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21 назв.</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Расширение сферы применения технологии послойного фрезерования при ведении открытых горных работ происходит как по экономическим соображениям, так и в связи с ужесточением экологических норм и требований безопасности ведения работ. Фрезерные машины и карьерные комбайны, являясь машинами непрерывного действия, обеспечивают высокую производительность добычных работ и равномерный фракционный состав разрыхленной горной массы, что обеспечивает возможность внедрения эффективных циклично-поточных и поточных технологий при </w:t>
      </w:r>
      <w:proofErr w:type="spellStart"/>
      <w:r w:rsidRPr="00182B9E">
        <w:rPr>
          <w:rFonts w:ascii="Times New Roman" w:eastAsia="Times New Roman" w:hAnsi="Times New Roman" w:cs="Times New Roman"/>
          <w:sz w:val="24"/>
          <w:szCs w:val="24"/>
        </w:rPr>
        <w:t>безвзрывной</w:t>
      </w:r>
      <w:proofErr w:type="spellEnd"/>
      <w:r w:rsidRPr="00182B9E">
        <w:rPr>
          <w:rFonts w:ascii="Times New Roman" w:eastAsia="Times New Roman" w:hAnsi="Times New Roman" w:cs="Times New Roman"/>
          <w:sz w:val="24"/>
          <w:szCs w:val="24"/>
        </w:rPr>
        <w:t xml:space="preserve"> разработке полускальных и скальных массивов. В статье проводится классификация технологических схем применения машин послойного фрезерования, выделяются такие параметры как эффективность применения, поточность, траектория маневрирования, направление фрезерования и некоторые другие. С учетом развития конструкций и технологических возможностей машин послойного фрезерования предложенная классификация будет дополняться. </w:t>
      </w:r>
    </w:p>
    <w:p w:rsidR="00754925" w:rsidRPr="00182B9E" w:rsidRDefault="00754925" w:rsidP="00182B9E">
      <w:pPr>
        <w:spacing w:after="0" w:line="240" w:lineRule="auto"/>
        <w:jc w:val="both"/>
        <w:rPr>
          <w:rFonts w:ascii="Times New Roman" w:eastAsia="Times New Roman" w:hAnsi="Times New Roman" w:cs="Times New Roman"/>
          <w:bCs/>
          <w:sz w:val="24"/>
          <w:szCs w:val="24"/>
        </w:rPr>
      </w:pPr>
    </w:p>
    <w:p w:rsidR="00754925" w:rsidRPr="00182B9E" w:rsidRDefault="0075492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621.879.3</w:t>
      </w:r>
    </w:p>
    <w:p w:rsidR="00754925" w:rsidRPr="00182B9E" w:rsidRDefault="00754925"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Зеньков, С.А.</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Рабочее оборудование для очистки ковша экскаватора</w:t>
      </w:r>
      <w:r w:rsidRPr="00182B9E">
        <w:rPr>
          <w:rFonts w:ascii="Times New Roman" w:eastAsia="Times New Roman" w:hAnsi="Times New Roman" w:cs="Times New Roman"/>
          <w:sz w:val="24"/>
          <w:szCs w:val="24"/>
        </w:rPr>
        <w:t xml:space="preserve"> / С. А. Зеньков, Д. А. Минеев // Механики ХХI веку. - 2019. - № 18. - С. 621.879.3.</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данной статье рассматривается вопрос использования одного из методов борьбы с адгезией грунта на ковш экскаватора - механического. Опыт эксплуатации землеройных машин показывает, что при разработке влажных грунтов (особенно при отрицательной температуре) </w:t>
      </w:r>
      <w:proofErr w:type="spellStart"/>
      <w:r w:rsidRPr="00182B9E">
        <w:rPr>
          <w:rFonts w:ascii="Times New Roman" w:eastAsia="Times New Roman" w:hAnsi="Times New Roman" w:cs="Times New Roman"/>
          <w:sz w:val="24"/>
          <w:szCs w:val="24"/>
        </w:rPr>
        <w:t>намерзание</w:t>
      </w:r>
      <w:proofErr w:type="spellEnd"/>
      <w:r w:rsidRPr="00182B9E">
        <w:rPr>
          <w:rFonts w:ascii="Times New Roman" w:eastAsia="Times New Roman" w:hAnsi="Times New Roman" w:cs="Times New Roman"/>
          <w:sz w:val="24"/>
          <w:szCs w:val="24"/>
        </w:rPr>
        <w:t xml:space="preserve"> и налипание грунта на рабочие органы существенно снижает производительность машин. </w:t>
      </w:r>
    </w:p>
    <w:p w:rsidR="00C87E02" w:rsidRPr="00182B9E" w:rsidRDefault="00C87E02" w:rsidP="00182B9E">
      <w:pPr>
        <w:spacing w:after="0" w:line="240" w:lineRule="auto"/>
        <w:jc w:val="both"/>
        <w:rPr>
          <w:rFonts w:ascii="Times New Roman" w:eastAsia="Times New Roman" w:hAnsi="Times New Roman" w:cs="Times New Roman"/>
          <w:bCs/>
          <w:sz w:val="24"/>
          <w:szCs w:val="24"/>
        </w:rPr>
      </w:pPr>
    </w:p>
    <w:p w:rsidR="00C87E02" w:rsidRPr="00182B9E" w:rsidRDefault="00C87E02"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625.08</w:t>
      </w:r>
    </w:p>
    <w:p w:rsidR="00C87E02" w:rsidRPr="00182B9E" w:rsidRDefault="00C87E02"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Иванков, Е.А.</w:t>
      </w:r>
    </w:p>
    <w:p w:rsidR="00C87E02" w:rsidRPr="00182B9E" w:rsidRDefault="00C87E0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Комбинированная ножевая система как оптимальная система в конструкции скреперных агрегатов</w:t>
      </w:r>
      <w:r w:rsidRPr="00182B9E">
        <w:rPr>
          <w:rFonts w:ascii="Times New Roman" w:eastAsia="Times New Roman" w:hAnsi="Times New Roman" w:cs="Times New Roman"/>
          <w:sz w:val="24"/>
          <w:szCs w:val="24"/>
        </w:rPr>
        <w:t xml:space="preserve"> / Е. А. Иванков // Механики ХХI веку. - 2019. - № 18. - С. 88-92: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5 назв.</w:t>
      </w:r>
    </w:p>
    <w:p w:rsidR="00C87E02" w:rsidRPr="00182B9E" w:rsidRDefault="00C87E0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lastRenderedPageBreak/>
        <w:t xml:space="preserve">В работе автором изучены вопросы исследования металлоконструкции комбинированной ножевой системы скрепера, а также вопрос повышения производительности скреперного агрегата путем применения комбинированной ножевой системой и усовершенствованного прицепного устройства. Установлена необходимость применения комбинированной ножевой системы как наиболее оптимальной и конструктивно правильной ножевой системы скрепера, ее совершенство применения перед стандартной ножевой системой. Кроме того, автором был выполнен анализ основных существующих конструкций скреперных агрегатов и обоснована актуальность применения комбинированной ножевой системой скрепера при разработке грунта. Также в процессе исследования различных комбинированных ножевых систем выявлена оптимальная конструкция комбинированной ножевой системы, которая обеспечивает возможность разработки грунта как полной, так и уменьшенной шириной копания при минимальной энергоемкости копания. </w:t>
      </w:r>
    </w:p>
    <w:p w:rsidR="00754925" w:rsidRPr="00182B9E" w:rsidRDefault="00754925" w:rsidP="00182B9E">
      <w:pPr>
        <w:spacing w:after="0" w:line="240" w:lineRule="auto"/>
        <w:jc w:val="both"/>
        <w:rPr>
          <w:rFonts w:ascii="Times New Roman" w:eastAsia="Times New Roman" w:hAnsi="Times New Roman" w:cs="Times New Roman"/>
          <w:bCs/>
          <w:sz w:val="24"/>
          <w:szCs w:val="24"/>
        </w:rPr>
      </w:pPr>
    </w:p>
    <w:p w:rsidR="006B379F" w:rsidRPr="00182B9E" w:rsidRDefault="006B379F"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62-65</w:t>
      </w:r>
    </w:p>
    <w:p w:rsidR="006B379F" w:rsidRPr="00182B9E" w:rsidRDefault="006B379F"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Кухарчук</w:t>
      </w:r>
      <w:proofErr w:type="spellEnd"/>
      <w:r w:rsidRPr="00182B9E">
        <w:rPr>
          <w:rFonts w:ascii="Times New Roman" w:eastAsia="Times New Roman" w:hAnsi="Times New Roman" w:cs="Times New Roman"/>
          <w:b/>
          <w:bCs/>
          <w:i/>
          <w:sz w:val="24"/>
          <w:szCs w:val="24"/>
        </w:rPr>
        <w:t>, С.А.</w:t>
      </w:r>
    </w:p>
    <w:p w:rsidR="006B379F" w:rsidRPr="00182B9E" w:rsidRDefault="006B379F" w:rsidP="00182B9E">
      <w:pPr>
        <w:spacing w:after="0" w:line="240" w:lineRule="auto"/>
        <w:ind w:firstLine="708"/>
        <w:jc w:val="both"/>
        <w:rPr>
          <w:rFonts w:ascii="Times New Roman" w:eastAsia="Times New Roman" w:hAnsi="Times New Roman" w:cs="Times New Roman"/>
          <w:sz w:val="24"/>
          <w:szCs w:val="24"/>
        </w:rPr>
      </w:pPr>
      <w:proofErr w:type="spellStart"/>
      <w:r w:rsidRPr="00182B9E">
        <w:rPr>
          <w:rFonts w:ascii="Times New Roman" w:eastAsia="Times New Roman" w:hAnsi="Times New Roman" w:cs="Times New Roman"/>
          <w:b/>
          <w:sz w:val="24"/>
          <w:szCs w:val="24"/>
        </w:rPr>
        <w:t>Дискофрезный</w:t>
      </w:r>
      <w:proofErr w:type="spellEnd"/>
      <w:r w:rsidRPr="00182B9E">
        <w:rPr>
          <w:rFonts w:ascii="Times New Roman" w:eastAsia="Times New Roman" w:hAnsi="Times New Roman" w:cs="Times New Roman"/>
          <w:b/>
          <w:sz w:val="24"/>
          <w:szCs w:val="24"/>
        </w:rPr>
        <w:t xml:space="preserve"> рабочий орган бульдозера для разработки мерзлых грунтов</w:t>
      </w:r>
      <w:r w:rsidRPr="00182B9E">
        <w:rPr>
          <w:rFonts w:ascii="Times New Roman" w:eastAsia="Times New Roman" w:hAnsi="Times New Roman" w:cs="Times New Roman"/>
          <w:sz w:val="24"/>
          <w:szCs w:val="24"/>
        </w:rPr>
        <w:t xml:space="preserve"> / С. А. </w:t>
      </w:r>
      <w:proofErr w:type="spellStart"/>
      <w:r w:rsidRPr="00182B9E">
        <w:rPr>
          <w:rFonts w:ascii="Times New Roman" w:eastAsia="Times New Roman" w:hAnsi="Times New Roman" w:cs="Times New Roman"/>
          <w:sz w:val="24"/>
          <w:szCs w:val="24"/>
        </w:rPr>
        <w:t>Кухарчук</w:t>
      </w:r>
      <w:proofErr w:type="spellEnd"/>
      <w:r w:rsidRPr="00182B9E">
        <w:rPr>
          <w:rFonts w:ascii="Times New Roman" w:eastAsia="Times New Roman" w:hAnsi="Times New Roman" w:cs="Times New Roman"/>
          <w:sz w:val="24"/>
          <w:szCs w:val="24"/>
        </w:rPr>
        <w:t xml:space="preserve"> // Механики ХХI веку. - 2019. - № 18. - С. 66-68: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6B379F" w:rsidRPr="00182B9E" w:rsidRDefault="006B379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Для послойного рыхления мерзлого грунта при производстве планировочных работ и устройстве дорожных выемок в зимнее время различными организациями создан и применяется ряд землеройно-фрезерных машин, у которых разработка мерзлого грунта осуществляется при вращении рабочего органа и передвижении машин по строительной площадке. В статье рассмотрена конструкция с </w:t>
      </w:r>
      <w:proofErr w:type="spellStart"/>
      <w:r w:rsidRPr="00182B9E">
        <w:rPr>
          <w:rFonts w:ascii="Times New Roman" w:eastAsia="Times New Roman" w:hAnsi="Times New Roman" w:cs="Times New Roman"/>
          <w:sz w:val="24"/>
          <w:szCs w:val="24"/>
        </w:rPr>
        <w:t>дискофрезерным</w:t>
      </w:r>
      <w:proofErr w:type="spellEnd"/>
      <w:r w:rsidRPr="00182B9E">
        <w:rPr>
          <w:rFonts w:ascii="Times New Roman" w:eastAsia="Times New Roman" w:hAnsi="Times New Roman" w:cs="Times New Roman"/>
          <w:sz w:val="24"/>
          <w:szCs w:val="24"/>
        </w:rPr>
        <w:t xml:space="preserve"> рабочим органом, на примере бульдозерного оборудования. Результатами изобретения являются расширение технологических возможностей, увеличение производительности, снижение энергоемкости. </w:t>
      </w:r>
    </w:p>
    <w:p w:rsidR="006B379F" w:rsidRPr="00182B9E" w:rsidRDefault="006B379F" w:rsidP="00182B9E">
      <w:pPr>
        <w:spacing w:after="0" w:line="240" w:lineRule="auto"/>
        <w:jc w:val="both"/>
        <w:rPr>
          <w:rFonts w:ascii="Times New Roman" w:eastAsia="Times New Roman" w:hAnsi="Times New Roman" w:cs="Times New Roman"/>
          <w:b/>
          <w:bCs/>
          <w:sz w:val="24"/>
          <w:szCs w:val="24"/>
        </w:rPr>
      </w:pPr>
    </w:p>
    <w:p w:rsidR="006B379F" w:rsidRPr="00182B9E" w:rsidRDefault="006B379F" w:rsidP="00182B9E">
      <w:pPr>
        <w:spacing w:after="0" w:line="240" w:lineRule="auto"/>
        <w:jc w:val="both"/>
        <w:rPr>
          <w:rFonts w:ascii="Times New Roman" w:eastAsia="Times New Roman" w:hAnsi="Times New Roman" w:cs="Times New Roman"/>
          <w:b/>
          <w:bCs/>
          <w:sz w:val="24"/>
          <w:szCs w:val="24"/>
        </w:rPr>
      </w:pPr>
      <w:r w:rsidRPr="00182B9E">
        <w:rPr>
          <w:rFonts w:ascii="Times New Roman" w:eastAsia="Times New Roman" w:hAnsi="Times New Roman" w:cs="Times New Roman"/>
          <w:bCs/>
          <w:sz w:val="24"/>
          <w:szCs w:val="24"/>
        </w:rPr>
        <w:t>УДК</w:t>
      </w:r>
      <w:r w:rsidRPr="00182B9E">
        <w:rPr>
          <w:rFonts w:ascii="Times New Roman" w:eastAsia="Times New Roman" w:hAnsi="Times New Roman" w:cs="Times New Roman"/>
          <w:b/>
          <w:bCs/>
          <w:sz w:val="24"/>
          <w:szCs w:val="24"/>
        </w:rPr>
        <w:t xml:space="preserve">  </w:t>
      </w:r>
      <w:r w:rsidRPr="00182B9E">
        <w:rPr>
          <w:rFonts w:ascii="Times New Roman" w:eastAsia="Times New Roman" w:hAnsi="Times New Roman" w:cs="Times New Roman"/>
          <w:bCs/>
          <w:sz w:val="24"/>
          <w:szCs w:val="24"/>
        </w:rPr>
        <w:t>62-65</w:t>
      </w:r>
    </w:p>
    <w:p w:rsidR="006B379F" w:rsidRPr="00182B9E" w:rsidRDefault="006B379F"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Кухарчук</w:t>
      </w:r>
      <w:proofErr w:type="spellEnd"/>
      <w:r w:rsidRPr="00182B9E">
        <w:rPr>
          <w:rFonts w:ascii="Times New Roman" w:eastAsia="Times New Roman" w:hAnsi="Times New Roman" w:cs="Times New Roman"/>
          <w:b/>
          <w:bCs/>
          <w:i/>
          <w:sz w:val="24"/>
          <w:szCs w:val="24"/>
        </w:rPr>
        <w:t>, С.А.</w:t>
      </w:r>
    </w:p>
    <w:p w:rsidR="006B379F" w:rsidRPr="00182B9E" w:rsidRDefault="006B379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Использование дисковых резцов в конструкциях рабочих органов машин при разработке мерзлых грунтов</w:t>
      </w:r>
      <w:r w:rsidRPr="00182B9E">
        <w:rPr>
          <w:rFonts w:ascii="Times New Roman" w:eastAsia="Times New Roman" w:hAnsi="Times New Roman" w:cs="Times New Roman"/>
          <w:sz w:val="24"/>
          <w:szCs w:val="24"/>
        </w:rPr>
        <w:t xml:space="preserve"> / С. А. </w:t>
      </w:r>
      <w:proofErr w:type="spellStart"/>
      <w:r w:rsidRPr="00182B9E">
        <w:rPr>
          <w:rFonts w:ascii="Times New Roman" w:eastAsia="Times New Roman" w:hAnsi="Times New Roman" w:cs="Times New Roman"/>
          <w:sz w:val="24"/>
          <w:szCs w:val="24"/>
        </w:rPr>
        <w:t>Кухарчук</w:t>
      </w:r>
      <w:proofErr w:type="spellEnd"/>
      <w:r w:rsidRPr="00182B9E">
        <w:rPr>
          <w:rFonts w:ascii="Times New Roman" w:eastAsia="Times New Roman" w:hAnsi="Times New Roman" w:cs="Times New Roman"/>
          <w:sz w:val="24"/>
          <w:szCs w:val="24"/>
        </w:rPr>
        <w:t xml:space="preserve"> // Механики ХХI веку. - 2019. - № 18. - С. 69-73: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5 назв.</w:t>
      </w:r>
    </w:p>
    <w:p w:rsidR="006B379F" w:rsidRPr="00182B9E" w:rsidRDefault="006B379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Разработка мерзлых грунтов характеризуется большой энергоемкостью и трудоемкостью, поскольку мерзлый грунт представляет собой сложную, многокомпонентную нестабильную систему, обладающей высокой </w:t>
      </w:r>
      <w:proofErr w:type="spellStart"/>
      <w:r w:rsidRPr="00182B9E">
        <w:rPr>
          <w:rFonts w:ascii="Times New Roman" w:eastAsia="Times New Roman" w:hAnsi="Times New Roman" w:cs="Times New Roman"/>
          <w:sz w:val="24"/>
          <w:szCs w:val="24"/>
        </w:rPr>
        <w:t>абразивностью</w:t>
      </w:r>
      <w:proofErr w:type="spellEnd"/>
      <w:r w:rsidRPr="00182B9E">
        <w:rPr>
          <w:rFonts w:ascii="Times New Roman" w:eastAsia="Times New Roman" w:hAnsi="Times New Roman" w:cs="Times New Roman"/>
          <w:sz w:val="24"/>
          <w:szCs w:val="24"/>
        </w:rPr>
        <w:t xml:space="preserve"> и механической прочностью. В статье описано использование дисковых резцов в конструкциях рабочих органов строительно-дорожных машин при разработке мерзлых грунтов. </w:t>
      </w:r>
    </w:p>
    <w:p w:rsidR="006B379F" w:rsidRPr="00182B9E" w:rsidRDefault="006B379F" w:rsidP="00182B9E">
      <w:pPr>
        <w:spacing w:after="0" w:line="240" w:lineRule="auto"/>
        <w:jc w:val="both"/>
        <w:rPr>
          <w:rFonts w:ascii="Times New Roman" w:eastAsia="Times New Roman" w:hAnsi="Times New Roman" w:cs="Times New Roman"/>
          <w:b/>
          <w:bCs/>
          <w:sz w:val="24"/>
          <w:szCs w:val="24"/>
        </w:rPr>
      </w:pPr>
    </w:p>
    <w:p w:rsidR="006B379F" w:rsidRPr="00182B9E" w:rsidRDefault="006B379F"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62-2</w:t>
      </w:r>
    </w:p>
    <w:p w:rsidR="006B379F" w:rsidRPr="00182B9E" w:rsidRDefault="006B379F"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Кухарчук</w:t>
      </w:r>
      <w:proofErr w:type="spellEnd"/>
      <w:r w:rsidRPr="00182B9E">
        <w:rPr>
          <w:rFonts w:ascii="Times New Roman" w:eastAsia="Times New Roman" w:hAnsi="Times New Roman" w:cs="Times New Roman"/>
          <w:b/>
          <w:bCs/>
          <w:i/>
          <w:sz w:val="24"/>
          <w:szCs w:val="24"/>
        </w:rPr>
        <w:t>, С.А.</w:t>
      </w:r>
    </w:p>
    <w:p w:rsidR="006B379F" w:rsidRPr="00182B9E" w:rsidRDefault="006B379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Конструкции зубьев рабочих органов землеройных машин</w:t>
      </w:r>
      <w:r w:rsidRPr="00182B9E">
        <w:rPr>
          <w:rFonts w:ascii="Times New Roman" w:eastAsia="Times New Roman" w:hAnsi="Times New Roman" w:cs="Times New Roman"/>
          <w:sz w:val="24"/>
          <w:szCs w:val="24"/>
        </w:rPr>
        <w:t xml:space="preserve"> / С. А. </w:t>
      </w:r>
      <w:proofErr w:type="spellStart"/>
      <w:r w:rsidRPr="00182B9E">
        <w:rPr>
          <w:rFonts w:ascii="Times New Roman" w:eastAsia="Times New Roman" w:hAnsi="Times New Roman" w:cs="Times New Roman"/>
          <w:sz w:val="24"/>
          <w:szCs w:val="24"/>
        </w:rPr>
        <w:t>Кухарчук</w:t>
      </w:r>
      <w:proofErr w:type="spellEnd"/>
      <w:r w:rsidRPr="00182B9E">
        <w:rPr>
          <w:rFonts w:ascii="Times New Roman" w:eastAsia="Times New Roman" w:hAnsi="Times New Roman" w:cs="Times New Roman"/>
          <w:sz w:val="24"/>
          <w:szCs w:val="24"/>
        </w:rPr>
        <w:t xml:space="preserve"> // Механики ХХI веку. - 2019. - № 18. - С. 74-77: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6B379F" w:rsidRPr="00182B9E" w:rsidRDefault="006B379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Разработка тяжелых и мёрзлых грунтов является наиболее трудоемкими и дорогостоящими технологическим процессом. Земляные работы в мерзлых грунтах являются наиболее трудоемкими, дорогостоящими и вместе с тем еще недостаточно изученными. Доля мерзлого грунта составляет около 6,8 % от общего объема земляных работ, а в зимние месяцы доходит до 20-40 %. Удельная трудоемкость разработки прочных грунтов значительно выше трудоемкости разработки непрочных грунтов. В статье рассматриваются вопросы совершенствования конструкции зубьев рабочих органов землеройных машин для разработки мерзлых грунтов. </w:t>
      </w:r>
    </w:p>
    <w:p w:rsidR="006B379F" w:rsidRPr="00182B9E" w:rsidRDefault="006B379F" w:rsidP="00182B9E">
      <w:pPr>
        <w:spacing w:after="0" w:line="240" w:lineRule="auto"/>
        <w:jc w:val="both"/>
        <w:rPr>
          <w:rFonts w:ascii="Times New Roman" w:eastAsia="Times New Roman" w:hAnsi="Times New Roman" w:cs="Times New Roman"/>
          <w:bCs/>
          <w:sz w:val="24"/>
          <w:szCs w:val="24"/>
        </w:rPr>
      </w:pPr>
    </w:p>
    <w:p w:rsidR="00852EC4" w:rsidRPr="00182B9E" w:rsidRDefault="00852EC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62-7</w:t>
      </w:r>
    </w:p>
    <w:p w:rsidR="00852EC4" w:rsidRPr="00182B9E" w:rsidRDefault="00852EC4"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Нямбат</w:t>
      </w:r>
      <w:proofErr w:type="spellEnd"/>
      <w:r w:rsidRPr="00182B9E">
        <w:rPr>
          <w:rFonts w:ascii="Times New Roman" w:eastAsia="Times New Roman" w:hAnsi="Times New Roman" w:cs="Times New Roman"/>
          <w:b/>
          <w:bCs/>
          <w:i/>
          <w:sz w:val="24"/>
          <w:szCs w:val="24"/>
        </w:rPr>
        <w:t>, Б.</w:t>
      </w:r>
    </w:p>
    <w:p w:rsidR="007C6AF5" w:rsidRDefault="00852EC4" w:rsidP="00182B9E">
      <w:pPr>
        <w:spacing w:after="0" w:line="240" w:lineRule="auto"/>
        <w:ind w:firstLine="708"/>
        <w:jc w:val="both"/>
        <w:rPr>
          <w:rFonts w:ascii="Times New Roman" w:eastAsia="Times New Roman" w:hAnsi="Times New Roman" w:cs="Times New Roman"/>
          <w:b/>
          <w:sz w:val="24"/>
          <w:szCs w:val="24"/>
        </w:rPr>
      </w:pPr>
      <w:r w:rsidRPr="00182B9E">
        <w:rPr>
          <w:rFonts w:ascii="Times New Roman" w:eastAsia="Times New Roman" w:hAnsi="Times New Roman" w:cs="Times New Roman"/>
          <w:b/>
          <w:sz w:val="24"/>
          <w:szCs w:val="24"/>
        </w:rPr>
        <w:t xml:space="preserve">Проблемы ремонта гидроцилиндра высокого давления </w:t>
      </w:r>
      <w:proofErr w:type="spellStart"/>
      <w:r w:rsidRPr="00182B9E">
        <w:rPr>
          <w:rFonts w:ascii="Times New Roman" w:eastAsia="Times New Roman" w:hAnsi="Times New Roman" w:cs="Times New Roman"/>
          <w:b/>
          <w:sz w:val="24"/>
          <w:szCs w:val="24"/>
        </w:rPr>
        <w:t>пресс-фильтра</w:t>
      </w:r>
      <w:proofErr w:type="spellEnd"/>
      <w:r w:rsidRPr="00182B9E">
        <w:rPr>
          <w:rFonts w:ascii="Times New Roman" w:eastAsia="Times New Roman" w:hAnsi="Times New Roman" w:cs="Times New Roman"/>
          <w:b/>
          <w:sz w:val="24"/>
          <w:szCs w:val="24"/>
        </w:rPr>
        <w:t xml:space="preserve"> </w:t>
      </w:r>
    </w:p>
    <w:p w:rsidR="00852EC4" w:rsidRPr="00182B9E" w:rsidRDefault="00852EC4" w:rsidP="007C6AF5">
      <w:pPr>
        <w:spacing w:after="0" w:line="240" w:lineRule="auto"/>
        <w:jc w:val="both"/>
        <w:rPr>
          <w:rFonts w:ascii="Times New Roman" w:eastAsia="Times New Roman" w:hAnsi="Times New Roman" w:cs="Times New Roman"/>
          <w:sz w:val="24"/>
          <w:szCs w:val="24"/>
        </w:rPr>
      </w:pPr>
      <w:proofErr w:type="spellStart"/>
      <w:r w:rsidRPr="00182B9E">
        <w:rPr>
          <w:rFonts w:ascii="Times New Roman" w:eastAsia="Times New Roman" w:hAnsi="Times New Roman" w:cs="Times New Roman"/>
          <w:b/>
          <w:sz w:val="24"/>
          <w:szCs w:val="24"/>
        </w:rPr>
        <w:lastRenderedPageBreak/>
        <w:t>гидросистемы</w:t>
      </w:r>
      <w:proofErr w:type="spellEnd"/>
      <w:r w:rsidRPr="00182B9E">
        <w:rPr>
          <w:rFonts w:ascii="Times New Roman" w:eastAsia="Times New Roman" w:hAnsi="Times New Roman" w:cs="Times New Roman"/>
          <w:b/>
          <w:sz w:val="24"/>
          <w:szCs w:val="24"/>
        </w:rPr>
        <w:t xml:space="preserve"> медного концентрата на предприятии "</w:t>
      </w:r>
      <w:proofErr w:type="spellStart"/>
      <w:r w:rsidRPr="00182B9E">
        <w:rPr>
          <w:rFonts w:ascii="Times New Roman" w:eastAsia="Times New Roman" w:hAnsi="Times New Roman" w:cs="Times New Roman"/>
          <w:b/>
          <w:sz w:val="24"/>
          <w:szCs w:val="24"/>
        </w:rPr>
        <w:t>Эрдэнт</w:t>
      </w:r>
      <w:proofErr w:type="spellEnd"/>
      <w:r w:rsidRPr="00182B9E">
        <w:rPr>
          <w:rFonts w:ascii="Times New Roman" w:eastAsia="Times New Roman" w:hAnsi="Times New Roman" w:cs="Times New Roman"/>
          <w:b/>
          <w:sz w:val="24"/>
          <w:szCs w:val="24"/>
        </w:rPr>
        <w:t>"</w:t>
      </w:r>
      <w:r w:rsidRPr="00182B9E">
        <w:rPr>
          <w:rFonts w:ascii="Times New Roman" w:eastAsia="Times New Roman" w:hAnsi="Times New Roman" w:cs="Times New Roman"/>
          <w:sz w:val="24"/>
          <w:szCs w:val="24"/>
        </w:rPr>
        <w:t xml:space="preserve"> / Б. </w:t>
      </w:r>
      <w:proofErr w:type="spellStart"/>
      <w:r w:rsidRPr="00182B9E">
        <w:rPr>
          <w:rFonts w:ascii="Times New Roman" w:eastAsia="Times New Roman" w:hAnsi="Times New Roman" w:cs="Times New Roman"/>
          <w:sz w:val="24"/>
          <w:szCs w:val="24"/>
        </w:rPr>
        <w:t>Нямбат</w:t>
      </w:r>
      <w:proofErr w:type="spellEnd"/>
      <w:r w:rsidRPr="00182B9E">
        <w:rPr>
          <w:rFonts w:ascii="Times New Roman" w:eastAsia="Times New Roman" w:hAnsi="Times New Roman" w:cs="Times New Roman"/>
          <w:sz w:val="24"/>
          <w:szCs w:val="24"/>
        </w:rPr>
        <w:t xml:space="preserve">, Г. </w:t>
      </w:r>
      <w:proofErr w:type="spellStart"/>
      <w:r w:rsidRPr="00182B9E">
        <w:rPr>
          <w:rFonts w:ascii="Times New Roman" w:eastAsia="Times New Roman" w:hAnsi="Times New Roman" w:cs="Times New Roman"/>
          <w:sz w:val="24"/>
          <w:szCs w:val="24"/>
        </w:rPr>
        <w:t>Ренчинсамбуу</w:t>
      </w:r>
      <w:proofErr w:type="spellEnd"/>
      <w:r w:rsidRPr="00182B9E">
        <w:rPr>
          <w:rFonts w:ascii="Times New Roman" w:eastAsia="Times New Roman" w:hAnsi="Times New Roman" w:cs="Times New Roman"/>
          <w:sz w:val="24"/>
          <w:szCs w:val="24"/>
        </w:rPr>
        <w:t xml:space="preserve"> // Механики ХХI веку. - 2019. - № 18. - С. 128-131: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 назв.</w:t>
      </w:r>
    </w:p>
    <w:p w:rsidR="00852EC4" w:rsidRPr="00182B9E" w:rsidRDefault="00852EC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Настоящая работа посвящена изучению эксплуатации, функции, также деятельности напорного фильтрующего оборудования и его гидроцилиндров высокого давления </w:t>
      </w:r>
      <w:proofErr w:type="spellStart"/>
      <w:r w:rsidRPr="00182B9E">
        <w:rPr>
          <w:rFonts w:ascii="Times New Roman" w:eastAsia="Times New Roman" w:hAnsi="Times New Roman" w:cs="Times New Roman"/>
          <w:sz w:val="24"/>
          <w:szCs w:val="24"/>
        </w:rPr>
        <w:t>фильтровально-сушильного</w:t>
      </w:r>
      <w:proofErr w:type="spellEnd"/>
      <w:r w:rsidRPr="00182B9E">
        <w:rPr>
          <w:rFonts w:ascii="Times New Roman" w:eastAsia="Times New Roman" w:hAnsi="Times New Roman" w:cs="Times New Roman"/>
          <w:sz w:val="24"/>
          <w:szCs w:val="24"/>
        </w:rPr>
        <w:t xml:space="preserve"> отделения (далее ФСО) обогатительной фабрики (далее ОФ) предприятия “</w:t>
      </w:r>
      <w:proofErr w:type="spellStart"/>
      <w:r w:rsidRPr="00182B9E">
        <w:rPr>
          <w:rFonts w:ascii="Times New Roman" w:eastAsia="Times New Roman" w:hAnsi="Times New Roman" w:cs="Times New Roman"/>
          <w:sz w:val="24"/>
          <w:szCs w:val="24"/>
        </w:rPr>
        <w:t>Эрдэнэт</w:t>
      </w:r>
      <w:proofErr w:type="spellEnd"/>
      <w:r w:rsidRPr="00182B9E">
        <w:rPr>
          <w:rFonts w:ascii="Times New Roman" w:eastAsia="Times New Roman" w:hAnsi="Times New Roman" w:cs="Times New Roman"/>
          <w:sz w:val="24"/>
          <w:szCs w:val="24"/>
        </w:rPr>
        <w:t xml:space="preserve">”, Монголия. Ненадежный, несоответствующий требованиям, нестандартный ремонт гидроцилиндров высокого давления может привести к простоям пресс-фильтров, к увеличению затрат на ремонт, даже к снижению производственной эффективности. При этом производится ремонт гидроцилиндров силами рабочих персоналов в ФСО, также создан испытательный стенд ФСО и Технологическим институтом, благодаря чему заметно улучшилось качество ремонта гидроцилиндров и вырос срок эксплуатации. Также в данной статье охарактеризованы созданный нами стенд с </w:t>
      </w:r>
      <w:proofErr w:type="spellStart"/>
      <w:r w:rsidRPr="00182B9E">
        <w:rPr>
          <w:rFonts w:ascii="Times New Roman" w:eastAsia="Times New Roman" w:hAnsi="Times New Roman" w:cs="Times New Roman"/>
          <w:sz w:val="24"/>
          <w:szCs w:val="24"/>
        </w:rPr>
        <w:t>пневмоприводом</w:t>
      </w:r>
      <w:proofErr w:type="spellEnd"/>
      <w:r w:rsidRPr="00182B9E">
        <w:rPr>
          <w:rFonts w:ascii="Times New Roman" w:eastAsia="Times New Roman" w:hAnsi="Times New Roman" w:cs="Times New Roman"/>
          <w:sz w:val="24"/>
          <w:szCs w:val="24"/>
        </w:rPr>
        <w:t xml:space="preserve"> и результат его эксплуатации. </w:t>
      </w:r>
    </w:p>
    <w:p w:rsidR="00852EC4" w:rsidRPr="00182B9E" w:rsidRDefault="00852EC4" w:rsidP="00182B9E">
      <w:pPr>
        <w:spacing w:after="0" w:line="240" w:lineRule="auto"/>
        <w:jc w:val="both"/>
        <w:rPr>
          <w:rFonts w:ascii="Times New Roman" w:eastAsia="Times New Roman" w:hAnsi="Times New Roman" w:cs="Times New Roman"/>
          <w:bCs/>
          <w:sz w:val="24"/>
          <w:szCs w:val="24"/>
        </w:rPr>
      </w:pPr>
    </w:p>
    <w:p w:rsidR="003940A6" w:rsidRPr="00182B9E" w:rsidRDefault="003940A6"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622.271</w:t>
      </w:r>
    </w:p>
    <w:p w:rsidR="003940A6" w:rsidRPr="00182B9E" w:rsidRDefault="003940A6"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Соболев, А.А.</w:t>
      </w:r>
    </w:p>
    <w:p w:rsidR="003940A6" w:rsidRPr="00182B9E" w:rsidRDefault="003940A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Обзор и анализ международной практики использования систем самоуправляемых карьерных самосвалов</w:t>
      </w:r>
      <w:r w:rsidRPr="00182B9E">
        <w:rPr>
          <w:rFonts w:ascii="Times New Roman" w:eastAsia="Times New Roman" w:hAnsi="Times New Roman" w:cs="Times New Roman"/>
          <w:sz w:val="24"/>
          <w:szCs w:val="24"/>
        </w:rPr>
        <w:t xml:space="preserve"> / А. А. Соболев // Механики ХХI веку. - 2019. - № 18. - С. 8 - 13: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27 назв.</w:t>
      </w:r>
    </w:p>
    <w:p w:rsidR="003940A6" w:rsidRPr="00182B9E" w:rsidRDefault="003940A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представлены результаты выполненного обзора и анализа мирового опыта применения самоуправляемых карьерных самосвалов. За счет внедрения системы достигается значительное повышение технико-экономических показателей транспортировки горной массы и безопасности горного производства. Выявлен низкий уровень роботизации и автоматизации процесса транспортировки на российских горных предприятиях, обозначены основные направления для его повышения. </w:t>
      </w:r>
    </w:p>
    <w:p w:rsidR="003940A6" w:rsidRPr="00182B9E" w:rsidRDefault="003940A6" w:rsidP="00182B9E">
      <w:pPr>
        <w:spacing w:after="0"/>
        <w:rPr>
          <w:rFonts w:ascii="Times New Roman" w:hAnsi="Times New Roman" w:cs="Times New Roman"/>
          <w:sz w:val="24"/>
          <w:szCs w:val="24"/>
        </w:rPr>
      </w:pPr>
    </w:p>
    <w:p w:rsidR="003940A6" w:rsidRPr="00182B9E" w:rsidRDefault="003940A6"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62-822</w:t>
      </w:r>
    </w:p>
    <w:p w:rsidR="003940A6" w:rsidRPr="00182B9E" w:rsidRDefault="003940A6"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Федоров, В.С.</w:t>
      </w:r>
    </w:p>
    <w:p w:rsidR="003940A6" w:rsidRPr="00182B9E" w:rsidRDefault="003940A6" w:rsidP="00182B9E">
      <w:pPr>
        <w:spacing w:after="0" w:line="240" w:lineRule="auto"/>
        <w:ind w:firstLine="360"/>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Электрогидравлическая система управления объемным гидроприводом механизма поворота одноковшового экскаватора</w:t>
      </w:r>
      <w:r w:rsidRPr="00182B9E">
        <w:rPr>
          <w:rFonts w:ascii="Times New Roman" w:eastAsia="Times New Roman" w:hAnsi="Times New Roman" w:cs="Times New Roman"/>
          <w:sz w:val="24"/>
          <w:szCs w:val="24"/>
        </w:rPr>
        <w:t xml:space="preserve"> / В. С. Федоров, С. Н. Герасимов, И. Ю. Яковлев // Механики ХХI веку. - 2019. - № 18. - С. 3-7: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4 назв.</w:t>
      </w:r>
    </w:p>
    <w:p w:rsidR="003940A6" w:rsidRPr="00182B9E" w:rsidRDefault="003940A6" w:rsidP="00182B9E">
      <w:pPr>
        <w:spacing w:after="0" w:line="240" w:lineRule="auto"/>
        <w:ind w:firstLine="360"/>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данной статье рассмотрена и проанализирована работа электрогидравлической системы управления объемным гидроприводом механизма поворота экскаватора. Предложенная схема позволяет достигнуть оптимальных статических и динамических характеристик привода поворота одноковшового экскаватора. Повысить производительность объемного гидропривода за счет поддержания в течение режима разгона (торможения) постоянного максимально допустимого значения давления в напорной магистрали насоса. </w:t>
      </w:r>
    </w:p>
    <w:p w:rsidR="003940A6" w:rsidRPr="00182B9E" w:rsidRDefault="003940A6" w:rsidP="00182B9E">
      <w:pPr>
        <w:spacing w:after="0" w:line="240" w:lineRule="auto"/>
        <w:jc w:val="both"/>
        <w:rPr>
          <w:rFonts w:ascii="Times New Roman" w:eastAsia="Times New Roman" w:hAnsi="Times New Roman" w:cs="Times New Roman"/>
          <w:bCs/>
          <w:sz w:val="24"/>
          <w:szCs w:val="24"/>
        </w:rPr>
      </w:pPr>
    </w:p>
    <w:p w:rsidR="003940A6" w:rsidRPr="00182B9E" w:rsidRDefault="003940A6"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621.271</w:t>
      </w:r>
    </w:p>
    <w:p w:rsidR="003940A6" w:rsidRPr="00182B9E" w:rsidRDefault="003940A6"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Чебан, А.Ю.</w:t>
      </w:r>
    </w:p>
    <w:p w:rsidR="003940A6" w:rsidRPr="00182B9E" w:rsidRDefault="003940A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Выемочный комплекс для разработки </w:t>
      </w:r>
      <w:proofErr w:type="spellStart"/>
      <w:r w:rsidRPr="00182B9E">
        <w:rPr>
          <w:rFonts w:ascii="Times New Roman" w:eastAsia="Times New Roman" w:hAnsi="Times New Roman" w:cs="Times New Roman"/>
          <w:b/>
          <w:sz w:val="24"/>
          <w:szCs w:val="24"/>
        </w:rPr>
        <w:t>крутонаклонных</w:t>
      </w:r>
      <w:proofErr w:type="spellEnd"/>
      <w:r w:rsidRPr="00182B9E">
        <w:rPr>
          <w:rFonts w:ascii="Times New Roman" w:eastAsia="Times New Roman" w:hAnsi="Times New Roman" w:cs="Times New Roman"/>
          <w:b/>
          <w:sz w:val="24"/>
          <w:szCs w:val="24"/>
        </w:rPr>
        <w:t xml:space="preserve"> рудных тел ограниченной мощности </w:t>
      </w:r>
      <w:r w:rsidRPr="00182B9E">
        <w:rPr>
          <w:rFonts w:ascii="Times New Roman" w:eastAsia="Times New Roman" w:hAnsi="Times New Roman" w:cs="Times New Roman"/>
          <w:sz w:val="24"/>
          <w:szCs w:val="24"/>
        </w:rPr>
        <w:t xml:space="preserve">/ А. Ю. Чебан // Механики ХХI веку. - 2019. - № 18. - С. 21-24: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16 назв.</w:t>
      </w:r>
    </w:p>
    <w:p w:rsidR="003940A6" w:rsidRPr="00182B9E" w:rsidRDefault="003940A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рассматривается конструкция выемочного комплекса для механической разработки маломасштабных месторождений состоящих из </w:t>
      </w:r>
      <w:proofErr w:type="spellStart"/>
      <w:r w:rsidRPr="00182B9E">
        <w:rPr>
          <w:rFonts w:ascii="Times New Roman" w:eastAsia="Times New Roman" w:hAnsi="Times New Roman" w:cs="Times New Roman"/>
          <w:sz w:val="24"/>
          <w:szCs w:val="24"/>
        </w:rPr>
        <w:t>крутонаклонных</w:t>
      </w:r>
      <w:proofErr w:type="spellEnd"/>
      <w:r w:rsidRPr="00182B9E">
        <w:rPr>
          <w:rFonts w:ascii="Times New Roman" w:eastAsia="Times New Roman" w:hAnsi="Times New Roman" w:cs="Times New Roman"/>
          <w:sz w:val="24"/>
          <w:szCs w:val="24"/>
        </w:rPr>
        <w:t xml:space="preserve"> рудных тел ограниченной мощности. </w:t>
      </w:r>
    </w:p>
    <w:p w:rsidR="003940A6" w:rsidRPr="00182B9E" w:rsidRDefault="003940A6" w:rsidP="00182B9E">
      <w:pPr>
        <w:spacing w:after="0" w:line="240" w:lineRule="auto"/>
        <w:jc w:val="both"/>
        <w:rPr>
          <w:rFonts w:ascii="Times New Roman" w:eastAsia="Times New Roman" w:hAnsi="Times New Roman" w:cs="Times New Roman"/>
          <w:b/>
          <w:bCs/>
          <w:sz w:val="24"/>
          <w:szCs w:val="24"/>
        </w:rPr>
      </w:pPr>
    </w:p>
    <w:p w:rsidR="003940A6" w:rsidRPr="00182B9E" w:rsidRDefault="003940A6"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621.271</w:t>
      </w:r>
    </w:p>
    <w:p w:rsidR="003940A6" w:rsidRPr="00182B9E" w:rsidRDefault="003940A6"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Чебан, А.Ю.</w:t>
      </w:r>
    </w:p>
    <w:p w:rsidR="003940A6" w:rsidRPr="00182B9E" w:rsidRDefault="003940A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Экспериментальное определение сопротивление резанию горных пород одиночным резцом </w:t>
      </w:r>
      <w:r w:rsidRPr="00182B9E">
        <w:rPr>
          <w:rFonts w:ascii="Times New Roman" w:eastAsia="Times New Roman" w:hAnsi="Times New Roman" w:cs="Times New Roman"/>
          <w:sz w:val="24"/>
          <w:szCs w:val="24"/>
        </w:rPr>
        <w:t xml:space="preserve">/ А. Ю. Чебан // Механики ХХI веку. - 2019. - № 18. - С. 25-28: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15 назв.</w:t>
      </w:r>
    </w:p>
    <w:p w:rsidR="003940A6" w:rsidRDefault="003940A6" w:rsidP="00DD512C">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lastRenderedPageBreak/>
        <w:t xml:space="preserve">Материалы, с которыми взаимодействуют резцы фрезерных рабочих органов, значительно отличаются друг от друга по своим физико-механическим характеристикам. В связи с чем, для обеспечения эффективного процесса фрезерования в конкретных условиях тип применяемых резцов и схема их расстановки на фрезерных рабочих органах могут изменяться. Для обеспечения рациональной расстановки резцов при рыхлении материала необходимо знать геометрические параметры стружки, получаемой при резании конкретной породы резцом, а также сопротивления, которые при этом возникают. Экспериментальное определение сопротивлений резанию горных пород одиночным резцом ведется на стенде, состоящем из рамы, тележки, резца с тензометрической подвеской, гидроцилиндров привода, пульта управления и регистрирующей аппаратуры. Тарировка тензометрической подвески стенда осуществляется внешней нагрузкой, подводимой к наконечнику резца, с применением динамометра и талрепа. Конструкция тензометрической подвески резца стенда позволяет определять как касательную, так и нормальную составляющие сопротивления резания горной породы. </w:t>
      </w:r>
    </w:p>
    <w:p w:rsidR="00DD512C" w:rsidRPr="00182B9E" w:rsidRDefault="00DD512C" w:rsidP="00DD512C">
      <w:pPr>
        <w:spacing w:after="0" w:line="240" w:lineRule="auto"/>
        <w:ind w:firstLine="708"/>
        <w:jc w:val="both"/>
        <w:rPr>
          <w:rFonts w:ascii="Times New Roman" w:hAnsi="Times New Roman" w:cs="Times New Roman"/>
          <w:sz w:val="24"/>
          <w:szCs w:val="24"/>
        </w:rPr>
      </w:pPr>
    </w:p>
    <w:p w:rsidR="004A2F2E" w:rsidRPr="00182B9E" w:rsidRDefault="004A2F2E" w:rsidP="00182B9E">
      <w:pPr>
        <w:spacing w:after="0"/>
        <w:rPr>
          <w:rFonts w:ascii="Times New Roman" w:hAnsi="Times New Roman" w:cs="Times New Roman"/>
          <w:b/>
          <w:sz w:val="24"/>
          <w:szCs w:val="24"/>
        </w:rPr>
      </w:pPr>
      <w:r w:rsidRPr="00182B9E">
        <w:rPr>
          <w:rFonts w:ascii="Times New Roman" w:hAnsi="Times New Roman" w:cs="Times New Roman"/>
          <w:sz w:val="24"/>
          <w:szCs w:val="24"/>
        </w:rPr>
        <w:tab/>
      </w:r>
      <w:r w:rsidR="005741FF" w:rsidRPr="00182B9E">
        <w:rPr>
          <w:rFonts w:ascii="Times New Roman" w:hAnsi="Times New Roman" w:cs="Times New Roman"/>
          <w:sz w:val="24"/>
          <w:szCs w:val="24"/>
        </w:rPr>
        <w:tab/>
      </w:r>
      <w:r w:rsidR="005741FF" w:rsidRPr="00182B9E">
        <w:rPr>
          <w:rFonts w:ascii="Times New Roman" w:hAnsi="Times New Roman" w:cs="Times New Roman"/>
          <w:sz w:val="24"/>
          <w:szCs w:val="24"/>
        </w:rPr>
        <w:tab/>
      </w:r>
      <w:r w:rsidR="005741FF" w:rsidRPr="00182B9E">
        <w:rPr>
          <w:rFonts w:ascii="Times New Roman" w:hAnsi="Times New Roman" w:cs="Times New Roman"/>
          <w:sz w:val="24"/>
          <w:szCs w:val="24"/>
        </w:rPr>
        <w:tab/>
        <w:t xml:space="preserve">       </w:t>
      </w:r>
      <w:r w:rsidRPr="00182B9E">
        <w:rPr>
          <w:rFonts w:ascii="Times New Roman" w:hAnsi="Times New Roman" w:cs="Times New Roman"/>
          <w:b/>
          <w:sz w:val="24"/>
          <w:szCs w:val="24"/>
        </w:rPr>
        <w:t>ДВИГАТЕЛЕСТРОЕНИЕ</w:t>
      </w:r>
    </w:p>
    <w:p w:rsidR="00DD512C" w:rsidRDefault="00DD512C" w:rsidP="00182B9E">
      <w:pPr>
        <w:spacing w:after="0" w:line="240" w:lineRule="auto"/>
        <w:jc w:val="both"/>
        <w:rPr>
          <w:rFonts w:ascii="Times New Roman" w:eastAsia="Times New Roman" w:hAnsi="Times New Roman" w:cs="Times New Roman"/>
          <w:bCs/>
          <w:sz w:val="24"/>
          <w:szCs w:val="24"/>
        </w:rPr>
      </w:pPr>
    </w:p>
    <w:p w:rsidR="00C5546E" w:rsidRPr="00182B9E" w:rsidRDefault="00C5546E"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621.4(075.8)</w:t>
      </w:r>
    </w:p>
    <w:p w:rsidR="00C5546E" w:rsidRPr="00182B9E" w:rsidRDefault="00C5546E"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Витковский</w:t>
      </w:r>
      <w:proofErr w:type="spellEnd"/>
      <w:r w:rsidRPr="00182B9E">
        <w:rPr>
          <w:rFonts w:ascii="Times New Roman" w:eastAsia="Times New Roman" w:hAnsi="Times New Roman" w:cs="Times New Roman"/>
          <w:b/>
          <w:bCs/>
          <w:i/>
          <w:sz w:val="24"/>
          <w:szCs w:val="24"/>
        </w:rPr>
        <w:t>, С.Л.</w:t>
      </w:r>
    </w:p>
    <w:p w:rsidR="00C5546E" w:rsidRPr="00182B9E" w:rsidRDefault="00C5546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Оценка качества процессов сгорания и расширения бензинового и дизельного двигателей автомобиля</w:t>
      </w:r>
      <w:r w:rsidRPr="00182B9E">
        <w:rPr>
          <w:rFonts w:ascii="Times New Roman" w:eastAsia="Times New Roman" w:hAnsi="Times New Roman" w:cs="Times New Roman"/>
          <w:sz w:val="24"/>
          <w:szCs w:val="24"/>
        </w:rPr>
        <w:t xml:space="preserve"> / С. Л. </w:t>
      </w:r>
      <w:proofErr w:type="spellStart"/>
      <w:r w:rsidRPr="00182B9E">
        <w:rPr>
          <w:rFonts w:ascii="Times New Roman" w:eastAsia="Times New Roman" w:hAnsi="Times New Roman" w:cs="Times New Roman"/>
          <w:sz w:val="24"/>
          <w:szCs w:val="24"/>
        </w:rPr>
        <w:t>Витковский</w:t>
      </w:r>
      <w:proofErr w:type="spellEnd"/>
      <w:r w:rsidRPr="00182B9E">
        <w:rPr>
          <w:rFonts w:ascii="Times New Roman" w:eastAsia="Times New Roman" w:hAnsi="Times New Roman" w:cs="Times New Roman"/>
          <w:sz w:val="24"/>
          <w:szCs w:val="24"/>
        </w:rPr>
        <w:t xml:space="preserve"> // Механики ХХI веку. - 2019. - № 18. - С. 273-276: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C5546E" w:rsidRPr="00182B9E" w:rsidRDefault="00C5546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Распределение теплоты, вводимой при сгорании топлива, характеризует поршневой двигатель как тепловой двигатель. В данной статье рассмотрены возможности повышения мощности и коэффициента полезного действия за счёт улучшения значений параметров от фактически используемых значений до возможных. Большой эффект даёт увеличение коэффициента использования тепла (увеличение КПД на 20%) и приближение коэффициента </w:t>
      </w:r>
      <w:proofErr w:type="spellStart"/>
      <w:r w:rsidRPr="00182B9E">
        <w:rPr>
          <w:rFonts w:ascii="Times New Roman" w:eastAsia="Times New Roman" w:hAnsi="Times New Roman" w:cs="Times New Roman"/>
          <w:sz w:val="24"/>
          <w:szCs w:val="24"/>
        </w:rPr>
        <w:t>скругления</w:t>
      </w:r>
      <w:proofErr w:type="spellEnd"/>
      <w:r w:rsidRPr="00182B9E">
        <w:rPr>
          <w:rFonts w:ascii="Times New Roman" w:eastAsia="Times New Roman" w:hAnsi="Times New Roman" w:cs="Times New Roman"/>
          <w:sz w:val="24"/>
          <w:szCs w:val="24"/>
        </w:rPr>
        <w:t xml:space="preserve"> индикаторной диаграммы к значению единица (увеличение КПД на 4,3%). Соответственно увеличивается мощность (на 20,1% и 4,1%). Снижение давления и температуры в конце процесса выпуска до предельных значений, характерных для данного типа двигателя, не приводит к заметному результату. Что касается дизельного двигателя, существенный эффект даёт также повышение коэффициента использования тепла (увеличение КПД на 22%) и коэффициента </w:t>
      </w:r>
      <w:proofErr w:type="spellStart"/>
      <w:r w:rsidRPr="00182B9E">
        <w:rPr>
          <w:rFonts w:ascii="Times New Roman" w:eastAsia="Times New Roman" w:hAnsi="Times New Roman" w:cs="Times New Roman"/>
          <w:sz w:val="24"/>
          <w:szCs w:val="24"/>
        </w:rPr>
        <w:t>скругления</w:t>
      </w:r>
      <w:proofErr w:type="spellEnd"/>
      <w:r w:rsidRPr="00182B9E">
        <w:rPr>
          <w:rFonts w:ascii="Times New Roman" w:eastAsia="Times New Roman" w:hAnsi="Times New Roman" w:cs="Times New Roman"/>
          <w:sz w:val="24"/>
          <w:szCs w:val="24"/>
        </w:rPr>
        <w:t xml:space="preserve"> индикаторной диаграммы до предельного значения (увеличение мощности на 4,3%). Влияние давления и температуры в конце процесса выпуска ничтожно мало. Полученные количественные результаты соответствуют изменению лишь одного паромера при прочих неизменных исходных данных. Расчёты проведены в соответствии с принятой методикой. </w:t>
      </w:r>
    </w:p>
    <w:p w:rsidR="007A1A17" w:rsidRPr="00182B9E" w:rsidRDefault="007A1A17" w:rsidP="00182B9E">
      <w:pPr>
        <w:spacing w:after="0" w:line="240" w:lineRule="auto"/>
        <w:jc w:val="both"/>
        <w:rPr>
          <w:rFonts w:ascii="Times New Roman" w:eastAsia="Times New Roman" w:hAnsi="Times New Roman" w:cs="Times New Roman"/>
          <w:bCs/>
          <w:sz w:val="24"/>
          <w:szCs w:val="24"/>
        </w:rPr>
      </w:pPr>
    </w:p>
    <w:p w:rsidR="00B92D5B" w:rsidRPr="00182B9E" w:rsidRDefault="00B92D5B"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621.313</w:t>
      </w:r>
    </w:p>
    <w:p w:rsidR="00B92D5B" w:rsidRPr="00182B9E" w:rsidRDefault="00B92D5B"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Захаренко</w:t>
      </w:r>
      <w:proofErr w:type="spellEnd"/>
      <w:r w:rsidRPr="00182B9E">
        <w:rPr>
          <w:rFonts w:ascii="Times New Roman" w:eastAsia="Times New Roman" w:hAnsi="Times New Roman" w:cs="Times New Roman"/>
          <w:b/>
          <w:bCs/>
          <w:i/>
          <w:sz w:val="24"/>
          <w:szCs w:val="24"/>
        </w:rPr>
        <w:t>, А.Б.</w:t>
      </w:r>
    </w:p>
    <w:p w:rsidR="00B92D5B" w:rsidRPr="00182B9E" w:rsidRDefault="00B92D5B"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Выбор характерного размера электродвигателя для привода антенны</w:t>
      </w:r>
      <w:r w:rsidRPr="00182B9E">
        <w:rPr>
          <w:rFonts w:ascii="Times New Roman" w:eastAsia="Times New Roman" w:hAnsi="Times New Roman" w:cs="Times New Roman"/>
          <w:sz w:val="24"/>
          <w:szCs w:val="24"/>
        </w:rPr>
        <w:t xml:space="preserve"> / А. Б. </w:t>
      </w:r>
      <w:proofErr w:type="spellStart"/>
      <w:r w:rsidRPr="00182B9E">
        <w:rPr>
          <w:rFonts w:ascii="Times New Roman" w:eastAsia="Times New Roman" w:hAnsi="Times New Roman" w:cs="Times New Roman"/>
          <w:sz w:val="24"/>
          <w:szCs w:val="24"/>
        </w:rPr>
        <w:t>Захаренко</w:t>
      </w:r>
      <w:proofErr w:type="spellEnd"/>
      <w:r w:rsidRPr="00182B9E">
        <w:rPr>
          <w:rFonts w:ascii="Times New Roman" w:eastAsia="Times New Roman" w:hAnsi="Times New Roman" w:cs="Times New Roman"/>
          <w:sz w:val="24"/>
          <w:szCs w:val="24"/>
        </w:rPr>
        <w:t xml:space="preserve">, Н. А. </w:t>
      </w:r>
      <w:proofErr w:type="spellStart"/>
      <w:r w:rsidRPr="00182B9E">
        <w:rPr>
          <w:rFonts w:ascii="Times New Roman" w:eastAsia="Times New Roman" w:hAnsi="Times New Roman" w:cs="Times New Roman"/>
          <w:sz w:val="24"/>
          <w:szCs w:val="24"/>
        </w:rPr>
        <w:t>Белокурова</w:t>
      </w:r>
      <w:proofErr w:type="spellEnd"/>
      <w:r w:rsidRPr="00182B9E">
        <w:rPr>
          <w:rFonts w:ascii="Times New Roman" w:eastAsia="Times New Roman" w:hAnsi="Times New Roman" w:cs="Times New Roman"/>
          <w:sz w:val="24"/>
          <w:szCs w:val="24"/>
        </w:rPr>
        <w:t xml:space="preserve"> // Вопросы электромеханики. - 2019. - № 4. - том 171. - С. 9-13: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 назв.</w:t>
      </w:r>
    </w:p>
    <w:p w:rsidR="00B92D5B" w:rsidRPr="00182B9E" w:rsidRDefault="00B92D5B"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Главные размеры электродвигателя определяются электромагнитным моментом и выбираются, как правило, исходя из формулы для постоянной Арнольда. Конструкция направленной антенны с приводом накладывает ограничение на конфигурацию и диаметр встраиваемого приводного электродвигателя. Поскольку диаметр электродвигателя, являющегося основанием азимутального электропривода, определяется диаметром кольцевой фермы, его величина выбирается исходя из максимизации значения низшей резонансной механической частоты конструкции. Предложена методика выбора оптимального диаметра электродвигателя для прямого электропривода антенно-фидерной системы с учетом ее механических характеристик. </w:t>
      </w:r>
    </w:p>
    <w:p w:rsidR="00B92D5B" w:rsidRPr="00182B9E" w:rsidRDefault="00B92D5B" w:rsidP="00182B9E">
      <w:pPr>
        <w:spacing w:after="0" w:line="240" w:lineRule="auto"/>
        <w:jc w:val="both"/>
        <w:rPr>
          <w:rFonts w:ascii="Times New Roman" w:eastAsia="Times New Roman" w:hAnsi="Times New Roman" w:cs="Times New Roman"/>
          <w:bCs/>
          <w:sz w:val="24"/>
          <w:szCs w:val="24"/>
        </w:rPr>
      </w:pPr>
    </w:p>
    <w:p w:rsidR="005741FF" w:rsidRPr="00182B9E" w:rsidRDefault="005741FF"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lastRenderedPageBreak/>
        <w:t>УДК  621.9:658+620.171.5</w:t>
      </w:r>
    </w:p>
    <w:p w:rsidR="005741FF" w:rsidRPr="00182B9E" w:rsidRDefault="005741FF"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Рогов, В.А.</w:t>
      </w:r>
    </w:p>
    <w:p w:rsidR="005741FF" w:rsidRPr="00182B9E" w:rsidRDefault="005741F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Исследование методом фотомеханики на оптических плоских моделях интенсивности напряжений в геометрических неоднородностях шеек коленчатого вала от рабочих нагрузок ДВС</w:t>
      </w:r>
      <w:r w:rsidRPr="00182B9E">
        <w:rPr>
          <w:rFonts w:ascii="Times New Roman" w:eastAsia="Times New Roman" w:hAnsi="Times New Roman" w:cs="Times New Roman"/>
          <w:sz w:val="24"/>
          <w:szCs w:val="24"/>
        </w:rPr>
        <w:t xml:space="preserve"> / В. А. Рогов, А. С. </w:t>
      </w:r>
      <w:proofErr w:type="spellStart"/>
      <w:r w:rsidRPr="00182B9E">
        <w:rPr>
          <w:rFonts w:ascii="Times New Roman" w:eastAsia="Times New Roman" w:hAnsi="Times New Roman" w:cs="Times New Roman"/>
          <w:sz w:val="24"/>
          <w:szCs w:val="24"/>
        </w:rPr>
        <w:t>Кошеленко</w:t>
      </w:r>
      <w:proofErr w:type="spellEnd"/>
      <w:r w:rsidRPr="00182B9E">
        <w:rPr>
          <w:rFonts w:ascii="Times New Roman" w:eastAsia="Times New Roman" w:hAnsi="Times New Roman" w:cs="Times New Roman"/>
          <w:sz w:val="24"/>
          <w:szCs w:val="24"/>
        </w:rPr>
        <w:t xml:space="preserve">, О. В. </w:t>
      </w:r>
      <w:proofErr w:type="spellStart"/>
      <w:r w:rsidRPr="00182B9E">
        <w:rPr>
          <w:rFonts w:ascii="Times New Roman" w:eastAsia="Times New Roman" w:hAnsi="Times New Roman" w:cs="Times New Roman"/>
          <w:sz w:val="24"/>
          <w:szCs w:val="24"/>
        </w:rPr>
        <w:t>Жедь</w:t>
      </w:r>
      <w:proofErr w:type="spellEnd"/>
      <w:r w:rsidRPr="00182B9E">
        <w:rPr>
          <w:rFonts w:ascii="Times New Roman" w:eastAsia="Times New Roman" w:hAnsi="Times New Roman" w:cs="Times New Roman"/>
          <w:sz w:val="24"/>
          <w:szCs w:val="24"/>
        </w:rPr>
        <w:t xml:space="preserve"> // Технология машиностроения. - 2020. - № 1. - С. 43-52: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 назв.</w:t>
      </w:r>
    </w:p>
    <w:p w:rsidR="005741FF" w:rsidRPr="00182B9E" w:rsidRDefault="005741FF" w:rsidP="007C6AF5">
      <w:pPr>
        <w:spacing w:after="0" w:line="240" w:lineRule="auto"/>
        <w:ind w:firstLine="708"/>
        <w:jc w:val="both"/>
        <w:rPr>
          <w:rFonts w:ascii="Times New Roman" w:hAnsi="Times New Roman" w:cs="Times New Roman"/>
          <w:b/>
          <w:sz w:val="24"/>
          <w:szCs w:val="24"/>
        </w:rPr>
      </w:pPr>
      <w:r w:rsidRPr="00182B9E">
        <w:rPr>
          <w:rFonts w:ascii="Times New Roman" w:eastAsia="Times New Roman" w:hAnsi="Times New Roman" w:cs="Times New Roman"/>
          <w:sz w:val="24"/>
          <w:szCs w:val="24"/>
        </w:rPr>
        <w:t xml:space="preserve">Изложена методология определения интенсивности контурных напряжений отверстия масляного канала, вызванных деформациями шеек коленчатого вала от рабочих нагрузок в цикле двигателя внутреннего сгорания (ДВС), физическим моделированием на оптических плоских моделях методом фотомеханики. </w:t>
      </w:r>
    </w:p>
    <w:p w:rsidR="005741FF" w:rsidRPr="00182B9E" w:rsidRDefault="005741FF" w:rsidP="00182B9E">
      <w:pPr>
        <w:spacing w:after="0"/>
        <w:rPr>
          <w:rFonts w:ascii="Times New Roman" w:hAnsi="Times New Roman" w:cs="Times New Roman"/>
          <w:b/>
          <w:sz w:val="24"/>
          <w:szCs w:val="24"/>
        </w:rPr>
      </w:pPr>
    </w:p>
    <w:p w:rsidR="004A2F2E" w:rsidRPr="00182B9E" w:rsidRDefault="004A2F2E" w:rsidP="00182B9E">
      <w:pPr>
        <w:spacing w:after="0"/>
        <w:rPr>
          <w:rFonts w:ascii="Times New Roman" w:hAnsi="Times New Roman" w:cs="Times New Roman"/>
          <w:b/>
          <w:sz w:val="24"/>
          <w:szCs w:val="24"/>
        </w:rPr>
      </w:pPr>
      <w:r w:rsidRPr="00182B9E">
        <w:rPr>
          <w:rFonts w:ascii="Times New Roman" w:hAnsi="Times New Roman" w:cs="Times New Roman"/>
          <w:sz w:val="24"/>
          <w:szCs w:val="24"/>
        </w:rPr>
        <w:tab/>
      </w:r>
      <w:r w:rsidR="005741FF" w:rsidRPr="00182B9E">
        <w:rPr>
          <w:rFonts w:ascii="Times New Roman" w:hAnsi="Times New Roman" w:cs="Times New Roman"/>
          <w:sz w:val="24"/>
          <w:szCs w:val="24"/>
        </w:rPr>
        <w:tab/>
      </w:r>
      <w:r w:rsidR="005741FF" w:rsidRPr="00182B9E">
        <w:rPr>
          <w:rFonts w:ascii="Times New Roman" w:hAnsi="Times New Roman" w:cs="Times New Roman"/>
          <w:sz w:val="24"/>
          <w:szCs w:val="24"/>
        </w:rPr>
        <w:tab/>
      </w:r>
      <w:r w:rsidR="005741FF" w:rsidRPr="00182B9E">
        <w:rPr>
          <w:rFonts w:ascii="Times New Roman" w:hAnsi="Times New Roman" w:cs="Times New Roman"/>
          <w:sz w:val="24"/>
          <w:szCs w:val="24"/>
        </w:rPr>
        <w:tab/>
      </w:r>
      <w:r w:rsidR="005741FF" w:rsidRPr="00182B9E">
        <w:rPr>
          <w:rFonts w:ascii="Times New Roman" w:hAnsi="Times New Roman" w:cs="Times New Roman"/>
          <w:sz w:val="24"/>
          <w:szCs w:val="24"/>
        </w:rPr>
        <w:tab/>
      </w:r>
      <w:r w:rsidRPr="00182B9E">
        <w:rPr>
          <w:rFonts w:ascii="Times New Roman" w:hAnsi="Times New Roman" w:cs="Times New Roman"/>
          <w:b/>
          <w:sz w:val="24"/>
          <w:szCs w:val="24"/>
        </w:rPr>
        <w:t>ДЕТАЛИ  МАШИН</w:t>
      </w:r>
    </w:p>
    <w:p w:rsidR="006969A4" w:rsidRPr="00182B9E" w:rsidRDefault="006969A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w:t>
      </w:r>
    </w:p>
    <w:p w:rsidR="006969A4" w:rsidRPr="00182B9E" w:rsidRDefault="006969A4"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Александров, И.А.</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Реконфигурируемое зажимное устройство на основе многофункциональной связи и гидравлического цилиндра с встроенным поршневым штоком</w:t>
      </w:r>
      <w:r w:rsidRPr="00182B9E">
        <w:rPr>
          <w:rFonts w:ascii="Times New Roman" w:eastAsia="Times New Roman" w:hAnsi="Times New Roman" w:cs="Times New Roman"/>
          <w:sz w:val="24"/>
          <w:szCs w:val="24"/>
        </w:rPr>
        <w:t xml:space="preserve"> / И. А. Александров, В. А. Егоров, О. П. Кириченко // Механики ХХI веку. - 2019. - № 18. - С. 142-148: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15 назв.</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раскрыты реконфигурируемые зажимные устройства, основанные на многофункциональной связи и </w:t>
      </w:r>
      <w:proofErr w:type="spellStart"/>
      <w:r w:rsidRPr="00182B9E">
        <w:rPr>
          <w:rFonts w:ascii="Times New Roman" w:eastAsia="Times New Roman" w:hAnsi="Times New Roman" w:cs="Times New Roman"/>
          <w:sz w:val="24"/>
          <w:szCs w:val="24"/>
        </w:rPr>
        <w:t>бесштоковом</w:t>
      </w:r>
      <w:proofErr w:type="spellEnd"/>
      <w:r w:rsidRPr="00182B9E">
        <w:rPr>
          <w:rFonts w:ascii="Times New Roman" w:eastAsia="Times New Roman" w:hAnsi="Times New Roman" w:cs="Times New Roman"/>
          <w:sz w:val="24"/>
          <w:szCs w:val="24"/>
        </w:rPr>
        <w:t xml:space="preserve"> поршневом цилиндре гидравлической трансмиссии. Они были представлены публике. Также были представлены принципы их работы и соответствующие формулы расчета механики. В этих устройствах </w:t>
      </w:r>
      <w:proofErr w:type="spellStart"/>
      <w:r w:rsidRPr="00182B9E">
        <w:rPr>
          <w:rFonts w:ascii="Times New Roman" w:eastAsia="Times New Roman" w:hAnsi="Times New Roman" w:cs="Times New Roman"/>
          <w:sz w:val="24"/>
          <w:szCs w:val="24"/>
        </w:rPr>
        <w:t>бесштоковый</w:t>
      </w:r>
      <w:proofErr w:type="spellEnd"/>
      <w:r w:rsidRPr="00182B9E">
        <w:rPr>
          <w:rFonts w:ascii="Times New Roman" w:eastAsia="Times New Roman" w:hAnsi="Times New Roman" w:cs="Times New Roman"/>
          <w:sz w:val="24"/>
          <w:szCs w:val="24"/>
        </w:rPr>
        <w:t xml:space="preserve"> поршневой цилиндр использовался как привод, а многофункциональные штоки и колеса с простыми и схожими геометрическими формами были основными компонентами. Необходимость в зажиме заготовок разных размеров или форм и требования для линейного или лицевого контакта зажима может быть решена при изменении формы основных компонентов и перемены их места расположения, в этом случае большая зажимная сила может быть обеспечена. Благодаря быстрому восстановлению могут быть удовлетворены требования </w:t>
      </w:r>
      <w:proofErr w:type="spellStart"/>
      <w:r w:rsidRPr="00182B9E">
        <w:rPr>
          <w:rFonts w:ascii="Times New Roman" w:eastAsia="Times New Roman" w:hAnsi="Times New Roman" w:cs="Times New Roman"/>
          <w:sz w:val="24"/>
          <w:szCs w:val="24"/>
        </w:rPr>
        <w:t>многотипности</w:t>
      </w:r>
      <w:proofErr w:type="spellEnd"/>
      <w:r w:rsidRPr="00182B9E">
        <w:rPr>
          <w:rFonts w:ascii="Times New Roman" w:eastAsia="Times New Roman" w:hAnsi="Times New Roman" w:cs="Times New Roman"/>
          <w:sz w:val="24"/>
          <w:szCs w:val="24"/>
        </w:rPr>
        <w:t xml:space="preserve">, переменного объема и коротких сроков. </w:t>
      </w:r>
    </w:p>
    <w:p w:rsidR="007835C5" w:rsidRPr="00182B9E" w:rsidRDefault="007835C5" w:rsidP="00182B9E">
      <w:pPr>
        <w:spacing w:after="0" w:line="240" w:lineRule="auto"/>
        <w:jc w:val="both"/>
        <w:rPr>
          <w:rFonts w:ascii="Times New Roman" w:eastAsia="Times New Roman" w:hAnsi="Times New Roman" w:cs="Times New Roman"/>
          <w:bCs/>
          <w:sz w:val="24"/>
          <w:szCs w:val="24"/>
        </w:rPr>
      </w:pPr>
    </w:p>
    <w:p w:rsidR="007835C5" w:rsidRPr="00182B9E" w:rsidRDefault="007835C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621.833</w:t>
      </w:r>
    </w:p>
    <w:p w:rsidR="007835C5" w:rsidRPr="00182B9E" w:rsidRDefault="007835C5"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Грубка</w:t>
      </w:r>
      <w:proofErr w:type="spellEnd"/>
      <w:r w:rsidRPr="00182B9E">
        <w:rPr>
          <w:rFonts w:ascii="Times New Roman" w:eastAsia="Times New Roman" w:hAnsi="Times New Roman" w:cs="Times New Roman"/>
          <w:b/>
          <w:bCs/>
          <w:i/>
          <w:sz w:val="24"/>
          <w:szCs w:val="24"/>
        </w:rPr>
        <w:t>, Р.М.</w:t>
      </w:r>
    </w:p>
    <w:p w:rsidR="007835C5" w:rsidRPr="00182B9E" w:rsidRDefault="007835C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Классификация видов продольной модификации зубьев цилиндрических зубчатых колес в зависимости от функционального назначения</w:t>
      </w:r>
      <w:r w:rsidRPr="00182B9E">
        <w:rPr>
          <w:rFonts w:ascii="Times New Roman" w:eastAsia="Times New Roman" w:hAnsi="Times New Roman" w:cs="Times New Roman"/>
          <w:sz w:val="24"/>
          <w:szCs w:val="24"/>
        </w:rPr>
        <w:t xml:space="preserve"> / Р. М. </w:t>
      </w:r>
      <w:proofErr w:type="spellStart"/>
      <w:r w:rsidRPr="00182B9E">
        <w:rPr>
          <w:rFonts w:ascii="Times New Roman" w:eastAsia="Times New Roman" w:hAnsi="Times New Roman" w:cs="Times New Roman"/>
          <w:sz w:val="24"/>
          <w:szCs w:val="24"/>
        </w:rPr>
        <w:t>Грубка</w:t>
      </w:r>
      <w:proofErr w:type="spellEnd"/>
      <w:r w:rsidRPr="00182B9E">
        <w:rPr>
          <w:rFonts w:ascii="Times New Roman" w:eastAsia="Times New Roman" w:hAnsi="Times New Roman" w:cs="Times New Roman"/>
          <w:sz w:val="24"/>
          <w:szCs w:val="24"/>
        </w:rPr>
        <w:t xml:space="preserve">, А. Н. Михайлов, И. А. Петряева // Механики ХХI веку. - 2019. - № 18. - С. 187-190: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18 назв.</w:t>
      </w:r>
    </w:p>
    <w:p w:rsidR="007835C5" w:rsidRPr="00182B9E" w:rsidRDefault="007835C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выполнены исследования видов продольной модификации зубьев цилиндрических колес в зависимости от функционального назначения, на основании которых разработана их классификация. В классификацию вошли конструктивные мероприятия, способствующие снижению негативного влияния погрешностей изготовления и сборки элементов зубчатых передач, а также деформаций деталей под действием нагрузки на эксплуатационные характеристики передач. Для каждого из видов продольной модификации указан достигаемый в результате реализации конструктивных мероприятий технический результат. Рассматриваемые конструктивные мероприятия направлены на улучшение </w:t>
      </w:r>
      <w:proofErr w:type="spellStart"/>
      <w:r w:rsidRPr="00182B9E">
        <w:rPr>
          <w:rFonts w:ascii="Times New Roman" w:eastAsia="Times New Roman" w:hAnsi="Times New Roman" w:cs="Times New Roman"/>
          <w:sz w:val="24"/>
          <w:szCs w:val="24"/>
        </w:rPr>
        <w:t>виброакустических</w:t>
      </w:r>
      <w:proofErr w:type="spellEnd"/>
      <w:r w:rsidRPr="00182B9E">
        <w:rPr>
          <w:rFonts w:ascii="Times New Roman" w:eastAsia="Times New Roman" w:hAnsi="Times New Roman" w:cs="Times New Roman"/>
          <w:sz w:val="24"/>
          <w:szCs w:val="24"/>
        </w:rPr>
        <w:t xml:space="preserve"> характеристик передач, повышение плавности их работы, повышение износостойкости рабочих поверхностей зубьев, уменьшение относительного скольжения зубьев и исключение осевого перемещения зубьев. </w:t>
      </w:r>
    </w:p>
    <w:p w:rsidR="006969A4" w:rsidRPr="00182B9E" w:rsidRDefault="006969A4" w:rsidP="00182B9E">
      <w:pPr>
        <w:spacing w:after="0" w:line="240" w:lineRule="auto"/>
        <w:rPr>
          <w:rFonts w:ascii="Times New Roman" w:eastAsia="Times New Roman" w:hAnsi="Times New Roman" w:cs="Times New Roman"/>
          <w:bCs/>
          <w:sz w:val="24"/>
          <w:szCs w:val="24"/>
        </w:rPr>
      </w:pPr>
    </w:p>
    <w:p w:rsidR="00C87E02" w:rsidRPr="00182B9E" w:rsidRDefault="00C87E02" w:rsidP="00182B9E">
      <w:pPr>
        <w:spacing w:after="0" w:line="240" w:lineRule="auto"/>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621.225.2</w:t>
      </w:r>
    </w:p>
    <w:p w:rsidR="00C87E02" w:rsidRPr="00182B9E" w:rsidRDefault="00C87E02" w:rsidP="00182B9E">
      <w:pPr>
        <w:spacing w:after="0" w:line="240" w:lineRule="auto"/>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Давтян</w:t>
      </w:r>
      <w:proofErr w:type="spellEnd"/>
      <w:r w:rsidRPr="00182B9E">
        <w:rPr>
          <w:rFonts w:ascii="Times New Roman" w:eastAsia="Times New Roman" w:hAnsi="Times New Roman" w:cs="Times New Roman"/>
          <w:b/>
          <w:bCs/>
          <w:i/>
          <w:sz w:val="24"/>
          <w:szCs w:val="24"/>
        </w:rPr>
        <w:t>, С.М.</w:t>
      </w:r>
    </w:p>
    <w:p w:rsidR="00C87E02" w:rsidRPr="00182B9E" w:rsidRDefault="00C87E02" w:rsidP="00182B9E">
      <w:pPr>
        <w:spacing w:after="0" w:line="240" w:lineRule="auto"/>
        <w:ind w:firstLine="708"/>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Анализ стендов для диагностики гидроцилиндров</w:t>
      </w:r>
      <w:r w:rsidRPr="00182B9E">
        <w:rPr>
          <w:rFonts w:ascii="Times New Roman" w:eastAsia="Times New Roman" w:hAnsi="Times New Roman" w:cs="Times New Roman"/>
          <w:sz w:val="24"/>
          <w:szCs w:val="24"/>
        </w:rPr>
        <w:t xml:space="preserve"> / С. М. </w:t>
      </w:r>
      <w:proofErr w:type="spellStart"/>
      <w:r w:rsidRPr="00182B9E">
        <w:rPr>
          <w:rFonts w:ascii="Times New Roman" w:eastAsia="Times New Roman" w:hAnsi="Times New Roman" w:cs="Times New Roman"/>
          <w:sz w:val="24"/>
          <w:szCs w:val="24"/>
        </w:rPr>
        <w:t>Давтян</w:t>
      </w:r>
      <w:proofErr w:type="spellEnd"/>
      <w:r w:rsidRPr="00182B9E">
        <w:rPr>
          <w:rFonts w:ascii="Times New Roman" w:eastAsia="Times New Roman" w:hAnsi="Times New Roman" w:cs="Times New Roman"/>
          <w:sz w:val="24"/>
          <w:szCs w:val="24"/>
        </w:rPr>
        <w:t xml:space="preserve">, А. С. Карпов, В. В. </w:t>
      </w:r>
      <w:proofErr w:type="spellStart"/>
      <w:r w:rsidRPr="00182B9E">
        <w:rPr>
          <w:rFonts w:ascii="Times New Roman" w:eastAsia="Times New Roman" w:hAnsi="Times New Roman" w:cs="Times New Roman"/>
          <w:sz w:val="24"/>
          <w:szCs w:val="24"/>
        </w:rPr>
        <w:t>Жмуров</w:t>
      </w:r>
      <w:proofErr w:type="spellEnd"/>
      <w:r w:rsidRPr="00182B9E">
        <w:rPr>
          <w:rFonts w:ascii="Times New Roman" w:eastAsia="Times New Roman" w:hAnsi="Times New Roman" w:cs="Times New Roman"/>
          <w:sz w:val="24"/>
          <w:szCs w:val="24"/>
        </w:rPr>
        <w:t xml:space="preserve"> // Механики ХХI веку. - 2019. - № 18. - С. 101-104: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C87E02" w:rsidRPr="00182B9E" w:rsidRDefault="00C87E02" w:rsidP="00182B9E">
      <w:pPr>
        <w:spacing w:after="0" w:line="240" w:lineRule="auto"/>
        <w:ind w:firstLine="708"/>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lastRenderedPageBreak/>
        <w:t xml:space="preserve">Применение модернизированного стенда позволяет повысить качество ресурсных испытаний и точность диагностирования, автоматически строить графики </w:t>
      </w:r>
      <w:proofErr w:type="spellStart"/>
      <w:r w:rsidRPr="00182B9E">
        <w:rPr>
          <w:rFonts w:ascii="Times New Roman" w:eastAsia="Times New Roman" w:hAnsi="Times New Roman" w:cs="Times New Roman"/>
          <w:sz w:val="24"/>
          <w:szCs w:val="24"/>
        </w:rPr>
        <w:t>нагружения</w:t>
      </w:r>
      <w:proofErr w:type="spellEnd"/>
      <w:r w:rsidRPr="00182B9E">
        <w:rPr>
          <w:rFonts w:ascii="Times New Roman" w:eastAsia="Times New Roman" w:hAnsi="Times New Roman" w:cs="Times New Roman"/>
          <w:sz w:val="24"/>
          <w:szCs w:val="24"/>
        </w:rPr>
        <w:t xml:space="preserve">, перемещения и угла поворота испытуемого гидроцилиндра, проводить испытания широкой номенклатуры гидроцилиндров одно- и двустороннего действия и тем самым снизить затраты на диагностику и ремонт гидроцилиндров. </w:t>
      </w:r>
    </w:p>
    <w:p w:rsidR="00C87E02" w:rsidRPr="00182B9E" w:rsidRDefault="00C87E02" w:rsidP="00182B9E">
      <w:pPr>
        <w:spacing w:after="0" w:line="240" w:lineRule="auto"/>
        <w:jc w:val="both"/>
        <w:rPr>
          <w:rFonts w:ascii="Times New Roman" w:eastAsia="Times New Roman" w:hAnsi="Times New Roman" w:cs="Times New Roman"/>
          <w:bCs/>
          <w:sz w:val="24"/>
          <w:szCs w:val="24"/>
        </w:rPr>
      </w:pPr>
    </w:p>
    <w:p w:rsidR="000534E1" w:rsidRPr="00182B9E" w:rsidRDefault="000534E1"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629.4.015</w:t>
      </w:r>
    </w:p>
    <w:p w:rsidR="000534E1" w:rsidRPr="00182B9E" w:rsidRDefault="000534E1"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Зеньков, Е.В.</w:t>
      </w:r>
    </w:p>
    <w:p w:rsidR="000534E1" w:rsidRPr="00182B9E" w:rsidRDefault="000534E1"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Деформирование призматических образцов для механических испытаний металла на прочность в условиях сложного напряженно-деформированного состояния</w:t>
      </w:r>
      <w:r w:rsidRPr="00182B9E">
        <w:rPr>
          <w:rFonts w:ascii="Times New Roman" w:eastAsia="Times New Roman" w:hAnsi="Times New Roman" w:cs="Times New Roman"/>
          <w:sz w:val="24"/>
          <w:szCs w:val="24"/>
        </w:rPr>
        <w:t xml:space="preserve"> / Е. В. Зеньков // Механики ХХI веку. - 2019. - № 18. - С. 304-310: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15 назв.</w:t>
      </w:r>
    </w:p>
    <w:p w:rsidR="000534E1" w:rsidRPr="00182B9E" w:rsidRDefault="000534E1"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работе рассмотрены различные модели расчета распределения нагрузки по элементам планетарно-цевочных передач типов KHV и 2KV. Проанализированы различия в допущениях этих методов, которые приводят к изменению картины распределения сил по цевкам, а также к смещению положения самой нагруженной цевки от полюса зацепления к оси симметрии передачи. Представлены схемы распределения сил по цевкам для двух типов передач KHV и 2KV. Установлена связь между податливостью подшипника и распределением сил по цевкам, преимущества и недостатки различных методов оценки нагрузок в передаче, а также проанализирована применимость указанных методов для расчета разных типов планетарно-цевочных передач. </w:t>
      </w:r>
    </w:p>
    <w:p w:rsidR="00C87E02" w:rsidRDefault="00C87E02" w:rsidP="00182B9E">
      <w:pPr>
        <w:spacing w:after="0" w:line="240" w:lineRule="auto"/>
        <w:jc w:val="both"/>
        <w:rPr>
          <w:rFonts w:ascii="Times New Roman" w:eastAsia="Times New Roman" w:hAnsi="Times New Roman" w:cs="Times New Roman"/>
          <w:bCs/>
          <w:sz w:val="24"/>
          <w:szCs w:val="24"/>
        </w:rPr>
      </w:pPr>
    </w:p>
    <w:p w:rsidR="00874B8B" w:rsidRPr="00874B8B" w:rsidRDefault="00874B8B" w:rsidP="00874B8B">
      <w:pPr>
        <w:spacing w:after="0" w:line="240" w:lineRule="auto"/>
        <w:jc w:val="both"/>
        <w:rPr>
          <w:rFonts w:ascii="Times New Roman" w:eastAsia="Times New Roman" w:hAnsi="Times New Roman" w:cs="Times New Roman"/>
          <w:bCs/>
          <w:sz w:val="24"/>
          <w:szCs w:val="24"/>
        </w:rPr>
      </w:pPr>
      <w:r w:rsidRPr="00874B8B">
        <w:rPr>
          <w:rFonts w:ascii="Times New Roman" w:eastAsia="Times New Roman" w:hAnsi="Times New Roman" w:cs="Times New Roman"/>
          <w:bCs/>
          <w:sz w:val="24"/>
          <w:szCs w:val="24"/>
        </w:rPr>
        <w:t>УДК  621.914</w:t>
      </w:r>
    </w:p>
    <w:p w:rsidR="00874B8B" w:rsidRDefault="00874B8B" w:rsidP="00874B8B">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Исследование номинальной поверхности кругового зуба пластмассового цилиндрического </w:t>
      </w:r>
      <w:r>
        <w:rPr>
          <w:rFonts w:ascii="Times New Roman" w:eastAsia="Times New Roman" w:hAnsi="Times New Roman" w:cs="Times New Roman"/>
          <w:b/>
          <w:bCs/>
          <w:sz w:val="24"/>
          <w:szCs w:val="24"/>
        </w:rPr>
        <w:t xml:space="preserve">колеса </w:t>
      </w:r>
      <w:r w:rsidRPr="00182B9E">
        <w:rPr>
          <w:rFonts w:ascii="Times New Roman" w:eastAsia="Times New Roman" w:hAnsi="Times New Roman" w:cs="Times New Roman"/>
          <w:b/>
          <w:bCs/>
          <w:sz w:val="24"/>
          <w:szCs w:val="24"/>
        </w:rPr>
        <w:t>при формировании методом послойного наплавления (FDM)</w:t>
      </w:r>
      <w:r w:rsidRPr="00182B9E">
        <w:rPr>
          <w:rFonts w:ascii="Times New Roman" w:eastAsia="Times New Roman" w:hAnsi="Times New Roman" w:cs="Times New Roman"/>
          <w:sz w:val="24"/>
          <w:szCs w:val="24"/>
        </w:rPr>
        <w:t xml:space="preserve"> / А. А. Муравьев [и др.]</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14-19: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6 назв.</w:t>
      </w:r>
    </w:p>
    <w:p w:rsidR="00874B8B" w:rsidRPr="00182B9E" w:rsidRDefault="00874B8B" w:rsidP="00874B8B">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проводится анализ площади номинальной поверхности кругового зуба цилиндрического колеса. Определены факторы, от которых зависит площадь: модуль и количество зубьев. Рассмотрены особенности формообразования пластмассовых цилиндрических колес с круговым зубом по технологии FDM. Получена 3D-модель номинальной поверхности кругового зуба, на основании математической модели. Установлено, что с увеличением числа зубьев изменяется номинальная поверхность незначительно. Изменение модуля зубчатого колеса оказывает существенное влияние на размеры площади номинальной поверхности. </w:t>
      </w:r>
    </w:p>
    <w:p w:rsidR="00874B8B" w:rsidRPr="00182B9E" w:rsidRDefault="00874B8B" w:rsidP="00182B9E">
      <w:pPr>
        <w:spacing w:after="0" w:line="240" w:lineRule="auto"/>
        <w:jc w:val="both"/>
        <w:rPr>
          <w:rFonts w:ascii="Times New Roman" w:eastAsia="Times New Roman" w:hAnsi="Times New Roman" w:cs="Times New Roman"/>
          <w:bCs/>
          <w:sz w:val="24"/>
          <w:szCs w:val="24"/>
        </w:rPr>
      </w:pPr>
    </w:p>
    <w:p w:rsidR="00C87E02" w:rsidRPr="00182B9E" w:rsidRDefault="00C87E02"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621.225.2</w:t>
      </w:r>
    </w:p>
    <w:p w:rsidR="00C87E02" w:rsidRPr="00182B9E" w:rsidRDefault="00C87E02"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Карпов, А.С.</w:t>
      </w:r>
    </w:p>
    <w:p w:rsidR="00C87E02" w:rsidRPr="00182B9E" w:rsidRDefault="00C87E0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Анализ конструкции гидроцилиндров рабочего оборудования дорожных, строительных машин</w:t>
      </w:r>
      <w:r w:rsidRPr="00182B9E">
        <w:rPr>
          <w:rFonts w:ascii="Times New Roman" w:eastAsia="Times New Roman" w:hAnsi="Times New Roman" w:cs="Times New Roman"/>
          <w:sz w:val="24"/>
          <w:szCs w:val="24"/>
        </w:rPr>
        <w:t xml:space="preserve"> / А. С. Карпов, С. М. </w:t>
      </w:r>
      <w:proofErr w:type="spellStart"/>
      <w:r w:rsidRPr="00182B9E">
        <w:rPr>
          <w:rFonts w:ascii="Times New Roman" w:eastAsia="Times New Roman" w:hAnsi="Times New Roman" w:cs="Times New Roman"/>
          <w:sz w:val="24"/>
          <w:szCs w:val="24"/>
        </w:rPr>
        <w:t>Давтян</w:t>
      </w:r>
      <w:proofErr w:type="spellEnd"/>
      <w:r w:rsidRPr="00182B9E">
        <w:rPr>
          <w:rFonts w:ascii="Times New Roman" w:eastAsia="Times New Roman" w:hAnsi="Times New Roman" w:cs="Times New Roman"/>
          <w:sz w:val="24"/>
          <w:szCs w:val="24"/>
        </w:rPr>
        <w:t xml:space="preserve">, В. В. </w:t>
      </w:r>
      <w:proofErr w:type="spellStart"/>
      <w:r w:rsidRPr="00182B9E">
        <w:rPr>
          <w:rFonts w:ascii="Times New Roman" w:eastAsia="Times New Roman" w:hAnsi="Times New Roman" w:cs="Times New Roman"/>
          <w:sz w:val="24"/>
          <w:szCs w:val="24"/>
        </w:rPr>
        <w:t>Жмуров</w:t>
      </w:r>
      <w:proofErr w:type="spellEnd"/>
      <w:r w:rsidRPr="00182B9E">
        <w:rPr>
          <w:rFonts w:ascii="Times New Roman" w:eastAsia="Times New Roman" w:hAnsi="Times New Roman" w:cs="Times New Roman"/>
          <w:sz w:val="24"/>
          <w:szCs w:val="24"/>
        </w:rPr>
        <w:t xml:space="preserve"> // Механики ХХI веку. - 2019. - № 18. - С. 97-100: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C87E02" w:rsidRPr="00182B9E" w:rsidRDefault="00C87E0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данной статье рассмотрены характеристики гидроцилиндров и их разновидности, приведена их классификация по типу действия устройств, так же рассмотрена параллельная и последовательная работа гидроцилиндра. </w:t>
      </w:r>
    </w:p>
    <w:p w:rsidR="00575E8F" w:rsidRDefault="00575E8F" w:rsidP="00575E8F">
      <w:pPr>
        <w:spacing w:after="0" w:line="240" w:lineRule="auto"/>
        <w:jc w:val="both"/>
        <w:rPr>
          <w:rFonts w:ascii="Times New Roman" w:eastAsia="Times New Roman" w:hAnsi="Times New Roman" w:cs="Times New Roman"/>
          <w:bCs/>
          <w:sz w:val="24"/>
          <w:szCs w:val="24"/>
        </w:rPr>
      </w:pPr>
    </w:p>
    <w:p w:rsidR="00575E8F" w:rsidRPr="00AC0450" w:rsidRDefault="00575E8F" w:rsidP="00575E8F">
      <w:pPr>
        <w:spacing w:after="0" w:line="240" w:lineRule="auto"/>
        <w:jc w:val="both"/>
        <w:rPr>
          <w:rFonts w:ascii="Times New Roman" w:eastAsia="Times New Roman" w:hAnsi="Times New Roman" w:cs="Times New Roman"/>
          <w:bCs/>
          <w:sz w:val="24"/>
          <w:szCs w:val="24"/>
        </w:rPr>
      </w:pPr>
      <w:r w:rsidRPr="00AC0450">
        <w:rPr>
          <w:rFonts w:ascii="Times New Roman" w:eastAsia="Times New Roman" w:hAnsi="Times New Roman" w:cs="Times New Roman"/>
          <w:bCs/>
          <w:sz w:val="24"/>
          <w:szCs w:val="24"/>
        </w:rPr>
        <w:t>УДК  621.95.08</w:t>
      </w:r>
    </w:p>
    <w:p w:rsidR="00575E8F" w:rsidRDefault="00575E8F" w:rsidP="00575E8F">
      <w:pPr>
        <w:spacing w:after="0" w:line="240" w:lineRule="auto"/>
        <w:jc w:val="both"/>
        <w:rPr>
          <w:rFonts w:ascii="Times New Roman" w:eastAsia="Times New Roman" w:hAnsi="Times New Roman" w:cs="Times New Roman"/>
          <w:b/>
          <w:bCs/>
          <w:i/>
          <w:sz w:val="24"/>
          <w:szCs w:val="24"/>
        </w:rPr>
      </w:pPr>
      <w:r w:rsidRPr="00AC0450">
        <w:rPr>
          <w:rFonts w:ascii="Times New Roman" w:eastAsia="Times New Roman" w:hAnsi="Times New Roman" w:cs="Times New Roman"/>
          <w:b/>
          <w:bCs/>
          <w:i/>
          <w:sz w:val="24"/>
          <w:szCs w:val="24"/>
        </w:rPr>
        <w:t>Колтунов, И.И.</w:t>
      </w:r>
    </w:p>
    <w:p w:rsidR="00575E8F" w:rsidRDefault="00575E8F" w:rsidP="00575E8F">
      <w:pPr>
        <w:spacing w:after="0" w:line="240" w:lineRule="auto"/>
        <w:ind w:firstLine="708"/>
        <w:jc w:val="both"/>
        <w:rPr>
          <w:rFonts w:ascii="Times New Roman" w:eastAsia="Times New Roman" w:hAnsi="Times New Roman" w:cs="Times New Roman"/>
          <w:sz w:val="24"/>
          <w:szCs w:val="24"/>
        </w:rPr>
      </w:pPr>
      <w:r w:rsidRPr="00AC0450">
        <w:rPr>
          <w:rFonts w:ascii="Times New Roman" w:eastAsia="Times New Roman" w:hAnsi="Times New Roman" w:cs="Times New Roman"/>
          <w:b/>
          <w:sz w:val="24"/>
          <w:szCs w:val="24"/>
        </w:rPr>
        <w:t xml:space="preserve">Приборная оценка параметров вибраций с помощью лазерной измерительной системы контроля </w:t>
      </w:r>
      <w:proofErr w:type="spellStart"/>
      <w:r w:rsidRPr="00AC0450">
        <w:rPr>
          <w:rFonts w:ascii="Times New Roman" w:eastAsia="Times New Roman" w:hAnsi="Times New Roman" w:cs="Times New Roman"/>
          <w:b/>
          <w:sz w:val="24"/>
          <w:szCs w:val="24"/>
        </w:rPr>
        <w:t>круглости</w:t>
      </w:r>
      <w:proofErr w:type="spellEnd"/>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И. И. Колтунов, В. В. Матросова</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68-72: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4 назв.</w:t>
      </w:r>
    </w:p>
    <w:p w:rsidR="00575E8F" w:rsidRPr="00182B9E" w:rsidRDefault="00575E8F" w:rsidP="00575E8F">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отечественной технологической практике используется ряд методов контроля </w:t>
      </w:r>
      <w:proofErr w:type="spellStart"/>
      <w:r w:rsidRPr="00182B9E">
        <w:rPr>
          <w:rFonts w:ascii="Times New Roman" w:eastAsia="Times New Roman" w:hAnsi="Times New Roman" w:cs="Times New Roman"/>
          <w:sz w:val="24"/>
          <w:szCs w:val="24"/>
        </w:rPr>
        <w:t>круглости</w:t>
      </w:r>
      <w:proofErr w:type="spellEnd"/>
      <w:r w:rsidRPr="00182B9E">
        <w:rPr>
          <w:rFonts w:ascii="Times New Roman" w:eastAsia="Times New Roman" w:hAnsi="Times New Roman" w:cs="Times New Roman"/>
          <w:sz w:val="24"/>
          <w:szCs w:val="24"/>
        </w:rPr>
        <w:t xml:space="preserve"> деталей как в процессе их изготовления, так и по завершении такового. Среди данных методов в первую очередь следует выделить лазерную интерферометрию, которая базируется на использовании длины волны лазерного монохроматического когерентного </w:t>
      </w:r>
      <w:r w:rsidRPr="00182B9E">
        <w:rPr>
          <w:rFonts w:ascii="Times New Roman" w:eastAsia="Times New Roman" w:hAnsi="Times New Roman" w:cs="Times New Roman"/>
          <w:sz w:val="24"/>
          <w:szCs w:val="24"/>
        </w:rPr>
        <w:lastRenderedPageBreak/>
        <w:t xml:space="preserve">излучения в качестве эталона для отсчета. Системы, использующие данный эффект, в настоящее время являются наиболее исследованными и распространенными. </w:t>
      </w:r>
    </w:p>
    <w:p w:rsidR="00C87E02" w:rsidRDefault="00C87E02" w:rsidP="00182B9E">
      <w:pPr>
        <w:spacing w:after="0" w:line="240" w:lineRule="auto"/>
        <w:jc w:val="both"/>
        <w:rPr>
          <w:rFonts w:ascii="Times New Roman" w:eastAsia="Times New Roman" w:hAnsi="Times New Roman" w:cs="Times New Roman"/>
          <w:sz w:val="24"/>
          <w:szCs w:val="24"/>
        </w:rPr>
      </w:pPr>
    </w:p>
    <w:p w:rsidR="00AC0450" w:rsidRPr="00AC0450" w:rsidRDefault="00AC0450" w:rsidP="00AC0450">
      <w:pPr>
        <w:spacing w:after="0" w:line="240" w:lineRule="auto"/>
        <w:jc w:val="both"/>
        <w:rPr>
          <w:rFonts w:ascii="Times New Roman" w:eastAsia="Times New Roman" w:hAnsi="Times New Roman" w:cs="Times New Roman"/>
          <w:bCs/>
          <w:sz w:val="24"/>
          <w:szCs w:val="24"/>
        </w:rPr>
      </w:pPr>
      <w:r w:rsidRPr="00AC0450">
        <w:rPr>
          <w:rFonts w:ascii="Times New Roman" w:eastAsia="Times New Roman" w:hAnsi="Times New Roman" w:cs="Times New Roman"/>
          <w:bCs/>
          <w:sz w:val="24"/>
          <w:szCs w:val="24"/>
        </w:rPr>
        <w:t>УДК  519.6, 004.41, 62-13</w:t>
      </w:r>
    </w:p>
    <w:p w:rsidR="00AC0450" w:rsidRPr="00AC0450" w:rsidRDefault="00AC0450" w:rsidP="00AC0450">
      <w:pPr>
        <w:spacing w:after="0" w:line="240" w:lineRule="auto"/>
        <w:jc w:val="both"/>
        <w:rPr>
          <w:rFonts w:ascii="Times New Roman" w:eastAsia="Times New Roman" w:hAnsi="Times New Roman" w:cs="Times New Roman"/>
          <w:b/>
          <w:i/>
          <w:sz w:val="24"/>
          <w:szCs w:val="24"/>
        </w:rPr>
      </w:pPr>
      <w:proofErr w:type="spellStart"/>
      <w:r w:rsidRPr="00AC0450">
        <w:rPr>
          <w:rFonts w:ascii="Times New Roman" w:eastAsia="Times New Roman" w:hAnsi="Times New Roman" w:cs="Times New Roman"/>
          <w:b/>
          <w:i/>
          <w:sz w:val="24"/>
          <w:szCs w:val="24"/>
        </w:rPr>
        <w:t>Корнаев</w:t>
      </w:r>
      <w:proofErr w:type="spellEnd"/>
      <w:r w:rsidRPr="00AC0450">
        <w:rPr>
          <w:rFonts w:ascii="Times New Roman" w:eastAsia="Times New Roman" w:hAnsi="Times New Roman" w:cs="Times New Roman"/>
          <w:b/>
          <w:i/>
          <w:sz w:val="24"/>
          <w:szCs w:val="24"/>
        </w:rPr>
        <w:t xml:space="preserve"> Е.П.</w:t>
      </w:r>
    </w:p>
    <w:p w:rsidR="00AC0450" w:rsidRDefault="00AC0450" w:rsidP="00AC0450">
      <w:pPr>
        <w:spacing w:after="0" w:line="240" w:lineRule="auto"/>
        <w:ind w:firstLine="708"/>
        <w:jc w:val="both"/>
        <w:rPr>
          <w:rFonts w:ascii="Times New Roman" w:eastAsia="Times New Roman" w:hAnsi="Times New Roman" w:cs="Times New Roman"/>
          <w:sz w:val="24"/>
          <w:szCs w:val="24"/>
        </w:rPr>
      </w:pPr>
      <w:proofErr w:type="spellStart"/>
      <w:r w:rsidRPr="00AC0450">
        <w:rPr>
          <w:rFonts w:ascii="Times New Roman" w:eastAsia="Times New Roman" w:hAnsi="Times New Roman" w:cs="Times New Roman"/>
          <w:b/>
          <w:sz w:val="24"/>
          <w:szCs w:val="24"/>
        </w:rPr>
        <w:t>Нейросетевые</w:t>
      </w:r>
      <w:proofErr w:type="spellEnd"/>
      <w:r w:rsidRPr="00AC0450">
        <w:rPr>
          <w:rFonts w:ascii="Times New Roman" w:eastAsia="Times New Roman" w:hAnsi="Times New Roman" w:cs="Times New Roman"/>
          <w:b/>
          <w:sz w:val="24"/>
          <w:szCs w:val="24"/>
        </w:rPr>
        <w:t xml:space="preserve"> модели диагностики состояния роторно-опорных систем с подшипниками жидкостного трения</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 П. </w:t>
      </w:r>
      <w:proofErr w:type="spellStart"/>
      <w:r>
        <w:rPr>
          <w:rFonts w:ascii="Times New Roman" w:eastAsia="Times New Roman" w:hAnsi="Times New Roman" w:cs="Times New Roman"/>
          <w:sz w:val="24"/>
          <w:szCs w:val="24"/>
        </w:rPr>
        <w:t>Корнаев</w:t>
      </w:r>
      <w:proofErr w:type="spellEnd"/>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А. В. </w:t>
      </w:r>
      <w:proofErr w:type="spellStart"/>
      <w:r w:rsidRPr="00182B9E">
        <w:rPr>
          <w:rFonts w:ascii="Times New Roman" w:eastAsia="Times New Roman" w:hAnsi="Times New Roman" w:cs="Times New Roman"/>
          <w:sz w:val="24"/>
          <w:szCs w:val="24"/>
        </w:rPr>
        <w:t>Корнаев</w:t>
      </w:r>
      <w:proofErr w:type="spellEnd"/>
      <w:r w:rsidRPr="00182B9E">
        <w:rPr>
          <w:rFonts w:ascii="Times New Roman" w:eastAsia="Times New Roman" w:hAnsi="Times New Roman" w:cs="Times New Roman"/>
          <w:sz w:val="24"/>
          <w:szCs w:val="24"/>
        </w:rPr>
        <w:t xml:space="preserve">, Н. В. </w:t>
      </w:r>
      <w:proofErr w:type="spellStart"/>
      <w:r w:rsidRPr="00182B9E">
        <w:rPr>
          <w:rFonts w:ascii="Times New Roman" w:eastAsia="Times New Roman" w:hAnsi="Times New Roman" w:cs="Times New Roman"/>
          <w:sz w:val="24"/>
          <w:szCs w:val="24"/>
        </w:rPr>
        <w:t>Корнаев</w:t>
      </w:r>
      <w:proofErr w:type="spellEnd"/>
      <w:r w:rsidRPr="00182B9E">
        <w:rPr>
          <w:rFonts w:ascii="Times New Roman" w:eastAsia="Times New Roman" w:hAnsi="Times New Roman" w:cs="Times New Roman"/>
          <w:sz w:val="24"/>
          <w:szCs w:val="24"/>
        </w:rPr>
        <w:br/>
        <w:t xml:space="preserve">// Фундаментальные и прикладные проблемы техники и технологии. - 2019. - № 5. - С. 37-45: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22 назв.</w:t>
      </w:r>
    </w:p>
    <w:p w:rsidR="00AC0450" w:rsidRPr="00182B9E" w:rsidRDefault="00AC0450" w:rsidP="00AC0450">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рассмотрены три подхода для решения задач нелинейной динамики роторов с опорами жидкостного трения с применением искусственных нейронных сетей. </w:t>
      </w:r>
    </w:p>
    <w:p w:rsidR="00AC0450" w:rsidRPr="00182B9E" w:rsidRDefault="00AC0450" w:rsidP="00182B9E">
      <w:pPr>
        <w:spacing w:after="0" w:line="240" w:lineRule="auto"/>
        <w:jc w:val="both"/>
        <w:rPr>
          <w:rFonts w:ascii="Times New Roman" w:eastAsia="Times New Roman" w:hAnsi="Times New Roman" w:cs="Times New Roman"/>
          <w:sz w:val="24"/>
          <w:szCs w:val="24"/>
        </w:rPr>
      </w:pPr>
    </w:p>
    <w:p w:rsidR="007835C5" w:rsidRPr="00182B9E" w:rsidRDefault="007835C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w:t>
      </w:r>
    </w:p>
    <w:p w:rsidR="007835C5" w:rsidRPr="00182B9E" w:rsidRDefault="007835C5"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Костенко, А.В.</w:t>
      </w:r>
    </w:p>
    <w:p w:rsidR="007835C5" w:rsidRPr="00182B9E" w:rsidRDefault="007835C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Особенности классификации и представления деталей в функционально-ориентированной технологии машиностроения</w:t>
      </w:r>
      <w:r w:rsidRPr="00182B9E">
        <w:rPr>
          <w:rFonts w:ascii="Times New Roman" w:eastAsia="Times New Roman" w:hAnsi="Times New Roman" w:cs="Times New Roman"/>
          <w:sz w:val="24"/>
          <w:szCs w:val="24"/>
        </w:rPr>
        <w:t xml:space="preserve"> / А. В. Костенко, А. Н. Михайлов // Механики ХХI веку. - 2019. - № 18. - С. 179-186: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9 назв.</w:t>
      </w:r>
    </w:p>
    <w:p w:rsidR="007835C5" w:rsidRPr="00182B9E" w:rsidRDefault="007835C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Функционально-ориентированные технологии позволяют создавать изделия с заданными свойствами. В работе рассмотрены проблемы классификации в машиностроении при технологической подготовке производства. Показано, что оптимальная организационно-технологическая структура производственного процесса напрямую зависит от возможностей классификации деталей. Показаны особенности использования объектно-ориентированного подхода при классификации и представлении деталей. Рассмотрен пример развития одной из ветвей иерархической системы «Поршень», приведены примеры абстракций для судового поршня. Приведены свойства абстракций, их целевые и технические функции. Раскрыто понятие функционального элемента, который описывается: характеристикой класса более высокого уровня, характеристиками качества самого элемента, эксплуатационными функциями. Сформирована объектная модель изделия судового машиностроения на основе объектно-ориентированного подхода, в которой основными объектами классификации выступают агрегат, технологические узлы, детали, функциональные элементы. </w:t>
      </w:r>
    </w:p>
    <w:p w:rsidR="00C87E02" w:rsidRPr="00182B9E" w:rsidRDefault="00C87E02" w:rsidP="00182B9E">
      <w:pPr>
        <w:spacing w:after="0" w:line="240" w:lineRule="auto"/>
        <w:jc w:val="both"/>
        <w:rPr>
          <w:rFonts w:ascii="Times New Roman" w:eastAsia="Times New Roman" w:hAnsi="Times New Roman" w:cs="Times New Roman"/>
          <w:sz w:val="24"/>
          <w:szCs w:val="24"/>
        </w:rPr>
      </w:pPr>
    </w:p>
    <w:p w:rsidR="005741FF" w:rsidRPr="00182B9E" w:rsidRDefault="005741FF" w:rsidP="00182B9E">
      <w:pPr>
        <w:spacing w:after="0" w:line="240" w:lineRule="auto"/>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УДК   621.9.07</w:t>
      </w:r>
    </w:p>
    <w:p w:rsidR="005741FF" w:rsidRPr="00182B9E" w:rsidRDefault="005741FF"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Куделина</w:t>
      </w:r>
      <w:proofErr w:type="spellEnd"/>
      <w:r w:rsidRPr="00182B9E">
        <w:rPr>
          <w:rFonts w:ascii="Times New Roman" w:eastAsia="Times New Roman" w:hAnsi="Times New Roman" w:cs="Times New Roman"/>
          <w:b/>
          <w:bCs/>
          <w:i/>
          <w:sz w:val="24"/>
          <w:szCs w:val="24"/>
        </w:rPr>
        <w:t>, Е.С.</w:t>
      </w:r>
    </w:p>
    <w:p w:rsidR="005741FF" w:rsidRPr="00182B9E" w:rsidRDefault="005741F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Экспериментальное исследование износа опор со сферической поверхностью</w:t>
      </w:r>
      <w:r w:rsidRPr="00182B9E">
        <w:rPr>
          <w:rFonts w:ascii="Times New Roman" w:eastAsia="Times New Roman" w:hAnsi="Times New Roman" w:cs="Times New Roman"/>
          <w:sz w:val="24"/>
          <w:szCs w:val="24"/>
        </w:rPr>
        <w:t xml:space="preserve"> / Е. С. </w:t>
      </w:r>
      <w:proofErr w:type="spellStart"/>
      <w:r w:rsidRPr="00182B9E">
        <w:rPr>
          <w:rFonts w:ascii="Times New Roman" w:eastAsia="Times New Roman" w:hAnsi="Times New Roman" w:cs="Times New Roman"/>
          <w:sz w:val="24"/>
          <w:szCs w:val="24"/>
        </w:rPr>
        <w:t>Куделина</w:t>
      </w:r>
      <w:proofErr w:type="spellEnd"/>
      <w:r w:rsidRPr="00182B9E">
        <w:rPr>
          <w:rFonts w:ascii="Times New Roman" w:eastAsia="Times New Roman" w:hAnsi="Times New Roman" w:cs="Times New Roman"/>
          <w:sz w:val="24"/>
          <w:szCs w:val="24"/>
        </w:rPr>
        <w:t xml:space="preserve">, А. Г. </w:t>
      </w:r>
      <w:proofErr w:type="spellStart"/>
      <w:r w:rsidRPr="00182B9E">
        <w:rPr>
          <w:rFonts w:ascii="Times New Roman" w:eastAsia="Times New Roman" w:hAnsi="Times New Roman" w:cs="Times New Roman"/>
          <w:sz w:val="24"/>
          <w:szCs w:val="24"/>
        </w:rPr>
        <w:t>Вяткин</w:t>
      </w:r>
      <w:proofErr w:type="spellEnd"/>
      <w:r w:rsidRPr="00182B9E">
        <w:rPr>
          <w:rFonts w:ascii="Times New Roman" w:eastAsia="Times New Roman" w:hAnsi="Times New Roman" w:cs="Times New Roman"/>
          <w:sz w:val="24"/>
          <w:szCs w:val="24"/>
        </w:rPr>
        <w:t xml:space="preserve"> // Технология машиностроения. - 2020. - № 1. - С. 29-33: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5741FF" w:rsidRPr="00182B9E" w:rsidRDefault="005741F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Рассмотрено влияние факторов на износ опор со сферической поверхностью. Для комплексной оценки величины износа были спланированы и проведены однофакторные и </w:t>
      </w:r>
      <w:proofErr w:type="spellStart"/>
      <w:r w:rsidRPr="00182B9E">
        <w:rPr>
          <w:rFonts w:ascii="Times New Roman" w:eastAsia="Times New Roman" w:hAnsi="Times New Roman" w:cs="Times New Roman"/>
          <w:sz w:val="24"/>
          <w:szCs w:val="24"/>
        </w:rPr>
        <w:t>полнофакторный</w:t>
      </w:r>
      <w:proofErr w:type="spellEnd"/>
      <w:r w:rsidRPr="00182B9E">
        <w:rPr>
          <w:rFonts w:ascii="Times New Roman" w:eastAsia="Times New Roman" w:hAnsi="Times New Roman" w:cs="Times New Roman"/>
          <w:sz w:val="24"/>
          <w:szCs w:val="24"/>
        </w:rPr>
        <w:t xml:space="preserve"> эксперименты. Их результаты позволили оценить степень влияния каждого из факторов, а также рассчитать коэффициенты, позволяющие определить величину износа через конечное число установок для их своевременного ремонта или замены. </w:t>
      </w:r>
    </w:p>
    <w:p w:rsidR="004317D1" w:rsidRPr="00182B9E" w:rsidRDefault="004317D1" w:rsidP="00182B9E">
      <w:pPr>
        <w:spacing w:after="0" w:line="240" w:lineRule="auto"/>
        <w:jc w:val="both"/>
        <w:rPr>
          <w:rFonts w:ascii="Times New Roman" w:eastAsia="Times New Roman" w:hAnsi="Times New Roman" w:cs="Times New Roman"/>
          <w:bCs/>
          <w:sz w:val="24"/>
          <w:szCs w:val="24"/>
        </w:rPr>
      </w:pPr>
    </w:p>
    <w:p w:rsidR="007835C5" w:rsidRPr="00182B9E" w:rsidRDefault="007835C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621.914.5</w:t>
      </w:r>
    </w:p>
    <w:p w:rsidR="007835C5" w:rsidRPr="00182B9E" w:rsidRDefault="007835C5"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Пошехонов, К.Ю.</w:t>
      </w:r>
    </w:p>
    <w:p w:rsidR="007835C5" w:rsidRPr="00182B9E" w:rsidRDefault="007835C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Погрешности </w:t>
      </w:r>
      <w:proofErr w:type="spellStart"/>
      <w:r w:rsidRPr="00182B9E">
        <w:rPr>
          <w:rFonts w:ascii="Times New Roman" w:eastAsia="Times New Roman" w:hAnsi="Times New Roman" w:cs="Times New Roman"/>
          <w:b/>
          <w:sz w:val="24"/>
          <w:szCs w:val="24"/>
        </w:rPr>
        <w:t>спироидных</w:t>
      </w:r>
      <w:proofErr w:type="spellEnd"/>
      <w:r w:rsidRPr="00182B9E">
        <w:rPr>
          <w:rFonts w:ascii="Times New Roman" w:eastAsia="Times New Roman" w:hAnsi="Times New Roman" w:cs="Times New Roman"/>
          <w:b/>
          <w:sz w:val="24"/>
          <w:szCs w:val="24"/>
        </w:rPr>
        <w:t xml:space="preserve"> зубчатых колес, вызванных деформацией технологической системы </w:t>
      </w:r>
      <w:r w:rsidRPr="00182B9E">
        <w:rPr>
          <w:rFonts w:ascii="Times New Roman" w:eastAsia="Times New Roman" w:hAnsi="Times New Roman" w:cs="Times New Roman"/>
          <w:sz w:val="24"/>
          <w:szCs w:val="24"/>
        </w:rPr>
        <w:t xml:space="preserve">/ К. Ю. Пошехонов, А. С. Тарапанов // Механики ХХI веку. - 2019. - № 18. - С. 166-171: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10 назв.</w:t>
      </w:r>
    </w:p>
    <w:p w:rsidR="007835C5" w:rsidRPr="00182B9E" w:rsidRDefault="007835C5" w:rsidP="00182B9E">
      <w:pPr>
        <w:spacing w:after="0" w:line="240" w:lineRule="auto"/>
        <w:ind w:firstLine="708"/>
        <w:jc w:val="both"/>
        <w:rPr>
          <w:rFonts w:ascii="Times New Roman" w:eastAsia="Times New Roman" w:hAnsi="Times New Roman" w:cs="Times New Roman"/>
          <w:sz w:val="24"/>
          <w:szCs w:val="24"/>
        </w:rPr>
      </w:pPr>
      <w:proofErr w:type="spellStart"/>
      <w:r w:rsidRPr="00182B9E">
        <w:rPr>
          <w:rFonts w:ascii="Times New Roman" w:eastAsia="Times New Roman" w:hAnsi="Times New Roman" w:cs="Times New Roman"/>
          <w:sz w:val="24"/>
          <w:szCs w:val="24"/>
        </w:rPr>
        <w:t>Спироидные</w:t>
      </w:r>
      <w:proofErr w:type="spellEnd"/>
      <w:r w:rsidRPr="00182B9E">
        <w:rPr>
          <w:rFonts w:ascii="Times New Roman" w:eastAsia="Times New Roman" w:hAnsi="Times New Roman" w:cs="Times New Roman"/>
          <w:sz w:val="24"/>
          <w:szCs w:val="24"/>
        </w:rPr>
        <w:t xml:space="preserve"> передачи имеют повышенную нагрузочную способность и в настоящее время нашли свое применение в грузоподъемных машинах, в запорной и регулирующей трубопроводной арматуры, в прецизионном оборудовании и военной технике. В настоящее время нормы точности для </w:t>
      </w:r>
      <w:proofErr w:type="spellStart"/>
      <w:r w:rsidRPr="00182B9E">
        <w:rPr>
          <w:rFonts w:ascii="Times New Roman" w:eastAsia="Times New Roman" w:hAnsi="Times New Roman" w:cs="Times New Roman"/>
          <w:sz w:val="24"/>
          <w:szCs w:val="24"/>
        </w:rPr>
        <w:t>спироидных</w:t>
      </w:r>
      <w:proofErr w:type="spellEnd"/>
      <w:r w:rsidRPr="00182B9E">
        <w:rPr>
          <w:rFonts w:ascii="Times New Roman" w:eastAsia="Times New Roman" w:hAnsi="Times New Roman" w:cs="Times New Roman"/>
          <w:sz w:val="24"/>
          <w:szCs w:val="24"/>
        </w:rPr>
        <w:t xml:space="preserve"> передач не стандартизованы. При исследовании показателей точности установлено, что на технологическую систему при обработке </w:t>
      </w:r>
      <w:proofErr w:type="spellStart"/>
      <w:r w:rsidRPr="00182B9E">
        <w:rPr>
          <w:rFonts w:ascii="Times New Roman" w:eastAsia="Times New Roman" w:hAnsi="Times New Roman" w:cs="Times New Roman"/>
          <w:sz w:val="24"/>
          <w:szCs w:val="24"/>
        </w:rPr>
        <w:lastRenderedPageBreak/>
        <w:t>спироидных</w:t>
      </w:r>
      <w:proofErr w:type="spellEnd"/>
      <w:r w:rsidRPr="00182B9E">
        <w:rPr>
          <w:rFonts w:ascii="Times New Roman" w:eastAsia="Times New Roman" w:hAnsi="Times New Roman" w:cs="Times New Roman"/>
          <w:sz w:val="24"/>
          <w:szCs w:val="24"/>
        </w:rPr>
        <w:t xml:space="preserve"> колес оказывает влияние значительно больше одновременно работающих зубьев фрезы, что приводит к значительной деформации системы. </w:t>
      </w:r>
    </w:p>
    <w:p w:rsidR="007835C5" w:rsidRPr="00182B9E" w:rsidRDefault="007835C5" w:rsidP="00182B9E">
      <w:pPr>
        <w:spacing w:after="0" w:line="240" w:lineRule="auto"/>
        <w:jc w:val="both"/>
        <w:rPr>
          <w:rFonts w:ascii="Times New Roman" w:eastAsia="Times New Roman" w:hAnsi="Times New Roman" w:cs="Times New Roman"/>
          <w:bCs/>
          <w:sz w:val="24"/>
          <w:szCs w:val="24"/>
        </w:rPr>
      </w:pPr>
    </w:p>
    <w:p w:rsidR="00C5546E" w:rsidRPr="00182B9E" w:rsidRDefault="00C5546E"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62.231</w:t>
      </w:r>
    </w:p>
    <w:p w:rsidR="00C5546E" w:rsidRPr="00182B9E" w:rsidRDefault="00C5546E"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Синицина</w:t>
      </w:r>
      <w:proofErr w:type="spellEnd"/>
      <w:r w:rsidRPr="00182B9E">
        <w:rPr>
          <w:rFonts w:ascii="Times New Roman" w:eastAsia="Times New Roman" w:hAnsi="Times New Roman" w:cs="Times New Roman"/>
          <w:b/>
          <w:bCs/>
          <w:i/>
          <w:sz w:val="24"/>
          <w:szCs w:val="24"/>
        </w:rPr>
        <w:t>, Ю.В.</w:t>
      </w:r>
    </w:p>
    <w:p w:rsidR="00C5546E" w:rsidRPr="00182B9E" w:rsidRDefault="00C5546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Модели оценки распределения нагрузки в планетарно-цевочных передачах</w:t>
      </w:r>
      <w:r w:rsidRPr="00182B9E">
        <w:rPr>
          <w:rFonts w:ascii="Times New Roman" w:eastAsia="Times New Roman" w:hAnsi="Times New Roman" w:cs="Times New Roman"/>
          <w:sz w:val="24"/>
          <w:szCs w:val="24"/>
        </w:rPr>
        <w:t xml:space="preserve"> / Ю. В. </w:t>
      </w:r>
      <w:proofErr w:type="spellStart"/>
      <w:r w:rsidRPr="00182B9E">
        <w:rPr>
          <w:rFonts w:ascii="Times New Roman" w:eastAsia="Times New Roman" w:hAnsi="Times New Roman" w:cs="Times New Roman"/>
          <w:sz w:val="24"/>
          <w:szCs w:val="24"/>
        </w:rPr>
        <w:t>Синицина</w:t>
      </w:r>
      <w:proofErr w:type="spellEnd"/>
      <w:r w:rsidRPr="00182B9E">
        <w:rPr>
          <w:rFonts w:ascii="Times New Roman" w:eastAsia="Times New Roman" w:hAnsi="Times New Roman" w:cs="Times New Roman"/>
          <w:sz w:val="24"/>
          <w:szCs w:val="24"/>
        </w:rPr>
        <w:t xml:space="preserve">, М. М. Ермолаев // Механики ХХI веку. - 2019. - № 18. - С. 301-303: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C5546E" w:rsidRPr="00182B9E" w:rsidRDefault="00C5546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работе рассмотрены различные модели расчета распределения нагрузки по элементам планетарно-цевочных передач типов KHV и 2KV. Проанализированы различия в допущениях этих методов, которые приводят к изменению картины распределения сил по цевкам, а также к смещению положения самой нагруженной цевки от полюса зацепления к оси симметрии передачи. Представлены схемы распределения сил по цевкам для двух типов передач KHV и 2KV. Установлена связь между податливостью подшипника и распределением сил по цевкам, преимущества и недостатки различных методов оценки нагрузок в передаче, а также проанализирована применимость указанных методов для расчета разных типов планетарно-цевочных передач. </w:t>
      </w:r>
    </w:p>
    <w:p w:rsidR="00C5546E" w:rsidRPr="00182B9E" w:rsidRDefault="00C5546E" w:rsidP="00182B9E">
      <w:pPr>
        <w:spacing w:after="0" w:line="240" w:lineRule="auto"/>
        <w:jc w:val="both"/>
        <w:rPr>
          <w:rFonts w:ascii="Times New Roman" w:eastAsia="Times New Roman" w:hAnsi="Times New Roman" w:cs="Times New Roman"/>
          <w:bCs/>
          <w:sz w:val="24"/>
          <w:szCs w:val="24"/>
        </w:rPr>
      </w:pPr>
    </w:p>
    <w:p w:rsidR="004317D1" w:rsidRPr="00182B9E" w:rsidRDefault="004317D1"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621.62-822(035)</w:t>
      </w:r>
    </w:p>
    <w:p w:rsidR="004317D1" w:rsidRPr="00182B9E" w:rsidRDefault="004317D1"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Слонкин</w:t>
      </w:r>
      <w:proofErr w:type="spellEnd"/>
      <w:r w:rsidRPr="00182B9E">
        <w:rPr>
          <w:rFonts w:ascii="Times New Roman" w:eastAsia="Times New Roman" w:hAnsi="Times New Roman" w:cs="Times New Roman"/>
          <w:b/>
          <w:bCs/>
          <w:i/>
          <w:sz w:val="24"/>
          <w:szCs w:val="24"/>
        </w:rPr>
        <w:t>, Н.Ю.</w:t>
      </w:r>
    </w:p>
    <w:p w:rsidR="004317D1" w:rsidRPr="00182B9E" w:rsidRDefault="004317D1"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Анализ конструкции и ремонт телескопических гидроцилиндров</w:t>
      </w:r>
      <w:r w:rsidRPr="00182B9E">
        <w:rPr>
          <w:rFonts w:ascii="Times New Roman" w:eastAsia="Times New Roman" w:hAnsi="Times New Roman" w:cs="Times New Roman"/>
          <w:sz w:val="24"/>
          <w:szCs w:val="24"/>
        </w:rPr>
        <w:t xml:space="preserve"> / Н. Ю. </w:t>
      </w:r>
      <w:proofErr w:type="spellStart"/>
      <w:r w:rsidRPr="00182B9E">
        <w:rPr>
          <w:rFonts w:ascii="Times New Roman" w:eastAsia="Times New Roman" w:hAnsi="Times New Roman" w:cs="Times New Roman"/>
          <w:sz w:val="24"/>
          <w:szCs w:val="24"/>
        </w:rPr>
        <w:t>Слонкин</w:t>
      </w:r>
      <w:proofErr w:type="spellEnd"/>
      <w:r w:rsidRPr="00182B9E">
        <w:rPr>
          <w:rFonts w:ascii="Times New Roman" w:eastAsia="Times New Roman" w:hAnsi="Times New Roman" w:cs="Times New Roman"/>
          <w:sz w:val="24"/>
          <w:szCs w:val="24"/>
        </w:rPr>
        <w:br/>
        <w:t xml:space="preserve">// Механики ХХI веку. - 2019. - № 18. - С. 83-87: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4317D1" w:rsidRPr="00182B9E" w:rsidRDefault="004317D1"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описывается актуальность неисправности гидроцилиндров, причины и способы их устранения в гидравлических системах, так как гидроцилиндры широко применяют во всех отраслях техники и особенно часто в строительных, землеройных, подъемно-транспортных, дорожных машинах, а также в технологическом оборудовании - металлорежущих станках, </w:t>
      </w:r>
      <w:proofErr w:type="spellStart"/>
      <w:r w:rsidRPr="00182B9E">
        <w:rPr>
          <w:rFonts w:ascii="Times New Roman" w:eastAsia="Times New Roman" w:hAnsi="Times New Roman" w:cs="Times New Roman"/>
          <w:sz w:val="24"/>
          <w:szCs w:val="24"/>
        </w:rPr>
        <w:t>кузнечно-прессовых</w:t>
      </w:r>
      <w:proofErr w:type="spellEnd"/>
      <w:r w:rsidRPr="00182B9E">
        <w:rPr>
          <w:rFonts w:ascii="Times New Roman" w:eastAsia="Times New Roman" w:hAnsi="Times New Roman" w:cs="Times New Roman"/>
          <w:sz w:val="24"/>
          <w:szCs w:val="24"/>
        </w:rPr>
        <w:t xml:space="preserve"> машинах. Рассматривается профилактика и диагностика гидроцилиндров. </w:t>
      </w:r>
    </w:p>
    <w:p w:rsidR="006969A4" w:rsidRPr="00182B9E" w:rsidRDefault="006969A4" w:rsidP="00182B9E">
      <w:pPr>
        <w:spacing w:after="0" w:line="240" w:lineRule="auto"/>
        <w:rPr>
          <w:rFonts w:ascii="Times New Roman" w:eastAsia="Times New Roman" w:hAnsi="Times New Roman" w:cs="Times New Roman"/>
          <w:bCs/>
          <w:sz w:val="24"/>
          <w:szCs w:val="24"/>
        </w:rPr>
      </w:pPr>
    </w:p>
    <w:p w:rsidR="006969A4" w:rsidRPr="00182B9E" w:rsidRDefault="006969A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621.865.8:621.01</w:t>
      </w:r>
    </w:p>
    <w:p w:rsidR="006969A4" w:rsidRPr="00182B9E" w:rsidRDefault="006969A4"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Толстошеев</w:t>
      </w:r>
      <w:proofErr w:type="spellEnd"/>
      <w:r w:rsidRPr="00182B9E">
        <w:rPr>
          <w:rFonts w:ascii="Times New Roman" w:eastAsia="Times New Roman" w:hAnsi="Times New Roman" w:cs="Times New Roman"/>
          <w:b/>
          <w:bCs/>
          <w:i/>
          <w:sz w:val="24"/>
          <w:szCs w:val="24"/>
        </w:rPr>
        <w:t>, А.К.</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Проектирование самоустанавливающихся механизмов параллельной структуры промышленных роботов с кинематической</w:t>
      </w:r>
      <w:r w:rsidRPr="00182B9E">
        <w:rPr>
          <w:rFonts w:ascii="Times New Roman" w:eastAsia="Times New Roman" w:hAnsi="Times New Roman" w:cs="Times New Roman"/>
          <w:sz w:val="24"/>
          <w:szCs w:val="24"/>
        </w:rPr>
        <w:t xml:space="preserve"> / А. К. </w:t>
      </w:r>
      <w:proofErr w:type="spellStart"/>
      <w:r w:rsidRPr="00182B9E">
        <w:rPr>
          <w:rFonts w:ascii="Times New Roman" w:eastAsia="Times New Roman" w:hAnsi="Times New Roman" w:cs="Times New Roman"/>
          <w:sz w:val="24"/>
          <w:szCs w:val="24"/>
        </w:rPr>
        <w:t>Толстошеев</w:t>
      </w:r>
      <w:proofErr w:type="spellEnd"/>
      <w:r w:rsidRPr="00182B9E">
        <w:rPr>
          <w:rFonts w:ascii="Times New Roman" w:eastAsia="Times New Roman" w:hAnsi="Times New Roman" w:cs="Times New Roman"/>
          <w:sz w:val="24"/>
          <w:szCs w:val="24"/>
        </w:rPr>
        <w:t xml:space="preserve">, В. А. Татаринцев // Механики ХХI веку. - 2019. - № 18. - С. 161-165: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выполнен структурный анализ механизмов параллельной структуры семейства </w:t>
      </w:r>
      <w:proofErr w:type="spellStart"/>
      <w:r w:rsidRPr="00182B9E">
        <w:rPr>
          <w:rFonts w:ascii="Times New Roman" w:eastAsia="Times New Roman" w:hAnsi="Times New Roman" w:cs="Times New Roman"/>
          <w:sz w:val="24"/>
          <w:szCs w:val="24"/>
        </w:rPr>
        <w:t>Isoglide</w:t>
      </w:r>
      <w:proofErr w:type="spellEnd"/>
      <w:r w:rsidRPr="00182B9E">
        <w:rPr>
          <w:rFonts w:ascii="Times New Roman" w:eastAsia="Times New Roman" w:hAnsi="Times New Roman" w:cs="Times New Roman"/>
          <w:sz w:val="24"/>
          <w:szCs w:val="24"/>
        </w:rPr>
        <w:t xml:space="preserve"> с тремя и четырьмя степенями свободы. На их основе разработаны структурные схемы самоустанавливающихся манипуляторов роботов с параллельной кинематикой и кинематической развязкой. При структурном анализе манипулятор представляется иерархической структурой и рассматривается как параллельное соединение элементарных механизмов с незамкнутой кинематической цепью; как кинематическая цепь, состоящая из ведущей и ведомой частей; как совокупность звеньев и кинематических пар; как кинематическое соединение выходного звена и стойки. Предложенная методика позволяет определять число степеней свободы механизма, число и вид избыточных связей, устранять избыточные связи и на альтернативной основе строить структурные схемы статически определимых механизмов технологических роботов с параллельной кинематикой. </w:t>
      </w:r>
    </w:p>
    <w:p w:rsidR="00BC38E8" w:rsidRPr="00182B9E" w:rsidRDefault="00BC38E8" w:rsidP="00182B9E">
      <w:pPr>
        <w:spacing w:after="0" w:line="240" w:lineRule="auto"/>
        <w:jc w:val="both"/>
        <w:rPr>
          <w:rFonts w:ascii="Times New Roman" w:eastAsia="Times New Roman" w:hAnsi="Times New Roman" w:cs="Times New Roman"/>
          <w:bCs/>
          <w:sz w:val="24"/>
          <w:szCs w:val="24"/>
        </w:rPr>
      </w:pPr>
    </w:p>
    <w:p w:rsidR="00BC38E8" w:rsidRPr="00182B9E" w:rsidRDefault="00BC38E8"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621.83.061.4: 62-585.22</w:t>
      </w:r>
    </w:p>
    <w:p w:rsidR="00BC38E8" w:rsidRPr="00182B9E" w:rsidRDefault="00BC38E8"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Трушин, Н.Н.</w:t>
      </w:r>
    </w:p>
    <w:p w:rsidR="00BC38E8" w:rsidRPr="00182B9E" w:rsidRDefault="00BC38E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w:t>
      </w:r>
      <w:r w:rsidRPr="00182B9E">
        <w:rPr>
          <w:rFonts w:ascii="Times New Roman" w:eastAsia="Times New Roman" w:hAnsi="Times New Roman" w:cs="Times New Roman"/>
          <w:b/>
          <w:sz w:val="24"/>
          <w:szCs w:val="24"/>
        </w:rPr>
        <w:t>Гидромеханический реверс-редуктор</w:t>
      </w:r>
      <w:r w:rsidRPr="00182B9E">
        <w:rPr>
          <w:rFonts w:ascii="Times New Roman" w:eastAsia="Times New Roman" w:hAnsi="Times New Roman" w:cs="Times New Roman"/>
          <w:sz w:val="24"/>
          <w:szCs w:val="24"/>
        </w:rPr>
        <w:t xml:space="preserve"> / Н. Н. Трушин // Механики ХХI веку. - 2019. - № 18. - С. 250-254: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BC38E8" w:rsidRPr="00182B9E" w:rsidRDefault="00BC38E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рассматривается принципиальная кинематическая схема гидромеханической передачи, обеспечивающей режимы прямого и обратного хода. Данная передача </w:t>
      </w:r>
      <w:r w:rsidRPr="00182B9E">
        <w:rPr>
          <w:rFonts w:ascii="Times New Roman" w:eastAsia="Times New Roman" w:hAnsi="Times New Roman" w:cs="Times New Roman"/>
          <w:sz w:val="24"/>
          <w:szCs w:val="24"/>
        </w:rPr>
        <w:lastRenderedPageBreak/>
        <w:t xml:space="preserve">предназначается для использования в трансмиссиях самоходных или стационарных транспортных и технологических машин, например, в трансмиссиях вилочных погрузчиков малой грузоподъёмности, оснащённых двигателями внутреннего сгорания. Предлагаемая гидромеханическая передача содержит гидродинамический трансформатор, в котором реверс трансмиссии осуществляется за счёт изменения порядка работы рабочих колёс гидротрансформатора. Управление режимами работы передачи производится с помощью двух тормозов. В статье приводится расчёт рационального передаточного отношения согласующего планетарного механизма с двойными или парными сателлитами. </w:t>
      </w:r>
    </w:p>
    <w:p w:rsidR="00DA5E1A" w:rsidRPr="00182B9E" w:rsidRDefault="00DA5E1A" w:rsidP="00182B9E">
      <w:pPr>
        <w:spacing w:after="0"/>
        <w:rPr>
          <w:rFonts w:ascii="Times New Roman" w:hAnsi="Times New Roman" w:cs="Times New Roman"/>
          <w:sz w:val="24"/>
          <w:szCs w:val="24"/>
        </w:rPr>
      </w:pPr>
    </w:p>
    <w:p w:rsidR="004A2F2E" w:rsidRPr="00182B9E" w:rsidRDefault="004A2F2E" w:rsidP="00182B9E">
      <w:pPr>
        <w:spacing w:after="0"/>
        <w:rPr>
          <w:rFonts w:ascii="Times New Roman" w:hAnsi="Times New Roman" w:cs="Times New Roman"/>
          <w:b/>
          <w:sz w:val="24"/>
          <w:szCs w:val="24"/>
        </w:rPr>
      </w:pPr>
      <w:r w:rsidRPr="00182B9E">
        <w:rPr>
          <w:rFonts w:ascii="Times New Roman" w:hAnsi="Times New Roman" w:cs="Times New Roman"/>
          <w:sz w:val="24"/>
          <w:szCs w:val="24"/>
        </w:rPr>
        <w:tab/>
      </w:r>
      <w:r w:rsidRPr="00182B9E">
        <w:rPr>
          <w:rFonts w:ascii="Times New Roman" w:hAnsi="Times New Roman" w:cs="Times New Roman"/>
          <w:b/>
          <w:sz w:val="24"/>
          <w:szCs w:val="24"/>
        </w:rPr>
        <w:t>ЗАЩИТА  МЕТАЛЛОВ  ОТ  КОРРОЗИИ  И  ДРУГИЕ  ВИДЫ  ИЗНОСА</w:t>
      </w:r>
    </w:p>
    <w:p w:rsidR="00754925" w:rsidRPr="00182B9E" w:rsidRDefault="00754925" w:rsidP="00182B9E">
      <w:pPr>
        <w:spacing w:after="0" w:line="240" w:lineRule="auto"/>
        <w:jc w:val="both"/>
        <w:rPr>
          <w:rFonts w:ascii="Times New Roman" w:eastAsia="Times New Roman" w:hAnsi="Times New Roman" w:cs="Times New Roman"/>
          <w:bCs/>
          <w:sz w:val="24"/>
          <w:szCs w:val="24"/>
        </w:rPr>
      </w:pPr>
    </w:p>
    <w:p w:rsidR="00754925" w:rsidRPr="00182B9E" w:rsidRDefault="0075492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620.193</w:t>
      </w:r>
    </w:p>
    <w:p w:rsidR="00754925" w:rsidRPr="00182B9E" w:rsidRDefault="00754925"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Гиннэ</w:t>
      </w:r>
      <w:proofErr w:type="spellEnd"/>
      <w:r w:rsidRPr="00182B9E">
        <w:rPr>
          <w:rFonts w:ascii="Times New Roman" w:eastAsia="Times New Roman" w:hAnsi="Times New Roman" w:cs="Times New Roman"/>
          <w:b/>
          <w:bCs/>
          <w:i/>
          <w:sz w:val="24"/>
          <w:szCs w:val="24"/>
        </w:rPr>
        <w:t>, С.В.</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К вопросу о защите машин и оборудования от коррозии в процессе эксплуатации</w:t>
      </w:r>
      <w:r w:rsidRPr="00182B9E">
        <w:rPr>
          <w:rFonts w:ascii="Times New Roman" w:eastAsia="Times New Roman" w:hAnsi="Times New Roman" w:cs="Times New Roman"/>
          <w:sz w:val="24"/>
          <w:szCs w:val="24"/>
        </w:rPr>
        <w:t xml:space="preserve"> / С. В. </w:t>
      </w:r>
      <w:proofErr w:type="spellStart"/>
      <w:r w:rsidRPr="00182B9E">
        <w:rPr>
          <w:rFonts w:ascii="Times New Roman" w:eastAsia="Times New Roman" w:hAnsi="Times New Roman" w:cs="Times New Roman"/>
          <w:sz w:val="24"/>
          <w:szCs w:val="24"/>
        </w:rPr>
        <w:t>Гиннэ</w:t>
      </w:r>
      <w:proofErr w:type="spellEnd"/>
      <w:r w:rsidRPr="00182B9E">
        <w:rPr>
          <w:rFonts w:ascii="Times New Roman" w:eastAsia="Times New Roman" w:hAnsi="Times New Roman" w:cs="Times New Roman"/>
          <w:sz w:val="24"/>
          <w:szCs w:val="24"/>
        </w:rPr>
        <w:t xml:space="preserve"> // Механики ХХI веку. - 2019. - № 18. - С. 37- 43: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14 назв.</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на основе анализа теоретических и экспериментальных данных представлено описание перспективных научно-технических решений в области защиты машин и оборудования от коррозии в процессе эксплуатации. В зависимости от характера воздействия на фактор, который определяет протекание коррозионного процесса, автором статьи выделены три группы методов защиты от коррозии машин и оборудования: методы противокоррозионного воздействия на металлический материал, методы противокоррозионного воздействия на рабочую среду, методы противокоррозионного воздействия на конструктивные элементы (факторы). Во второй части статьи содержится детальная характеристика методов противокоррозионного воздействия на металлический материал, показавших наибольшую эффективность в процессе эксплуатации машин и оборудования: </w:t>
      </w:r>
      <w:proofErr w:type="spellStart"/>
      <w:r w:rsidRPr="00182B9E">
        <w:rPr>
          <w:rFonts w:ascii="Times New Roman" w:eastAsia="Times New Roman" w:hAnsi="Times New Roman" w:cs="Times New Roman"/>
          <w:sz w:val="24"/>
          <w:szCs w:val="24"/>
        </w:rPr>
        <w:t>коррозионностойкое</w:t>
      </w:r>
      <w:proofErr w:type="spellEnd"/>
      <w:r w:rsidRPr="00182B9E">
        <w:rPr>
          <w:rFonts w:ascii="Times New Roman" w:eastAsia="Times New Roman" w:hAnsi="Times New Roman" w:cs="Times New Roman"/>
          <w:sz w:val="24"/>
          <w:szCs w:val="24"/>
        </w:rPr>
        <w:t xml:space="preserve"> легирование, термообработка, применение защитных покрытий, смазок, ингибиторов и электрохимической защиты. </w:t>
      </w:r>
    </w:p>
    <w:p w:rsidR="00DA5E1A" w:rsidRPr="00182B9E" w:rsidRDefault="00DA5E1A" w:rsidP="00182B9E">
      <w:pPr>
        <w:spacing w:after="0"/>
        <w:rPr>
          <w:rFonts w:ascii="Times New Roman" w:hAnsi="Times New Roman" w:cs="Times New Roman"/>
          <w:sz w:val="24"/>
          <w:szCs w:val="24"/>
        </w:rPr>
      </w:pPr>
    </w:p>
    <w:p w:rsidR="00C5546E" w:rsidRPr="00182B9E" w:rsidRDefault="00C5546E"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621.785:621.891</w:t>
      </w:r>
    </w:p>
    <w:p w:rsidR="00C5546E" w:rsidRPr="00182B9E" w:rsidRDefault="00C5546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Изучение антифрикционных свойств </w:t>
      </w:r>
      <w:proofErr w:type="spellStart"/>
      <w:r w:rsidRPr="00182B9E">
        <w:rPr>
          <w:rFonts w:ascii="Times New Roman" w:eastAsia="Times New Roman" w:hAnsi="Times New Roman" w:cs="Times New Roman"/>
          <w:b/>
          <w:bCs/>
          <w:sz w:val="24"/>
          <w:szCs w:val="24"/>
        </w:rPr>
        <w:t>никотрированных</w:t>
      </w:r>
      <w:proofErr w:type="spellEnd"/>
      <w:r w:rsidRPr="00182B9E">
        <w:rPr>
          <w:rFonts w:ascii="Times New Roman" w:eastAsia="Times New Roman" w:hAnsi="Times New Roman" w:cs="Times New Roman"/>
          <w:b/>
          <w:bCs/>
          <w:sz w:val="24"/>
          <w:szCs w:val="24"/>
        </w:rPr>
        <w:t xml:space="preserve"> покрытий</w:t>
      </w:r>
      <w:r w:rsidRPr="00182B9E">
        <w:rPr>
          <w:rFonts w:ascii="Times New Roman" w:eastAsia="Times New Roman" w:hAnsi="Times New Roman" w:cs="Times New Roman"/>
          <w:sz w:val="24"/>
          <w:szCs w:val="24"/>
        </w:rPr>
        <w:t xml:space="preserve"> / Л. М. Нечаев [и др.] // Механики ХХI веку. - 2019. - № 18. - С. 285-288: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 назв.</w:t>
      </w:r>
    </w:p>
    <w:p w:rsidR="00C5546E" w:rsidRPr="00182B9E" w:rsidRDefault="00C5546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работе в качестве реагента для проведения операции </w:t>
      </w:r>
      <w:proofErr w:type="spellStart"/>
      <w:r w:rsidRPr="00182B9E">
        <w:rPr>
          <w:rFonts w:ascii="Times New Roman" w:eastAsia="Times New Roman" w:hAnsi="Times New Roman" w:cs="Times New Roman"/>
          <w:sz w:val="24"/>
          <w:szCs w:val="24"/>
        </w:rPr>
        <w:t>никотрирования</w:t>
      </w:r>
      <w:proofErr w:type="spellEnd"/>
      <w:r w:rsidRPr="00182B9E">
        <w:rPr>
          <w:rFonts w:ascii="Times New Roman" w:eastAsia="Times New Roman" w:hAnsi="Times New Roman" w:cs="Times New Roman"/>
          <w:sz w:val="24"/>
          <w:szCs w:val="24"/>
        </w:rPr>
        <w:t xml:space="preserve"> были предложены перегретые пары солей аммония, которые имеют определенные технологические преимущества. Применяемые соли не являются токсичными и дорогостоящими, обеспечивают высокую степень экологической чистоты. Технология использования данных солей связана с заметным сокращением времени на процесс обработки и снижением его энергоемкости. Проведен </w:t>
      </w:r>
      <w:proofErr w:type="spellStart"/>
      <w:r w:rsidRPr="00182B9E">
        <w:rPr>
          <w:rFonts w:ascii="Times New Roman" w:eastAsia="Times New Roman" w:hAnsi="Times New Roman" w:cs="Times New Roman"/>
          <w:sz w:val="24"/>
          <w:szCs w:val="24"/>
        </w:rPr>
        <w:t>триботехнический</w:t>
      </w:r>
      <w:proofErr w:type="spellEnd"/>
      <w:r w:rsidRPr="00182B9E">
        <w:rPr>
          <w:rFonts w:ascii="Times New Roman" w:eastAsia="Times New Roman" w:hAnsi="Times New Roman" w:cs="Times New Roman"/>
          <w:sz w:val="24"/>
          <w:szCs w:val="24"/>
        </w:rPr>
        <w:t xml:space="preserve"> эксперимент на изнашивание трех типов покрытий, полученных на базе </w:t>
      </w:r>
      <w:proofErr w:type="spellStart"/>
      <w:r w:rsidRPr="00182B9E">
        <w:rPr>
          <w:rFonts w:ascii="Times New Roman" w:eastAsia="Times New Roman" w:hAnsi="Times New Roman" w:cs="Times New Roman"/>
          <w:sz w:val="24"/>
          <w:szCs w:val="24"/>
        </w:rPr>
        <w:t>никотрированного</w:t>
      </w:r>
      <w:proofErr w:type="spellEnd"/>
      <w:r w:rsidRPr="00182B9E">
        <w:rPr>
          <w:rFonts w:ascii="Times New Roman" w:eastAsia="Times New Roman" w:hAnsi="Times New Roman" w:cs="Times New Roman"/>
          <w:sz w:val="24"/>
          <w:szCs w:val="24"/>
        </w:rPr>
        <w:t xml:space="preserve"> слоя. Результаты исследований позволили получить закономерности для коэффициента трения и критического времени до начала процесса схватывания покрытий. Получены эмпирические функции зависимостей. </w:t>
      </w:r>
    </w:p>
    <w:p w:rsidR="00C5546E" w:rsidRPr="00182B9E" w:rsidRDefault="00C5546E" w:rsidP="00182B9E">
      <w:pPr>
        <w:spacing w:after="0"/>
        <w:rPr>
          <w:rFonts w:ascii="Times New Roman" w:hAnsi="Times New Roman" w:cs="Times New Roman"/>
          <w:sz w:val="24"/>
          <w:szCs w:val="24"/>
        </w:rPr>
      </w:pPr>
    </w:p>
    <w:p w:rsidR="00DA5E1A" w:rsidRPr="00182B9E" w:rsidRDefault="00DA5E1A"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621.9.048.4</w:t>
      </w:r>
    </w:p>
    <w:p w:rsidR="00DA5E1A" w:rsidRPr="00182B9E" w:rsidRDefault="00DA5E1A"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Коломейченко</w:t>
      </w:r>
      <w:proofErr w:type="spellEnd"/>
      <w:r w:rsidRPr="00182B9E">
        <w:rPr>
          <w:rFonts w:ascii="Times New Roman" w:eastAsia="Times New Roman" w:hAnsi="Times New Roman" w:cs="Times New Roman"/>
          <w:b/>
          <w:bCs/>
          <w:i/>
          <w:sz w:val="24"/>
          <w:szCs w:val="24"/>
        </w:rPr>
        <w:t>, А.В.</w:t>
      </w:r>
    </w:p>
    <w:p w:rsidR="00DA5E1A" w:rsidRPr="00182B9E" w:rsidRDefault="00DA5E1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Исследование толщины и </w:t>
      </w:r>
      <w:proofErr w:type="spellStart"/>
      <w:r w:rsidRPr="00182B9E">
        <w:rPr>
          <w:rFonts w:ascii="Times New Roman" w:eastAsia="Times New Roman" w:hAnsi="Times New Roman" w:cs="Times New Roman"/>
          <w:b/>
          <w:sz w:val="24"/>
          <w:szCs w:val="24"/>
        </w:rPr>
        <w:t>микротвердости</w:t>
      </w:r>
      <w:proofErr w:type="spellEnd"/>
      <w:r w:rsidRPr="00182B9E">
        <w:rPr>
          <w:rFonts w:ascii="Times New Roman" w:eastAsia="Times New Roman" w:hAnsi="Times New Roman" w:cs="Times New Roman"/>
          <w:b/>
          <w:sz w:val="24"/>
          <w:szCs w:val="24"/>
        </w:rPr>
        <w:t xml:space="preserve"> электроискровых покрытий из аморфных и </w:t>
      </w:r>
      <w:proofErr w:type="spellStart"/>
      <w:r w:rsidRPr="00182B9E">
        <w:rPr>
          <w:rFonts w:ascii="Times New Roman" w:eastAsia="Times New Roman" w:hAnsi="Times New Roman" w:cs="Times New Roman"/>
          <w:b/>
          <w:sz w:val="24"/>
          <w:szCs w:val="24"/>
        </w:rPr>
        <w:t>нанокристаллических</w:t>
      </w:r>
      <w:proofErr w:type="spellEnd"/>
      <w:r w:rsidRPr="00182B9E">
        <w:rPr>
          <w:rFonts w:ascii="Times New Roman" w:eastAsia="Times New Roman" w:hAnsi="Times New Roman" w:cs="Times New Roman"/>
          <w:b/>
          <w:sz w:val="24"/>
          <w:szCs w:val="24"/>
        </w:rPr>
        <w:t xml:space="preserve"> сплавов</w:t>
      </w:r>
      <w:r w:rsidRPr="00182B9E">
        <w:rPr>
          <w:rFonts w:ascii="Times New Roman" w:eastAsia="Times New Roman" w:hAnsi="Times New Roman" w:cs="Times New Roman"/>
          <w:sz w:val="24"/>
          <w:szCs w:val="24"/>
        </w:rPr>
        <w:t xml:space="preserve"> / А. В. </w:t>
      </w:r>
      <w:proofErr w:type="spellStart"/>
      <w:r w:rsidRPr="00182B9E">
        <w:rPr>
          <w:rFonts w:ascii="Times New Roman" w:eastAsia="Times New Roman" w:hAnsi="Times New Roman" w:cs="Times New Roman"/>
          <w:sz w:val="24"/>
          <w:szCs w:val="24"/>
        </w:rPr>
        <w:t>Коломейченко</w:t>
      </w:r>
      <w:proofErr w:type="spellEnd"/>
      <w:r w:rsidRPr="00182B9E">
        <w:rPr>
          <w:rFonts w:ascii="Times New Roman" w:eastAsia="Times New Roman" w:hAnsi="Times New Roman" w:cs="Times New Roman"/>
          <w:sz w:val="24"/>
          <w:szCs w:val="24"/>
        </w:rPr>
        <w:t xml:space="preserve">, И. С. Кузнецов, И. Н. Кравченко // Технология машиностроения. - 2020. - № 1. - С. 20-24: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21 назв.</w:t>
      </w:r>
    </w:p>
    <w:p w:rsidR="00DA5E1A" w:rsidRPr="00182B9E" w:rsidRDefault="00DA5E1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Представлены исследования толщины и </w:t>
      </w:r>
      <w:proofErr w:type="spellStart"/>
      <w:r w:rsidRPr="00182B9E">
        <w:rPr>
          <w:rFonts w:ascii="Times New Roman" w:eastAsia="Times New Roman" w:hAnsi="Times New Roman" w:cs="Times New Roman"/>
          <w:sz w:val="24"/>
          <w:szCs w:val="24"/>
        </w:rPr>
        <w:t>микротвердости</w:t>
      </w:r>
      <w:proofErr w:type="spellEnd"/>
      <w:r w:rsidRPr="00182B9E">
        <w:rPr>
          <w:rFonts w:ascii="Times New Roman" w:eastAsia="Times New Roman" w:hAnsi="Times New Roman" w:cs="Times New Roman"/>
          <w:sz w:val="24"/>
          <w:szCs w:val="24"/>
        </w:rPr>
        <w:t xml:space="preserve"> электроискровых покрытий из аморфных и </w:t>
      </w:r>
      <w:proofErr w:type="spellStart"/>
      <w:r w:rsidRPr="00182B9E">
        <w:rPr>
          <w:rFonts w:ascii="Times New Roman" w:eastAsia="Times New Roman" w:hAnsi="Times New Roman" w:cs="Times New Roman"/>
          <w:sz w:val="24"/>
          <w:szCs w:val="24"/>
        </w:rPr>
        <w:t>нанокристаллических</w:t>
      </w:r>
      <w:proofErr w:type="spellEnd"/>
      <w:r w:rsidRPr="00182B9E">
        <w:rPr>
          <w:rFonts w:ascii="Times New Roman" w:eastAsia="Times New Roman" w:hAnsi="Times New Roman" w:cs="Times New Roman"/>
          <w:sz w:val="24"/>
          <w:szCs w:val="24"/>
        </w:rPr>
        <w:t xml:space="preserve"> сплавов. Установлено, что использование в качестве электродных материалов аморфных и </w:t>
      </w:r>
      <w:proofErr w:type="spellStart"/>
      <w:r w:rsidRPr="00182B9E">
        <w:rPr>
          <w:rFonts w:ascii="Times New Roman" w:eastAsia="Times New Roman" w:hAnsi="Times New Roman" w:cs="Times New Roman"/>
          <w:sz w:val="24"/>
          <w:szCs w:val="24"/>
        </w:rPr>
        <w:t>нанокристаллических</w:t>
      </w:r>
      <w:proofErr w:type="spellEnd"/>
      <w:r w:rsidRPr="00182B9E">
        <w:rPr>
          <w:rFonts w:ascii="Times New Roman" w:eastAsia="Times New Roman" w:hAnsi="Times New Roman" w:cs="Times New Roman"/>
          <w:sz w:val="24"/>
          <w:szCs w:val="24"/>
        </w:rPr>
        <w:t xml:space="preserve"> сплавов позволяет повысить толщину электроискровых покрытий, при этом полученные покрытия обладают высокой </w:t>
      </w:r>
      <w:proofErr w:type="spellStart"/>
      <w:r w:rsidRPr="00182B9E">
        <w:rPr>
          <w:rFonts w:ascii="Times New Roman" w:eastAsia="Times New Roman" w:hAnsi="Times New Roman" w:cs="Times New Roman"/>
          <w:sz w:val="24"/>
          <w:szCs w:val="24"/>
        </w:rPr>
        <w:t>микротвердостью</w:t>
      </w:r>
      <w:proofErr w:type="spellEnd"/>
      <w:r w:rsidRPr="00182B9E">
        <w:rPr>
          <w:rFonts w:ascii="Times New Roman" w:eastAsia="Times New Roman" w:hAnsi="Times New Roman" w:cs="Times New Roman"/>
          <w:sz w:val="24"/>
          <w:szCs w:val="24"/>
        </w:rPr>
        <w:t xml:space="preserve">. </w:t>
      </w:r>
    </w:p>
    <w:p w:rsidR="007A1A17" w:rsidRPr="00182B9E" w:rsidRDefault="007A1A17" w:rsidP="00182B9E">
      <w:pPr>
        <w:spacing w:after="0" w:line="240" w:lineRule="auto"/>
        <w:ind w:firstLine="708"/>
        <w:jc w:val="both"/>
        <w:rPr>
          <w:rFonts w:ascii="Times New Roman" w:eastAsia="Times New Roman" w:hAnsi="Times New Roman" w:cs="Times New Roman"/>
          <w:sz w:val="24"/>
          <w:szCs w:val="24"/>
        </w:rPr>
      </w:pPr>
    </w:p>
    <w:p w:rsidR="00357596" w:rsidRPr="00182B9E" w:rsidRDefault="00357596"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w:t>
      </w:r>
    </w:p>
    <w:p w:rsidR="00357596" w:rsidRPr="00182B9E" w:rsidRDefault="0035759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Контроль качества пленочных антифрикционных покрытий при сервисе и ремонте машин</w:t>
      </w:r>
      <w:r w:rsidRPr="00182B9E">
        <w:rPr>
          <w:rFonts w:ascii="Times New Roman" w:eastAsia="Times New Roman" w:hAnsi="Times New Roman" w:cs="Times New Roman"/>
          <w:sz w:val="24"/>
          <w:szCs w:val="24"/>
        </w:rPr>
        <w:t xml:space="preserve"> / А. Ю. Родичев [и др.] // Мир транспорта и технологических машин. - 2019. - № 4. - С. 11-16: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22 назв.</w:t>
      </w:r>
    </w:p>
    <w:p w:rsidR="00357596" w:rsidRPr="00182B9E" w:rsidRDefault="0035759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Представлено исследование </w:t>
      </w:r>
      <w:proofErr w:type="spellStart"/>
      <w:r w:rsidRPr="00182B9E">
        <w:rPr>
          <w:rFonts w:ascii="Times New Roman" w:eastAsia="Times New Roman" w:hAnsi="Times New Roman" w:cs="Times New Roman"/>
          <w:sz w:val="24"/>
          <w:szCs w:val="24"/>
        </w:rPr>
        <w:t>адгезионной</w:t>
      </w:r>
      <w:proofErr w:type="spellEnd"/>
      <w:r w:rsidRPr="00182B9E">
        <w:rPr>
          <w:rFonts w:ascii="Times New Roman" w:eastAsia="Times New Roman" w:hAnsi="Times New Roman" w:cs="Times New Roman"/>
          <w:sz w:val="24"/>
          <w:szCs w:val="24"/>
        </w:rPr>
        <w:t xml:space="preserve"> прочности сцепления пленочных антифрикционных покрытий. Описан процесс образования пленочного антифрикционного покрытия. Рассмотрен эксперимент по определению прочности сцепления пленочного антифрикционного покрытия. В процессе проведения эксперимента использовался ряд образцов различной шероховатости, на которые наносилось антифрикционное покрытие. Толщина покрытия контролировалась </w:t>
      </w:r>
      <w:proofErr w:type="spellStart"/>
      <w:r w:rsidRPr="00182B9E">
        <w:rPr>
          <w:rFonts w:ascii="Times New Roman" w:eastAsia="Times New Roman" w:hAnsi="Times New Roman" w:cs="Times New Roman"/>
          <w:sz w:val="24"/>
          <w:szCs w:val="24"/>
        </w:rPr>
        <w:t>толщинометром</w:t>
      </w:r>
      <w:proofErr w:type="spellEnd"/>
      <w:r w:rsidRPr="00182B9E">
        <w:rPr>
          <w:rFonts w:ascii="Times New Roman" w:eastAsia="Times New Roman" w:hAnsi="Times New Roman" w:cs="Times New Roman"/>
          <w:sz w:val="24"/>
          <w:szCs w:val="24"/>
        </w:rPr>
        <w:t xml:space="preserve">. Проводилась качественная оценка прочности сцепления покрытия с основным металлом. Сделаны выводы о прочности сцепления, ее зависимости от шероховатости поверхности и начальной обработки поверхности. </w:t>
      </w:r>
    </w:p>
    <w:p w:rsidR="00357596" w:rsidRPr="00182B9E" w:rsidRDefault="00357596" w:rsidP="00182B9E">
      <w:pPr>
        <w:spacing w:after="0" w:line="240" w:lineRule="auto"/>
        <w:jc w:val="both"/>
        <w:rPr>
          <w:rFonts w:ascii="Times New Roman" w:eastAsia="Times New Roman" w:hAnsi="Times New Roman" w:cs="Times New Roman"/>
          <w:bCs/>
          <w:sz w:val="24"/>
          <w:szCs w:val="24"/>
        </w:rPr>
      </w:pPr>
    </w:p>
    <w:p w:rsidR="00357596" w:rsidRPr="00182B9E" w:rsidRDefault="00357596"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621.757.061</w:t>
      </w:r>
    </w:p>
    <w:p w:rsidR="00357596" w:rsidRPr="00182B9E" w:rsidRDefault="00357596"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Котомчин</w:t>
      </w:r>
      <w:proofErr w:type="spellEnd"/>
      <w:r w:rsidRPr="00182B9E">
        <w:rPr>
          <w:rFonts w:ascii="Times New Roman" w:eastAsia="Times New Roman" w:hAnsi="Times New Roman" w:cs="Times New Roman"/>
          <w:b/>
          <w:bCs/>
          <w:i/>
          <w:sz w:val="24"/>
          <w:szCs w:val="24"/>
        </w:rPr>
        <w:t>, А.Н.</w:t>
      </w:r>
    </w:p>
    <w:p w:rsidR="00357596" w:rsidRPr="00182B9E" w:rsidRDefault="0035759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Усовершенствование холодного саморегулирующегося электролита хромирования при упрочнении и восстановлении деталей машин</w:t>
      </w:r>
      <w:r w:rsidRPr="00182B9E">
        <w:rPr>
          <w:rFonts w:ascii="Times New Roman" w:eastAsia="Times New Roman" w:hAnsi="Times New Roman" w:cs="Times New Roman"/>
          <w:sz w:val="24"/>
          <w:szCs w:val="24"/>
        </w:rPr>
        <w:t xml:space="preserve"> / А. Н. </w:t>
      </w:r>
      <w:proofErr w:type="spellStart"/>
      <w:r w:rsidRPr="00182B9E">
        <w:rPr>
          <w:rFonts w:ascii="Times New Roman" w:eastAsia="Times New Roman" w:hAnsi="Times New Roman" w:cs="Times New Roman"/>
          <w:sz w:val="24"/>
          <w:szCs w:val="24"/>
        </w:rPr>
        <w:t>Котомчин</w:t>
      </w:r>
      <w:proofErr w:type="spellEnd"/>
      <w:r w:rsidRPr="00182B9E">
        <w:rPr>
          <w:rFonts w:ascii="Times New Roman" w:eastAsia="Times New Roman" w:hAnsi="Times New Roman" w:cs="Times New Roman"/>
          <w:sz w:val="24"/>
          <w:szCs w:val="24"/>
        </w:rPr>
        <w:t xml:space="preserve">, А. Ф. Синельников // Мир транспорта и технологических машин. - 2019. - № 4. - С. 17-27: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26 назв.</w:t>
      </w:r>
    </w:p>
    <w:p w:rsidR="00357596" w:rsidRPr="00182B9E" w:rsidRDefault="0035759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Рассмотрен существующий холодный саморегулирующиеся электролит хромирования, его недостатки и предложения по их устранению. При анализе существующего электролита было выявлено, что диапазон рабочих температур, при которых получаются качественные осадки, находится в узком интервале (18…23°С), что усложняет его поддержание во время работы. В результате исследований данного электролита выявлена добавка БПФК-19, которая позволит устранить недостаток - повысить верхний предел рабочей температуры с 23 до 35°С. В результате исследования холодного саморегулирующиеся электролита с добавкой БПФК-19, так же получено, что при повышении рабочей температуры до 35°С производительность и </w:t>
      </w:r>
      <w:proofErr w:type="spellStart"/>
      <w:r w:rsidRPr="00182B9E">
        <w:rPr>
          <w:rFonts w:ascii="Times New Roman" w:eastAsia="Times New Roman" w:hAnsi="Times New Roman" w:cs="Times New Roman"/>
          <w:sz w:val="24"/>
          <w:szCs w:val="24"/>
        </w:rPr>
        <w:t>микротвердость</w:t>
      </w:r>
      <w:proofErr w:type="spellEnd"/>
      <w:r w:rsidRPr="00182B9E">
        <w:rPr>
          <w:rFonts w:ascii="Times New Roman" w:eastAsia="Times New Roman" w:hAnsi="Times New Roman" w:cs="Times New Roman"/>
          <w:sz w:val="24"/>
          <w:szCs w:val="24"/>
        </w:rPr>
        <w:t xml:space="preserve"> не изменяются, что делает целесообразным использование добавки на практике. </w:t>
      </w:r>
    </w:p>
    <w:p w:rsidR="00357596" w:rsidRPr="00182B9E" w:rsidRDefault="00357596" w:rsidP="00182B9E">
      <w:pPr>
        <w:spacing w:after="0" w:line="240" w:lineRule="auto"/>
        <w:jc w:val="both"/>
        <w:rPr>
          <w:rFonts w:ascii="Times New Roman" w:eastAsia="Times New Roman" w:hAnsi="Times New Roman" w:cs="Times New Roman"/>
          <w:bCs/>
          <w:sz w:val="24"/>
          <w:szCs w:val="24"/>
        </w:rPr>
      </w:pPr>
    </w:p>
    <w:p w:rsidR="00E33775" w:rsidRPr="00182B9E" w:rsidRDefault="00E3377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621.039:621.311.22:519.257:519.222:51-74</w:t>
      </w:r>
    </w:p>
    <w:p w:rsidR="00E33775" w:rsidRPr="00182B9E" w:rsidRDefault="00E33775"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Кузьмин, Д.А.</w:t>
      </w:r>
    </w:p>
    <w:p w:rsidR="00E33775" w:rsidRPr="00182B9E" w:rsidRDefault="00E3377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Определение фактических толщин стенок оборудования и трубопроводов, подверженных эрозионно-коррозионному износу на примере конических переходов</w:t>
      </w:r>
      <w:r w:rsidRPr="00182B9E">
        <w:rPr>
          <w:rFonts w:ascii="Times New Roman" w:eastAsia="Times New Roman" w:hAnsi="Times New Roman" w:cs="Times New Roman"/>
          <w:sz w:val="24"/>
          <w:szCs w:val="24"/>
        </w:rPr>
        <w:t xml:space="preserve">  / Д. А. Кузьмин, А. Ю. </w:t>
      </w:r>
      <w:proofErr w:type="spellStart"/>
      <w:r w:rsidRPr="00182B9E">
        <w:rPr>
          <w:rFonts w:ascii="Times New Roman" w:eastAsia="Times New Roman" w:hAnsi="Times New Roman" w:cs="Times New Roman"/>
          <w:sz w:val="24"/>
          <w:szCs w:val="24"/>
        </w:rPr>
        <w:t>Кузьмичевский</w:t>
      </w:r>
      <w:proofErr w:type="spellEnd"/>
      <w:r w:rsidRPr="00182B9E">
        <w:rPr>
          <w:rFonts w:ascii="Times New Roman" w:eastAsia="Times New Roman" w:hAnsi="Times New Roman" w:cs="Times New Roman"/>
          <w:sz w:val="24"/>
          <w:szCs w:val="24"/>
        </w:rPr>
        <w:t xml:space="preserve"> // Надежность и безопасность энергетики. - 2019. - Т. 12. - № 4. - С. 274-280: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9 назв.</w:t>
      </w:r>
    </w:p>
    <w:p w:rsidR="00E33775" w:rsidRPr="00182B9E" w:rsidRDefault="00E3377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Для оценки скорости утонения и прогнозирования величины утонения необходимо знать значения фактических толщин стенок трубопроводных систем на начальный момент времени, который, как правило, неизвестен. За фактическую толщину стенки на начальный момент времени чаще всего принимают номинальное значение без учета возможных отклонений, что является не всегда обоснованным решением для оценки скорости эрозионно-коррозионного износа (ЭКИ). Получены функции, которые с высокой точностью описывают профиль утонения. Коэффициенты, входящие в уравнение, имеют физический смысл: фактическая толщина стенки, величина утонения и зона расположения локальной коррозии на внутренней поверхности перехода. Разработанный метод основан на аппроксимации результатов неразрушающего контроля, который позволяет разграничить участки, подверженные и неподверженные механизму ЭКИ в конических переходах. Это позволяет определить толщину стенки конического перехода трубопровода на момент его пуска в эксплуатацию и провести оценку скорости утонения по одному контролю, что снижает возможную </w:t>
      </w:r>
      <w:proofErr w:type="spellStart"/>
      <w:r w:rsidRPr="00182B9E">
        <w:rPr>
          <w:rFonts w:ascii="Times New Roman" w:eastAsia="Times New Roman" w:hAnsi="Times New Roman" w:cs="Times New Roman"/>
          <w:sz w:val="24"/>
          <w:szCs w:val="24"/>
        </w:rPr>
        <w:t>перебраковку</w:t>
      </w:r>
      <w:proofErr w:type="spellEnd"/>
      <w:r w:rsidRPr="00182B9E">
        <w:rPr>
          <w:rFonts w:ascii="Times New Roman" w:eastAsia="Times New Roman" w:hAnsi="Times New Roman" w:cs="Times New Roman"/>
          <w:sz w:val="24"/>
          <w:szCs w:val="24"/>
        </w:rPr>
        <w:t xml:space="preserve"> металла и повышает точность прогнозных расчетов. Данный подход повышает безопасность и надежность эксплуатации конических переходов. </w:t>
      </w:r>
    </w:p>
    <w:p w:rsidR="00E33775" w:rsidRPr="00182B9E" w:rsidRDefault="00E33775" w:rsidP="00182B9E">
      <w:pPr>
        <w:spacing w:after="0" w:line="240" w:lineRule="auto"/>
        <w:jc w:val="both"/>
        <w:rPr>
          <w:rFonts w:ascii="Times New Roman" w:eastAsia="Times New Roman" w:hAnsi="Times New Roman" w:cs="Times New Roman"/>
          <w:bCs/>
          <w:sz w:val="24"/>
          <w:szCs w:val="24"/>
        </w:rPr>
      </w:pPr>
    </w:p>
    <w:p w:rsidR="001C6572" w:rsidRPr="00182B9E" w:rsidRDefault="001C6572"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621.785.53; 621.791</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Повышение износостойкости покрытий, полученных при </w:t>
      </w:r>
      <w:proofErr w:type="spellStart"/>
      <w:r w:rsidRPr="00182B9E">
        <w:rPr>
          <w:rFonts w:ascii="Times New Roman" w:eastAsia="Times New Roman" w:hAnsi="Times New Roman" w:cs="Times New Roman"/>
          <w:b/>
          <w:bCs/>
          <w:sz w:val="24"/>
          <w:szCs w:val="24"/>
        </w:rPr>
        <w:t>ТВЧ-борировании</w:t>
      </w:r>
      <w:proofErr w:type="spellEnd"/>
      <w:r w:rsidRPr="00182B9E">
        <w:rPr>
          <w:rFonts w:ascii="Times New Roman" w:eastAsia="Times New Roman" w:hAnsi="Times New Roman" w:cs="Times New Roman"/>
          <w:b/>
          <w:bCs/>
          <w:sz w:val="24"/>
          <w:szCs w:val="24"/>
        </w:rPr>
        <w:t xml:space="preserve"> с модификацией </w:t>
      </w:r>
      <w:proofErr w:type="spellStart"/>
      <w:r w:rsidRPr="00182B9E">
        <w:rPr>
          <w:rFonts w:ascii="Times New Roman" w:eastAsia="Times New Roman" w:hAnsi="Times New Roman" w:cs="Times New Roman"/>
          <w:b/>
          <w:bCs/>
          <w:sz w:val="24"/>
          <w:szCs w:val="24"/>
        </w:rPr>
        <w:t>интерметаллидами</w:t>
      </w:r>
      <w:proofErr w:type="spellEnd"/>
      <w:r w:rsidRPr="00182B9E">
        <w:rPr>
          <w:rFonts w:ascii="Times New Roman" w:eastAsia="Times New Roman" w:hAnsi="Times New Roman" w:cs="Times New Roman"/>
          <w:b/>
          <w:bCs/>
          <w:sz w:val="24"/>
          <w:szCs w:val="24"/>
        </w:rPr>
        <w:t xml:space="preserve"> систем </w:t>
      </w:r>
      <w:proofErr w:type="spellStart"/>
      <w:r w:rsidRPr="00182B9E">
        <w:rPr>
          <w:rFonts w:ascii="Times New Roman" w:eastAsia="Times New Roman" w:hAnsi="Times New Roman" w:cs="Times New Roman"/>
          <w:b/>
          <w:bCs/>
          <w:sz w:val="24"/>
          <w:szCs w:val="24"/>
        </w:rPr>
        <w:t>Fe-Al</w:t>
      </w:r>
      <w:proofErr w:type="spellEnd"/>
      <w:r w:rsidRPr="00182B9E">
        <w:rPr>
          <w:rFonts w:ascii="Times New Roman" w:eastAsia="Times New Roman" w:hAnsi="Times New Roman" w:cs="Times New Roman"/>
          <w:b/>
          <w:bCs/>
          <w:sz w:val="24"/>
          <w:szCs w:val="24"/>
        </w:rPr>
        <w:t xml:space="preserve"> и </w:t>
      </w:r>
      <w:proofErr w:type="spellStart"/>
      <w:r w:rsidRPr="00182B9E">
        <w:rPr>
          <w:rFonts w:ascii="Times New Roman" w:eastAsia="Times New Roman" w:hAnsi="Times New Roman" w:cs="Times New Roman"/>
          <w:b/>
          <w:bCs/>
          <w:sz w:val="24"/>
          <w:szCs w:val="24"/>
        </w:rPr>
        <w:t>Ni-Al</w:t>
      </w:r>
      <w:proofErr w:type="spellEnd"/>
      <w:r w:rsidRPr="00182B9E">
        <w:rPr>
          <w:rFonts w:ascii="Times New Roman" w:eastAsia="Times New Roman" w:hAnsi="Times New Roman" w:cs="Times New Roman"/>
          <w:sz w:val="24"/>
          <w:szCs w:val="24"/>
        </w:rPr>
        <w:t xml:space="preserve">  / А. С. Дорохов [и др.] // Технология машиностроения. - 2020. - № 2. - С. 23-33: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21 назв.</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При осуществлении </w:t>
      </w:r>
      <w:proofErr w:type="spellStart"/>
      <w:r w:rsidRPr="00182B9E">
        <w:rPr>
          <w:rFonts w:ascii="Times New Roman" w:eastAsia="Times New Roman" w:hAnsi="Times New Roman" w:cs="Times New Roman"/>
          <w:sz w:val="24"/>
          <w:szCs w:val="24"/>
        </w:rPr>
        <w:t>ТВЧ-борирования</w:t>
      </w:r>
      <w:proofErr w:type="spellEnd"/>
      <w:r w:rsidRPr="00182B9E">
        <w:rPr>
          <w:rFonts w:ascii="Times New Roman" w:eastAsia="Times New Roman" w:hAnsi="Times New Roman" w:cs="Times New Roman"/>
          <w:sz w:val="24"/>
          <w:szCs w:val="24"/>
        </w:rPr>
        <w:t xml:space="preserve"> конструкционной стали 65Г под слоем шихты на основе плавленого боратного флюса П-0,66, карбида бора и </w:t>
      </w:r>
      <w:proofErr w:type="spellStart"/>
      <w:r w:rsidRPr="00182B9E">
        <w:rPr>
          <w:rFonts w:ascii="Times New Roman" w:eastAsia="Times New Roman" w:hAnsi="Times New Roman" w:cs="Times New Roman"/>
          <w:sz w:val="24"/>
          <w:szCs w:val="24"/>
        </w:rPr>
        <w:t>интерметаллидов</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FexAly</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NixAly</w:t>
      </w:r>
      <w:proofErr w:type="spellEnd"/>
      <w:r w:rsidRPr="00182B9E">
        <w:rPr>
          <w:rFonts w:ascii="Times New Roman" w:eastAsia="Times New Roman" w:hAnsi="Times New Roman" w:cs="Times New Roman"/>
          <w:sz w:val="24"/>
          <w:szCs w:val="24"/>
        </w:rPr>
        <w:t xml:space="preserve">, где </w:t>
      </w:r>
      <w:proofErr w:type="spellStart"/>
      <w:r w:rsidRPr="00182B9E">
        <w:rPr>
          <w:rFonts w:ascii="Times New Roman" w:eastAsia="Times New Roman" w:hAnsi="Times New Roman" w:cs="Times New Roman"/>
          <w:sz w:val="24"/>
          <w:szCs w:val="24"/>
        </w:rPr>
        <w:t>x</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y</w:t>
      </w:r>
      <w:proofErr w:type="spellEnd"/>
      <w:r w:rsidRPr="00182B9E">
        <w:rPr>
          <w:rFonts w:ascii="Times New Roman" w:eastAsia="Times New Roman" w:hAnsi="Times New Roman" w:cs="Times New Roman"/>
          <w:sz w:val="24"/>
          <w:szCs w:val="24"/>
        </w:rPr>
        <w:t xml:space="preserve"> = 1, 2, 3, 5, образующихся в системах </w:t>
      </w:r>
      <w:proofErr w:type="spellStart"/>
      <w:r w:rsidRPr="00182B9E">
        <w:rPr>
          <w:rFonts w:ascii="Times New Roman" w:eastAsia="Times New Roman" w:hAnsi="Times New Roman" w:cs="Times New Roman"/>
          <w:sz w:val="24"/>
          <w:szCs w:val="24"/>
        </w:rPr>
        <w:t>Fe-Al</w:t>
      </w:r>
      <w:proofErr w:type="spellEnd"/>
      <w:r w:rsidRPr="00182B9E">
        <w:rPr>
          <w:rFonts w:ascii="Times New Roman" w:eastAsia="Times New Roman" w:hAnsi="Times New Roman" w:cs="Times New Roman"/>
          <w:sz w:val="24"/>
          <w:szCs w:val="24"/>
        </w:rPr>
        <w:t xml:space="preserve"> и </w:t>
      </w:r>
      <w:proofErr w:type="spellStart"/>
      <w:r w:rsidRPr="00182B9E">
        <w:rPr>
          <w:rFonts w:ascii="Times New Roman" w:eastAsia="Times New Roman" w:hAnsi="Times New Roman" w:cs="Times New Roman"/>
          <w:sz w:val="24"/>
          <w:szCs w:val="24"/>
        </w:rPr>
        <w:t>Ni-Al</w:t>
      </w:r>
      <w:proofErr w:type="spellEnd"/>
      <w:r w:rsidRPr="00182B9E">
        <w:rPr>
          <w:rFonts w:ascii="Times New Roman" w:eastAsia="Times New Roman" w:hAnsi="Times New Roman" w:cs="Times New Roman"/>
          <w:sz w:val="24"/>
          <w:szCs w:val="24"/>
        </w:rPr>
        <w:t xml:space="preserve"> по реакциям </w:t>
      </w:r>
      <w:proofErr w:type="spellStart"/>
      <w:r w:rsidRPr="00182B9E">
        <w:rPr>
          <w:rFonts w:ascii="Times New Roman" w:eastAsia="Times New Roman" w:hAnsi="Times New Roman" w:cs="Times New Roman"/>
          <w:sz w:val="24"/>
          <w:szCs w:val="24"/>
        </w:rPr>
        <w:t>самораспространяющегося</w:t>
      </w:r>
      <w:proofErr w:type="spellEnd"/>
      <w:r w:rsidRPr="00182B9E">
        <w:rPr>
          <w:rFonts w:ascii="Times New Roman" w:eastAsia="Times New Roman" w:hAnsi="Times New Roman" w:cs="Times New Roman"/>
          <w:sz w:val="24"/>
          <w:szCs w:val="24"/>
        </w:rPr>
        <w:t xml:space="preserve"> высокотемпературного синтеза (СВС), получены износостойкие композиционные покрытия </w:t>
      </w:r>
      <w:proofErr w:type="spellStart"/>
      <w:r w:rsidRPr="00182B9E">
        <w:rPr>
          <w:rFonts w:ascii="Times New Roman" w:eastAsia="Times New Roman" w:hAnsi="Times New Roman" w:cs="Times New Roman"/>
          <w:sz w:val="24"/>
          <w:szCs w:val="24"/>
        </w:rPr>
        <w:t>FeB</w:t>
      </w:r>
      <w:proofErr w:type="spellEnd"/>
      <w:r w:rsidRPr="00182B9E">
        <w:rPr>
          <w:rFonts w:ascii="Times New Roman" w:eastAsia="Times New Roman" w:hAnsi="Times New Roman" w:cs="Times New Roman"/>
          <w:sz w:val="24"/>
          <w:szCs w:val="24"/>
        </w:rPr>
        <w:t>-(</w:t>
      </w:r>
      <w:proofErr w:type="spellStart"/>
      <w:r w:rsidRPr="00182B9E">
        <w:rPr>
          <w:rFonts w:ascii="Times New Roman" w:eastAsia="Times New Roman" w:hAnsi="Times New Roman" w:cs="Times New Roman"/>
          <w:sz w:val="24"/>
          <w:szCs w:val="24"/>
        </w:rPr>
        <w:t>Fe-B</w:t>
      </w:r>
      <w:proofErr w:type="spellEnd"/>
      <w:r w:rsidRPr="00182B9E">
        <w:rPr>
          <w:rFonts w:ascii="Times New Roman" w:eastAsia="Times New Roman" w:hAnsi="Times New Roman" w:cs="Times New Roman"/>
          <w:sz w:val="24"/>
          <w:szCs w:val="24"/>
        </w:rPr>
        <w:t>)-</w:t>
      </w:r>
      <w:proofErr w:type="spellStart"/>
      <w:r w:rsidRPr="00182B9E">
        <w:rPr>
          <w:rFonts w:ascii="Times New Roman" w:eastAsia="Times New Roman" w:hAnsi="Times New Roman" w:cs="Times New Roman"/>
          <w:sz w:val="24"/>
          <w:szCs w:val="24"/>
        </w:rPr>
        <w:t>MexAly</w:t>
      </w:r>
      <w:proofErr w:type="spellEnd"/>
      <w:r w:rsidRPr="00182B9E">
        <w:rPr>
          <w:rFonts w:ascii="Times New Roman" w:eastAsia="Times New Roman" w:hAnsi="Times New Roman" w:cs="Times New Roman"/>
          <w:sz w:val="24"/>
          <w:szCs w:val="24"/>
        </w:rPr>
        <w:t xml:space="preserve">, где </w:t>
      </w:r>
      <w:proofErr w:type="spellStart"/>
      <w:r w:rsidRPr="00182B9E">
        <w:rPr>
          <w:rFonts w:ascii="Times New Roman" w:eastAsia="Times New Roman" w:hAnsi="Times New Roman" w:cs="Times New Roman"/>
          <w:sz w:val="24"/>
          <w:szCs w:val="24"/>
        </w:rPr>
        <w:t>Me</w:t>
      </w:r>
      <w:proofErr w:type="spellEnd"/>
      <w:r w:rsidRPr="00182B9E">
        <w:rPr>
          <w:rFonts w:ascii="Times New Roman" w:eastAsia="Times New Roman" w:hAnsi="Times New Roman" w:cs="Times New Roman"/>
          <w:sz w:val="24"/>
          <w:szCs w:val="24"/>
        </w:rPr>
        <w:t xml:space="preserve"> - это </w:t>
      </w:r>
      <w:proofErr w:type="spellStart"/>
      <w:r w:rsidRPr="00182B9E">
        <w:rPr>
          <w:rFonts w:ascii="Times New Roman" w:eastAsia="Times New Roman" w:hAnsi="Times New Roman" w:cs="Times New Roman"/>
          <w:sz w:val="24"/>
          <w:szCs w:val="24"/>
        </w:rPr>
        <w:t>Fe</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Ni</w:t>
      </w:r>
      <w:proofErr w:type="spellEnd"/>
      <w:r w:rsidRPr="00182B9E">
        <w:rPr>
          <w:rFonts w:ascii="Times New Roman" w:eastAsia="Times New Roman" w:hAnsi="Times New Roman" w:cs="Times New Roman"/>
          <w:sz w:val="24"/>
          <w:szCs w:val="24"/>
        </w:rPr>
        <w:t xml:space="preserve">. Толщина покрытий достигает 500...800 мкм, время наплавки 1-2 мин. С помощью методов рентгенофазового анализа, спектрального анализа и металлографии установлены состав и структура покрытий. Определена твердость покрытий стандартным методом, исследовано распределение </w:t>
      </w:r>
      <w:proofErr w:type="spellStart"/>
      <w:r w:rsidRPr="00182B9E">
        <w:rPr>
          <w:rFonts w:ascii="Times New Roman" w:eastAsia="Times New Roman" w:hAnsi="Times New Roman" w:cs="Times New Roman"/>
          <w:sz w:val="24"/>
          <w:szCs w:val="24"/>
        </w:rPr>
        <w:t>микротвердости</w:t>
      </w:r>
      <w:proofErr w:type="spellEnd"/>
      <w:r w:rsidRPr="00182B9E">
        <w:rPr>
          <w:rFonts w:ascii="Times New Roman" w:eastAsia="Times New Roman" w:hAnsi="Times New Roman" w:cs="Times New Roman"/>
          <w:sz w:val="24"/>
          <w:szCs w:val="24"/>
        </w:rPr>
        <w:t xml:space="preserve"> по толщине покрытий. В покрытиях обнаружены новые фазы </w:t>
      </w:r>
      <w:proofErr w:type="spellStart"/>
      <w:r w:rsidRPr="00182B9E">
        <w:rPr>
          <w:rFonts w:ascii="Times New Roman" w:eastAsia="Times New Roman" w:hAnsi="Times New Roman" w:cs="Times New Roman"/>
          <w:sz w:val="24"/>
          <w:szCs w:val="24"/>
        </w:rPr>
        <w:t>интерметаллидов</w:t>
      </w:r>
      <w:proofErr w:type="spellEnd"/>
      <w:r w:rsidRPr="00182B9E">
        <w:rPr>
          <w:rFonts w:ascii="Times New Roman" w:eastAsia="Times New Roman" w:hAnsi="Times New Roman" w:cs="Times New Roman"/>
          <w:sz w:val="24"/>
          <w:szCs w:val="24"/>
        </w:rPr>
        <w:t xml:space="preserve">, двойного сверхтвердого борида Fe2AlB2, в покрытиях в качестве основного борида железа присутствует </w:t>
      </w:r>
      <w:proofErr w:type="spellStart"/>
      <w:r w:rsidRPr="00182B9E">
        <w:rPr>
          <w:rFonts w:ascii="Times New Roman" w:eastAsia="Times New Roman" w:hAnsi="Times New Roman" w:cs="Times New Roman"/>
          <w:sz w:val="24"/>
          <w:szCs w:val="24"/>
        </w:rPr>
        <w:t>FeB</w:t>
      </w:r>
      <w:proofErr w:type="spellEnd"/>
      <w:r w:rsidRPr="00182B9E">
        <w:rPr>
          <w:rFonts w:ascii="Times New Roman" w:eastAsia="Times New Roman" w:hAnsi="Times New Roman" w:cs="Times New Roman"/>
          <w:sz w:val="24"/>
          <w:szCs w:val="24"/>
        </w:rPr>
        <w:t xml:space="preserve">, что приводит к увеличению их твердости и износостойкости. Модификация образующихся </w:t>
      </w:r>
      <w:proofErr w:type="spellStart"/>
      <w:r w:rsidRPr="00182B9E">
        <w:rPr>
          <w:rFonts w:ascii="Times New Roman" w:eastAsia="Times New Roman" w:hAnsi="Times New Roman" w:cs="Times New Roman"/>
          <w:sz w:val="24"/>
          <w:szCs w:val="24"/>
        </w:rPr>
        <w:t>боридных</w:t>
      </w:r>
      <w:proofErr w:type="spellEnd"/>
      <w:r w:rsidRPr="00182B9E">
        <w:rPr>
          <w:rFonts w:ascii="Times New Roman" w:eastAsia="Times New Roman" w:hAnsi="Times New Roman" w:cs="Times New Roman"/>
          <w:sz w:val="24"/>
          <w:szCs w:val="24"/>
        </w:rPr>
        <w:t xml:space="preserve"> покрытий </w:t>
      </w:r>
      <w:proofErr w:type="spellStart"/>
      <w:r w:rsidRPr="00182B9E">
        <w:rPr>
          <w:rFonts w:ascii="Times New Roman" w:eastAsia="Times New Roman" w:hAnsi="Times New Roman" w:cs="Times New Roman"/>
          <w:sz w:val="24"/>
          <w:szCs w:val="24"/>
        </w:rPr>
        <w:t>интерметаллидами</w:t>
      </w:r>
      <w:proofErr w:type="spellEnd"/>
      <w:r w:rsidRPr="00182B9E">
        <w:rPr>
          <w:rFonts w:ascii="Times New Roman" w:eastAsia="Times New Roman" w:hAnsi="Times New Roman" w:cs="Times New Roman"/>
          <w:sz w:val="24"/>
          <w:szCs w:val="24"/>
        </w:rPr>
        <w:t xml:space="preserve"> с температурами плавления близкими к технологической температуре </w:t>
      </w:r>
      <w:proofErr w:type="spellStart"/>
      <w:r w:rsidRPr="00182B9E">
        <w:rPr>
          <w:rFonts w:ascii="Times New Roman" w:eastAsia="Times New Roman" w:hAnsi="Times New Roman" w:cs="Times New Roman"/>
          <w:sz w:val="24"/>
          <w:szCs w:val="24"/>
        </w:rPr>
        <w:t>ТВЧ-наплавки</w:t>
      </w:r>
      <w:proofErr w:type="spellEnd"/>
      <w:r w:rsidRPr="00182B9E">
        <w:rPr>
          <w:rFonts w:ascii="Times New Roman" w:eastAsia="Times New Roman" w:hAnsi="Times New Roman" w:cs="Times New Roman"/>
          <w:sz w:val="24"/>
          <w:szCs w:val="24"/>
        </w:rPr>
        <w:t xml:space="preserve">, приводит к уменьшению количества трещин и появлению новых потребительских качеств материала. </w:t>
      </w:r>
    </w:p>
    <w:p w:rsidR="00DA5E1A" w:rsidRPr="00182B9E" w:rsidRDefault="00DA5E1A" w:rsidP="00182B9E">
      <w:pPr>
        <w:spacing w:after="0"/>
        <w:rPr>
          <w:rFonts w:ascii="Times New Roman" w:hAnsi="Times New Roman" w:cs="Times New Roman"/>
          <w:sz w:val="24"/>
          <w:szCs w:val="24"/>
        </w:rPr>
      </w:pPr>
    </w:p>
    <w:p w:rsidR="004A2F2E" w:rsidRPr="00182B9E" w:rsidRDefault="004A2F2E" w:rsidP="00182B9E">
      <w:pPr>
        <w:spacing w:after="0"/>
        <w:rPr>
          <w:rFonts w:ascii="Times New Roman" w:hAnsi="Times New Roman" w:cs="Times New Roman"/>
          <w:b/>
          <w:sz w:val="24"/>
          <w:szCs w:val="24"/>
        </w:rPr>
      </w:pPr>
      <w:r w:rsidRPr="00182B9E">
        <w:rPr>
          <w:rFonts w:ascii="Times New Roman" w:hAnsi="Times New Roman" w:cs="Times New Roman"/>
          <w:sz w:val="24"/>
          <w:szCs w:val="24"/>
        </w:rPr>
        <w:tab/>
      </w:r>
      <w:r w:rsidR="00180FF4" w:rsidRPr="00182B9E">
        <w:rPr>
          <w:rFonts w:ascii="Times New Roman" w:hAnsi="Times New Roman" w:cs="Times New Roman"/>
          <w:sz w:val="24"/>
          <w:szCs w:val="24"/>
        </w:rPr>
        <w:tab/>
      </w:r>
      <w:r w:rsidR="00180FF4" w:rsidRPr="00182B9E">
        <w:rPr>
          <w:rFonts w:ascii="Times New Roman" w:hAnsi="Times New Roman" w:cs="Times New Roman"/>
          <w:sz w:val="24"/>
          <w:szCs w:val="24"/>
        </w:rPr>
        <w:tab/>
      </w:r>
      <w:r w:rsidRPr="00182B9E">
        <w:rPr>
          <w:rFonts w:ascii="Times New Roman" w:hAnsi="Times New Roman" w:cs="Times New Roman"/>
          <w:b/>
          <w:sz w:val="24"/>
          <w:szCs w:val="24"/>
        </w:rPr>
        <w:t>КУЗНЕЧНО-ШТАМПОВОЧНОЕ  ПРОИЗВОДСТВО</w:t>
      </w:r>
    </w:p>
    <w:p w:rsidR="00180FF4" w:rsidRPr="00182B9E" w:rsidRDefault="004A2F2E" w:rsidP="00182B9E">
      <w:pPr>
        <w:spacing w:after="0"/>
        <w:rPr>
          <w:rFonts w:ascii="Times New Roman" w:hAnsi="Times New Roman" w:cs="Times New Roman"/>
          <w:sz w:val="24"/>
          <w:szCs w:val="24"/>
        </w:rPr>
      </w:pPr>
      <w:r w:rsidRPr="00182B9E">
        <w:rPr>
          <w:rFonts w:ascii="Times New Roman" w:hAnsi="Times New Roman" w:cs="Times New Roman"/>
          <w:sz w:val="24"/>
          <w:szCs w:val="24"/>
        </w:rPr>
        <w:tab/>
      </w:r>
    </w:p>
    <w:p w:rsidR="00180FF4" w:rsidRPr="00182B9E" w:rsidRDefault="00180FF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621.981.23-592:681.322</w:t>
      </w:r>
    </w:p>
    <w:p w:rsidR="00180FF4" w:rsidRPr="00182B9E" w:rsidRDefault="00180FF4"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Вайцехович</w:t>
      </w:r>
      <w:proofErr w:type="spellEnd"/>
      <w:r w:rsidRPr="00182B9E">
        <w:rPr>
          <w:rFonts w:ascii="Times New Roman" w:eastAsia="Times New Roman" w:hAnsi="Times New Roman" w:cs="Times New Roman"/>
          <w:b/>
          <w:bCs/>
          <w:i/>
          <w:sz w:val="24"/>
          <w:szCs w:val="24"/>
        </w:rPr>
        <w:t>, С.М.</w:t>
      </w:r>
    </w:p>
    <w:p w:rsidR="00180FF4" w:rsidRPr="00182B9E" w:rsidRDefault="00180FF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Инновационные технологии производства трубопроводов для </w:t>
      </w:r>
      <w:proofErr w:type="spellStart"/>
      <w:r w:rsidRPr="00182B9E">
        <w:rPr>
          <w:rFonts w:ascii="Times New Roman" w:eastAsia="Times New Roman" w:hAnsi="Times New Roman" w:cs="Times New Roman"/>
          <w:b/>
          <w:sz w:val="24"/>
          <w:szCs w:val="24"/>
        </w:rPr>
        <w:t>пневмогидросистем</w:t>
      </w:r>
      <w:proofErr w:type="spellEnd"/>
      <w:r w:rsidRPr="00182B9E">
        <w:rPr>
          <w:rFonts w:ascii="Times New Roman" w:eastAsia="Times New Roman" w:hAnsi="Times New Roman" w:cs="Times New Roman"/>
          <w:sz w:val="24"/>
          <w:szCs w:val="24"/>
        </w:rPr>
        <w:t xml:space="preserve"> / С. М. </w:t>
      </w:r>
      <w:proofErr w:type="spellStart"/>
      <w:r w:rsidRPr="00182B9E">
        <w:rPr>
          <w:rFonts w:ascii="Times New Roman" w:eastAsia="Times New Roman" w:hAnsi="Times New Roman" w:cs="Times New Roman"/>
          <w:sz w:val="24"/>
          <w:szCs w:val="24"/>
        </w:rPr>
        <w:t>Вайцехович</w:t>
      </w:r>
      <w:proofErr w:type="spellEnd"/>
      <w:r w:rsidRPr="00182B9E">
        <w:rPr>
          <w:rFonts w:ascii="Times New Roman" w:eastAsia="Times New Roman" w:hAnsi="Times New Roman" w:cs="Times New Roman"/>
          <w:sz w:val="24"/>
          <w:szCs w:val="24"/>
        </w:rPr>
        <w:t xml:space="preserve">, А. В. Бараев, А. Ю. Журавлев // Технология машиностроения. - 2020. - № 2. - С. 9-17: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12 назв.</w:t>
      </w:r>
    </w:p>
    <w:p w:rsidR="00180FF4" w:rsidRPr="00182B9E" w:rsidRDefault="00180FF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Рассмотрены вопросы влияния осевого скручивания трубы на качество радиуса колена погиба, которое зависит от расположения нейтральной линии изгиба трубы. Для удержания нейтральной линии в положении равновесия относительно исходного положения необходимо непрерывное изменение направления векторов изгибающей силы, формирующих момент погиба, и, следовательно, продольных растягивающих и сжимающих напряжений. Добавление крутящего момента в процессе гибки способствует появлению сдвиговых деформаций в очаге формоизменения, смещению продольных растягивающих напряжений на внешнем радиусе погиба в сторону сжимающих напряжений, а на внутреннем радиусе погиба — смещению продольных сжимающих напряжений в сторону растягивающих. В работе впервые проведено исследование влияние поперечного скручивания трубы на качество изогнутого колена, которое ранее целенаправленно не изучалось. </w:t>
      </w:r>
    </w:p>
    <w:p w:rsidR="00180FF4" w:rsidRPr="00182B9E" w:rsidRDefault="00180FF4" w:rsidP="00182B9E">
      <w:pPr>
        <w:spacing w:after="0"/>
        <w:rPr>
          <w:rFonts w:ascii="Times New Roman" w:hAnsi="Times New Roman" w:cs="Times New Roman"/>
          <w:sz w:val="24"/>
          <w:szCs w:val="24"/>
        </w:rPr>
      </w:pPr>
    </w:p>
    <w:p w:rsidR="006B379F" w:rsidRPr="00182B9E" w:rsidRDefault="006B379F"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621.979.134</w:t>
      </w:r>
    </w:p>
    <w:p w:rsidR="006B379F" w:rsidRPr="00182B9E" w:rsidRDefault="006B379F"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Злобин, С.Н.</w:t>
      </w:r>
    </w:p>
    <w:p w:rsidR="006B379F" w:rsidRPr="00182B9E" w:rsidRDefault="006B379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Методика расчета параметров пневмогидравлического </w:t>
      </w:r>
      <w:proofErr w:type="spellStart"/>
      <w:r w:rsidRPr="00182B9E">
        <w:rPr>
          <w:rFonts w:ascii="Times New Roman" w:eastAsia="Times New Roman" w:hAnsi="Times New Roman" w:cs="Times New Roman"/>
          <w:b/>
          <w:sz w:val="24"/>
          <w:szCs w:val="24"/>
        </w:rPr>
        <w:t>уравновешивателя</w:t>
      </w:r>
      <w:proofErr w:type="spellEnd"/>
      <w:r w:rsidRPr="00182B9E">
        <w:rPr>
          <w:rFonts w:ascii="Times New Roman" w:eastAsia="Times New Roman" w:hAnsi="Times New Roman" w:cs="Times New Roman"/>
          <w:b/>
          <w:sz w:val="24"/>
          <w:szCs w:val="24"/>
        </w:rPr>
        <w:t xml:space="preserve"> кривошипного пресса</w:t>
      </w:r>
      <w:r w:rsidRPr="00182B9E">
        <w:rPr>
          <w:rFonts w:ascii="Times New Roman" w:eastAsia="Times New Roman" w:hAnsi="Times New Roman" w:cs="Times New Roman"/>
          <w:sz w:val="24"/>
          <w:szCs w:val="24"/>
        </w:rPr>
        <w:t xml:space="preserve"> / С. Н. Злобин, Д. В. </w:t>
      </w:r>
      <w:proofErr w:type="spellStart"/>
      <w:r w:rsidRPr="00182B9E">
        <w:rPr>
          <w:rFonts w:ascii="Times New Roman" w:eastAsia="Times New Roman" w:hAnsi="Times New Roman" w:cs="Times New Roman"/>
          <w:sz w:val="24"/>
          <w:szCs w:val="24"/>
        </w:rPr>
        <w:t>Редикульцев</w:t>
      </w:r>
      <w:proofErr w:type="spellEnd"/>
      <w:r w:rsidRPr="00182B9E">
        <w:rPr>
          <w:rFonts w:ascii="Times New Roman" w:eastAsia="Times New Roman" w:hAnsi="Times New Roman" w:cs="Times New Roman"/>
          <w:sz w:val="24"/>
          <w:szCs w:val="24"/>
        </w:rPr>
        <w:t xml:space="preserve">, Д. А. Леонов // Механики ХХI веку. - 2019. - № 18. - С. 77-82: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6 назв.</w:t>
      </w:r>
    </w:p>
    <w:p w:rsidR="006B379F" w:rsidRDefault="006B379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для снижения динамических нагрузок, возникающих в кривошипном прессе при выполнении разделительных операций после скола заготовки, предлагается использовать запатентованную конструкцию пневмогидравлического </w:t>
      </w:r>
      <w:proofErr w:type="spellStart"/>
      <w:r w:rsidRPr="00182B9E">
        <w:rPr>
          <w:rFonts w:ascii="Times New Roman" w:eastAsia="Times New Roman" w:hAnsi="Times New Roman" w:cs="Times New Roman"/>
          <w:sz w:val="24"/>
          <w:szCs w:val="24"/>
        </w:rPr>
        <w:t>уравновешивателя</w:t>
      </w:r>
      <w:proofErr w:type="spellEnd"/>
      <w:r w:rsidRPr="00182B9E">
        <w:rPr>
          <w:rFonts w:ascii="Times New Roman" w:eastAsia="Times New Roman" w:hAnsi="Times New Roman" w:cs="Times New Roman"/>
          <w:sz w:val="24"/>
          <w:szCs w:val="24"/>
        </w:rPr>
        <w:t xml:space="preserve">. Для данного пневмогидравлического </w:t>
      </w:r>
      <w:proofErr w:type="spellStart"/>
      <w:r w:rsidRPr="00182B9E">
        <w:rPr>
          <w:rFonts w:ascii="Times New Roman" w:eastAsia="Times New Roman" w:hAnsi="Times New Roman" w:cs="Times New Roman"/>
          <w:sz w:val="24"/>
          <w:szCs w:val="24"/>
        </w:rPr>
        <w:t>уравновешивателя</w:t>
      </w:r>
      <w:proofErr w:type="spellEnd"/>
      <w:r w:rsidRPr="00182B9E">
        <w:rPr>
          <w:rFonts w:ascii="Times New Roman" w:eastAsia="Times New Roman" w:hAnsi="Times New Roman" w:cs="Times New Roman"/>
          <w:sz w:val="24"/>
          <w:szCs w:val="24"/>
        </w:rPr>
        <w:t xml:space="preserve"> приводятся рекомендации по расчету основных параметров, обеспечивающих возможность выполнения на кривошипных </w:t>
      </w:r>
      <w:r w:rsidRPr="00182B9E">
        <w:rPr>
          <w:rFonts w:ascii="Times New Roman" w:eastAsia="Times New Roman" w:hAnsi="Times New Roman" w:cs="Times New Roman"/>
          <w:sz w:val="24"/>
          <w:szCs w:val="24"/>
        </w:rPr>
        <w:lastRenderedPageBreak/>
        <w:t xml:space="preserve">прессах разделительных операций с резким снижением рабочей нагрузки с силой близкой, к номинальной, без возникновения при этом опасных динамических явлений. </w:t>
      </w:r>
    </w:p>
    <w:p w:rsidR="007C6AF5" w:rsidRPr="00182B9E" w:rsidRDefault="007C6AF5" w:rsidP="00182B9E">
      <w:pPr>
        <w:spacing w:after="0" w:line="240" w:lineRule="auto"/>
        <w:ind w:firstLine="708"/>
        <w:jc w:val="both"/>
        <w:rPr>
          <w:rFonts w:ascii="Times New Roman" w:eastAsia="Times New Roman" w:hAnsi="Times New Roman" w:cs="Times New Roman"/>
          <w:sz w:val="24"/>
          <w:szCs w:val="24"/>
        </w:rPr>
      </w:pPr>
    </w:p>
    <w:p w:rsidR="004A2F2E" w:rsidRPr="00182B9E" w:rsidRDefault="004A2F2E" w:rsidP="00182B9E">
      <w:pPr>
        <w:spacing w:after="0"/>
        <w:rPr>
          <w:rFonts w:ascii="Times New Roman" w:hAnsi="Times New Roman" w:cs="Times New Roman"/>
          <w:b/>
          <w:sz w:val="24"/>
          <w:szCs w:val="24"/>
        </w:rPr>
      </w:pPr>
      <w:r w:rsidRPr="00182B9E">
        <w:rPr>
          <w:rFonts w:ascii="Times New Roman" w:hAnsi="Times New Roman" w:cs="Times New Roman"/>
          <w:sz w:val="24"/>
          <w:szCs w:val="24"/>
        </w:rPr>
        <w:tab/>
      </w:r>
      <w:r w:rsidR="00180FF4" w:rsidRPr="00182B9E">
        <w:rPr>
          <w:rFonts w:ascii="Times New Roman" w:hAnsi="Times New Roman" w:cs="Times New Roman"/>
          <w:sz w:val="24"/>
          <w:szCs w:val="24"/>
        </w:rPr>
        <w:tab/>
      </w:r>
      <w:r w:rsidR="00180FF4" w:rsidRPr="00182B9E">
        <w:rPr>
          <w:rFonts w:ascii="Times New Roman" w:hAnsi="Times New Roman" w:cs="Times New Roman"/>
          <w:sz w:val="24"/>
          <w:szCs w:val="24"/>
        </w:rPr>
        <w:tab/>
      </w:r>
      <w:r w:rsidR="00180FF4" w:rsidRPr="00182B9E">
        <w:rPr>
          <w:rFonts w:ascii="Times New Roman" w:hAnsi="Times New Roman" w:cs="Times New Roman"/>
          <w:sz w:val="24"/>
          <w:szCs w:val="24"/>
        </w:rPr>
        <w:tab/>
      </w:r>
      <w:r w:rsidR="00180FF4" w:rsidRPr="00182B9E">
        <w:rPr>
          <w:rFonts w:ascii="Times New Roman" w:hAnsi="Times New Roman" w:cs="Times New Roman"/>
          <w:sz w:val="24"/>
          <w:szCs w:val="24"/>
        </w:rPr>
        <w:tab/>
      </w:r>
      <w:r w:rsidRPr="00182B9E">
        <w:rPr>
          <w:rFonts w:ascii="Times New Roman" w:hAnsi="Times New Roman" w:cs="Times New Roman"/>
          <w:b/>
          <w:sz w:val="24"/>
          <w:szCs w:val="24"/>
        </w:rPr>
        <w:t>МАШИНОСТРОЕНИЕ</w:t>
      </w:r>
    </w:p>
    <w:p w:rsidR="00754925" w:rsidRPr="00182B9E" w:rsidRDefault="0075492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666.97.031.3</w:t>
      </w:r>
    </w:p>
    <w:p w:rsidR="00754925" w:rsidRPr="00182B9E" w:rsidRDefault="00754925"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Абдукундузов</w:t>
      </w:r>
      <w:proofErr w:type="spellEnd"/>
      <w:r w:rsidRPr="00182B9E">
        <w:rPr>
          <w:rFonts w:ascii="Times New Roman" w:eastAsia="Times New Roman" w:hAnsi="Times New Roman" w:cs="Times New Roman"/>
          <w:b/>
          <w:bCs/>
          <w:i/>
          <w:sz w:val="24"/>
          <w:szCs w:val="24"/>
        </w:rPr>
        <w:t>, А.В.</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Обзор способов разогрева рабочей жидкости </w:t>
      </w:r>
      <w:proofErr w:type="spellStart"/>
      <w:r w:rsidRPr="00182B9E">
        <w:rPr>
          <w:rFonts w:ascii="Times New Roman" w:eastAsia="Times New Roman" w:hAnsi="Times New Roman" w:cs="Times New Roman"/>
          <w:b/>
          <w:sz w:val="24"/>
          <w:szCs w:val="24"/>
        </w:rPr>
        <w:t>гидрофицированных</w:t>
      </w:r>
      <w:proofErr w:type="spellEnd"/>
      <w:r w:rsidRPr="00182B9E">
        <w:rPr>
          <w:rFonts w:ascii="Times New Roman" w:eastAsia="Times New Roman" w:hAnsi="Times New Roman" w:cs="Times New Roman"/>
          <w:b/>
          <w:sz w:val="24"/>
          <w:szCs w:val="24"/>
        </w:rPr>
        <w:t xml:space="preserve"> машин</w:t>
      </w:r>
      <w:r w:rsidRPr="00182B9E">
        <w:rPr>
          <w:rFonts w:ascii="Times New Roman" w:eastAsia="Times New Roman" w:hAnsi="Times New Roman" w:cs="Times New Roman"/>
          <w:sz w:val="24"/>
          <w:szCs w:val="24"/>
        </w:rPr>
        <w:t xml:space="preserve"> / А. В. </w:t>
      </w:r>
      <w:proofErr w:type="spellStart"/>
      <w:r w:rsidRPr="00182B9E">
        <w:rPr>
          <w:rFonts w:ascii="Times New Roman" w:eastAsia="Times New Roman" w:hAnsi="Times New Roman" w:cs="Times New Roman"/>
          <w:sz w:val="24"/>
          <w:szCs w:val="24"/>
        </w:rPr>
        <w:t>Абдукундузов</w:t>
      </w:r>
      <w:proofErr w:type="spellEnd"/>
      <w:r w:rsidRPr="00182B9E">
        <w:rPr>
          <w:rFonts w:ascii="Times New Roman" w:eastAsia="Times New Roman" w:hAnsi="Times New Roman" w:cs="Times New Roman"/>
          <w:sz w:val="24"/>
          <w:szCs w:val="24"/>
        </w:rPr>
        <w:t xml:space="preserve">, В. С. </w:t>
      </w:r>
      <w:proofErr w:type="spellStart"/>
      <w:r w:rsidRPr="00182B9E">
        <w:rPr>
          <w:rFonts w:ascii="Times New Roman" w:eastAsia="Times New Roman" w:hAnsi="Times New Roman" w:cs="Times New Roman"/>
          <w:sz w:val="24"/>
          <w:szCs w:val="24"/>
        </w:rPr>
        <w:t>Фекдоров</w:t>
      </w:r>
      <w:proofErr w:type="spellEnd"/>
      <w:r w:rsidRPr="00182B9E">
        <w:rPr>
          <w:rFonts w:ascii="Times New Roman" w:eastAsia="Times New Roman" w:hAnsi="Times New Roman" w:cs="Times New Roman"/>
          <w:sz w:val="24"/>
          <w:szCs w:val="24"/>
        </w:rPr>
        <w:t xml:space="preserve"> // Механики ХХI веку. - 2019. - № 18. - С. 44-48: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4 назв.</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На сегодняшний день гидравлический привод стал основным приводом, им оснащено до 90% самоходных и стационарных машин различного технологического назначения. Но, гидравлический привод в условиях низких температур является наиболее тяжело нагруженным и самым уязвимым узлом машин. Особенно нежелательное явление на работоспособность гидропривода оказывают низкие температуры в период пуска машин после длительной остановки. Низкие температуры значительно снижают ресурс </w:t>
      </w:r>
      <w:proofErr w:type="spellStart"/>
      <w:r w:rsidRPr="00182B9E">
        <w:rPr>
          <w:rFonts w:ascii="Times New Roman" w:eastAsia="Times New Roman" w:hAnsi="Times New Roman" w:cs="Times New Roman"/>
          <w:sz w:val="24"/>
          <w:szCs w:val="24"/>
        </w:rPr>
        <w:t>гидрооборудования</w:t>
      </w:r>
      <w:proofErr w:type="spellEnd"/>
      <w:r w:rsidRPr="00182B9E">
        <w:rPr>
          <w:rFonts w:ascii="Times New Roman" w:eastAsia="Times New Roman" w:hAnsi="Times New Roman" w:cs="Times New Roman"/>
          <w:sz w:val="24"/>
          <w:szCs w:val="24"/>
        </w:rPr>
        <w:t xml:space="preserve">, и при этом увеличивается вязкость рабочей жидкости. В статье рассматриваются способы, позволяющие решить проблему замерзания рабочей жидкости в </w:t>
      </w:r>
      <w:proofErr w:type="spellStart"/>
      <w:r w:rsidRPr="00182B9E">
        <w:rPr>
          <w:rFonts w:ascii="Times New Roman" w:eastAsia="Times New Roman" w:hAnsi="Times New Roman" w:cs="Times New Roman"/>
          <w:sz w:val="24"/>
          <w:szCs w:val="24"/>
        </w:rPr>
        <w:t>гидросистеме</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гидрофицированных</w:t>
      </w:r>
      <w:proofErr w:type="spellEnd"/>
      <w:r w:rsidRPr="00182B9E">
        <w:rPr>
          <w:rFonts w:ascii="Times New Roman" w:eastAsia="Times New Roman" w:hAnsi="Times New Roman" w:cs="Times New Roman"/>
          <w:sz w:val="24"/>
          <w:szCs w:val="24"/>
        </w:rPr>
        <w:t xml:space="preserve"> машин, с помощью наиболее распространенных технических средств предпускового разогрева рабочей жидкости. </w:t>
      </w:r>
    </w:p>
    <w:p w:rsidR="00754925" w:rsidRPr="00182B9E" w:rsidRDefault="00754925" w:rsidP="00182B9E">
      <w:pPr>
        <w:spacing w:after="0" w:line="240" w:lineRule="auto"/>
        <w:jc w:val="both"/>
        <w:rPr>
          <w:rFonts w:ascii="Times New Roman" w:eastAsia="Times New Roman" w:hAnsi="Times New Roman" w:cs="Times New Roman"/>
          <w:bCs/>
          <w:sz w:val="24"/>
          <w:szCs w:val="24"/>
        </w:rPr>
      </w:pPr>
    </w:p>
    <w:p w:rsidR="001C6572" w:rsidRPr="00182B9E" w:rsidRDefault="001C6572"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628.5</w:t>
      </w:r>
    </w:p>
    <w:p w:rsidR="001C6572" w:rsidRPr="00182B9E" w:rsidRDefault="001C6572"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Анахов, С.В.</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Структурно-функциональные признаки и принципы проектирования в электроплазменных технологиях</w:t>
      </w:r>
      <w:r w:rsidRPr="00182B9E">
        <w:rPr>
          <w:rFonts w:ascii="Times New Roman" w:eastAsia="Times New Roman" w:hAnsi="Times New Roman" w:cs="Times New Roman"/>
          <w:sz w:val="24"/>
          <w:szCs w:val="24"/>
        </w:rPr>
        <w:t xml:space="preserve"> / С. В. Анахов, Ю. А. </w:t>
      </w:r>
      <w:proofErr w:type="spellStart"/>
      <w:r w:rsidRPr="00182B9E">
        <w:rPr>
          <w:rFonts w:ascii="Times New Roman" w:eastAsia="Times New Roman" w:hAnsi="Times New Roman" w:cs="Times New Roman"/>
          <w:sz w:val="24"/>
          <w:szCs w:val="24"/>
        </w:rPr>
        <w:t>Пыкин</w:t>
      </w:r>
      <w:proofErr w:type="spellEnd"/>
      <w:r w:rsidRPr="00182B9E">
        <w:rPr>
          <w:rFonts w:ascii="Times New Roman" w:eastAsia="Times New Roman" w:hAnsi="Times New Roman" w:cs="Times New Roman"/>
          <w:sz w:val="24"/>
          <w:szCs w:val="24"/>
        </w:rPr>
        <w:t xml:space="preserve">, С. А. Шакуров // Технология машиностроения. - 2020. - № 2. - С. 34-39: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4 назв.</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Рассмотрены системные признаки функционирования в электроплазменных технологиях. Обобщены принципы проектирования, применяемые в процессе конструирования плазмотронов и электроплазменных технологий. Сделан акцент на необходимость учета условий безопасного применения плазмотронов. </w:t>
      </w:r>
    </w:p>
    <w:p w:rsidR="001C6572" w:rsidRPr="00182B9E" w:rsidRDefault="001C6572" w:rsidP="00182B9E">
      <w:pPr>
        <w:spacing w:after="0" w:line="240" w:lineRule="auto"/>
        <w:jc w:val="both"/>
        <w:rPr>
          <w:rFonts w:ascii="Times New Roman" w:eastAsia="Times New Roman" w:hAnsi="Times New Roman" w:cs="Times New Roman"/>
          <w:bCs/>
          <w:sz w:val="24"/>
          <w:szCs w:val="24"/>
        </w:rPr>
      </w:pPr>
    </w:p>
    <w:p w:rsidR="001C6572" w:rsidRPr="00182B9E" w:rsidRDefault="001C6572"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812.35.39.51.25</w:t>
      </w:r>
    </w:p>
    <w:p w:rsidR="001C6572" w:rsidRPr="00182B9E" w:rsidRDefault="001C6572"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Гончар, А.Г.</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Формирование комплекса характеристик, необходимых и достаточных для мониторинга технического состояния технологического оборудования стартовых и технических комплексов</w:t>
      </w:r>
      <w:r w:rsidRPr="00182B9E">
        <w:rPr>
          <w:rFonts w:ascii="Times New Roman" w:eastAsia="Times New Roman" w:hAnsi="Times New Roman" w:cs="Times New Roman"/>
          <w:sz w:val="24"/>
          <w:szCs w:val="24"/>
        </w:rPr>
        <w:t xml:space="preserve"> / А. Г. Гончар // Технология машиностроения. - 2020. - № 2. - С. 40-42: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 назв.</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рассматриваются вопросы разработки технологии сбора информации о техническом состоянии объектов технологического оборудования стартовых и технических комплексов в части выявления и обоснования состава характеристик, необходимых и достаточных для идентификации технического состояния исследуемых объектов с позиции их функционирования и безопасности. </w:t>
      </w:r>
    </w:p>
    <w:p w:rsidR="001C6572" w:rsidRPr="00182B9E" w:rsidRDefault="001C6572" w:rsidP="00182B9E">
      <w:pPr>
        <w:spacing w:after="0" w:line="240" w:lineRule="auto"/>
        <w:jc w:val="both"/>
        <w:rPr>
          <w:rFonts w:ascii="Times New Roman" w:eastAsia="Times New Roman" w:hAnsi="Times New Roman" w:cs="Times New Roman"/>
          <w:bCs/>
          <w:sz w:val="24"/>
          <w:szCs w:val="24"/>
        </w:rPr>
      </w:pPr>
    </w:p>
    <w:p w:rsidR="00180FF4" w:rsidRPr="00182B9E" w:rsidRDefault="00180FF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681.5.004.62</w:t>
      </w:r>
    </w:p>
    <w:p w:rsidR="00180FF4" w:rsidRPr="00182B9E" w:rsidRDefault="00180FF4"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Исмагилов, Ф.Р.</w:t>
      </w:r>
    </w:p>
    <w:p w:rsidR="00180FF4" w:rsidRPr="00182B9E" w:rsidRDefault="00180FF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w:t>
      </w:r>
      <w:r w:rsidRPr="00182B9E">
        <w:rPr>
          <w:rFonts w:ascii="Times New Roman" w:eastAsia="Times New Roman" w:hAnsi="Times New Roman" w:cs="Times New Roman"/>
          <w:b/>
          <w:sz w:val="24"/>
          <w:szCs w:val="24"/>
        </w:rPr>
        <w:t>Тахогенератор с продольными прорезями со скосом на роторе</w:t>
      </w:r>
      <w:r w:rsidRPr="00182B9E">
        <w:rPr>
          <w:rFonts w:ascii="Times New Roman" w:eastAsia="Times New Roman" w:hAnsi="Times New Roman" w:cs="Times New Roman"/>
          <w:sz w:val="24"/>
          <w:szCs w:val="24"/>
        </w:rPr>
        <w:t xml:space="preserve"> / Ф. Р. Исмагилов, И. Ф. </w:t>
      </w:r>
      <w:proofErr w:type="spellStart"/>
      <w:r w:rsidRPr="00182B9E">
        <w:rPr>
          <w:rFonts w:ascii="Times New Roman" w:eastAsia="Times New Roman" w:hAnsi="Times New Roman" w:cs="Times New Roman"/>
          <w:sz w:val="24"/>
          <w:szCs w:val="24"/>
        </w:rPr>
        <w:t>Янгиров</w:t>
      </w:r>
      <w:proofErr w:type="spellEnd"/>
      <w:r w:rsidRPr="00182B9E">
        <w:rPr>
          <w:rFonts w:ascii="Times New Roman" w:eastAsia="Times New Roman" w:hAnsi="Times New Roman" w:cs="Times New Roman"/>
          <w:sz w:val="24"/>
          <w:szCs w:val="24"/>
        </w:rPr>
        <w:t xml:space="preserve"> // Технология машиностроения. - 2020. - № 1. - С. 63-67: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 назв.</w:t>
      </w:r>
    </w:p>
    <w:p w:rsidR="00180FF4" w:rsidRPr="00182B9E" w:rsidRDefault="00180FF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данной работе исследуется акселерометр, способный работать в режиме тахогенератора и который может найти применение в приборостроении, машиностроении благодаря своей многофункциональности, улучшенным метрологическим характеристикам и упрощенной технологичности изготовления системы "тахогенератор—акселерометр". В работе решается задача по определению выходной характеристики новой конструкции тахогенератора с учетом скоса продольных прорезей для возможности создания инженерной </w:t>
      </w:r>
      <w:r w:rsidRPr="00182B9E">
        <w:rPr>
          <w:rFonts w:ascii="Times New Roman" w:eastAsia="Times New Roman" w:hAnsi="Times New Roman" w:cs="Times New Roman"/>
          <w:sz w:val="24"/>
          <w:szCs w:val="24"/>
        </w:rPr>
        <w:lastRenderedPageBreak/>
        <w:t xml:space="preserve">методики расчета и оптимизационных решений. Результаты работы могут быть использованы проектировщиками и эксплуатационниками подобного назначения элементов автоматики. </w:t>
      </w:r>
    </w:p>
    <w:p w:rsidR="005741FF" w:rsidRPr="00182B9E" w:rsidRDefault="005741FF" w:rsidP="00182B9E">
      <w:pPr>
        <w:spacing w:after="0" w:line="240" w:lineRule="auto"/>
        <w:rPr>
          <w:rFonts w:ascii="Times New Roman" w:eastAsia="Times New Roman" w:hAnsi="Times New Roman" w:cs="Times New Roman"/>
          <w:b/>
          <w:bCs/>
          <w:sz w:val="24"/>
          <w:szCs w:val="24"/>
        </w:rPr>
      </w:pPr>
    </w:p>
    <w:p w:rsidR="00C87E02" w:rsidRPr="00182B9E" w:rsidRDefault="00C87E02"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006.91/629.008</w:t>
      </w:r>
    </w:p>
    <w:p w:rsidR="00C87E02" w:rsidRPr="00182B9E" w:rsidRDefault="00C87E02"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Козлова, А.Д.</w:t>
      </w:r>
    </w:p>
    <w:p w:rsidR="00C87E02" w:rsidRPr="00182B9E" w:rsidRDefault="00C87E0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w:t>
      </w:r>
      <w:r w:rsidRPr="00182B9E">
        <w:rPr>
          <w:rFonts w:ascii="Times New Roman" w:eastAsia="Times New Roman" w:hAnsi="Times New Roman" w:cs="Times New Roman"/>
          <w:b/>
          <w:sz w:val="24"/>
          <w:szCs w:val="24"/>
        </w:rPr>
        <w:t>Улучшение процесса проведения измерений на примере спектрального анализа масел двигателей установки МФС</w:t>
      </w:r>
      <w:r w:rsidRPr="00182B9E">
        <w:rPr>
          <w:rFonts w:ascii="Times New Roman" w:eastAsia="Times New Roman" w:hAnsi="Times New Roman" w:cs="Times New Roman"/>
          <w:sz w:val="24"/>
          <w:szCs w:val="24"/>
        </w:rPr>
        <w:t xml:space="preserve"> / А. Д. Козлова, Ю. В. Кривоносова // Механики ХХI веку. - 2019. - № 18. - С. 93-96: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5 назв.</w:t>
      </w:r>
    </w:p>
    <w:p w:rsidR="00C87E02" w:rsidRPr="00182B9E" w:rsidRDefault="00C87E0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данной статье решается задача применения спектрального анализа масел двигателя установками многоканального фотоэлектронного спектрометра МФС, ставится вопрос об актуальности проведения анализа масел данным методом, а также: рассматривается описание компьютерной фотоэлектрической установки МФС-7, с какой целью применяется данная установка и принцип ее работы; приведено краткое описание использования метода эмиссионного спектрального анализа масел двигателя; представлена технология диагностирования технического состояния двигателя по параметрам работавшего масла; рассматривается перечень основных диагностических параметров состояния автомобильного двигателя, осредненных предельных значений параметров и их неисправностей; приведена основная номенклатура различных национальных стандартов (ГОСТ) и руководящих документов (РД) для диагностики и прогнозирования остаточного ресурса с помощью метода спектрального анализа масла. </w:t>
      </w:r>
    </w:p>
    <w:p w:rsidR="00C87E02" w:rsidRPr="00182B9E" w:rsidRDefault="00C87E02" w:rsidP="00182B9E">
      <w:pPr>
        <w:spacing w:after="0" w:line="240" w:lineRule="auto"/>
        <w:rPr>
          <w:rFonts w:ascii="Times New Roman" w:eastAsia="Times New Roman" w:hAnsi="Times New Roman" w:cs="Times New Roman"/>
          <w:b/>
          <w:bCs/>
          <w:sz w:val="24"/>
          <w:szCs w:val="24"/>
        </w:rPr>
      </w:pPr>
    </w:p>
    <w:p w:rsidR="00E01B1C" w:rsidRPr="00182B9E" w:rsidRDefault="00E01B1C"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519.856</w:t>
      </w:r>
    </w:p>
    <w:p w:rsidR="00E01B1C" w:rsidRPr="00182B9E" w:rsidRDefault="00E01B1C"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Метод функционального синтеза организаций машиностроительного комплекса</w:t>
      </w:r>
      <w:r w:rsidRPr="00182B9E">
        <w:rPr>
          <w:rFonts w:ascii="Times New Roman" w:eastAsia="Times New Roman" w:hAnsi="Times New Roman" w:cs="Times New Roman"/>
          <w:sz w:val="24"/>
          <w:szCs w:val="24"/>
        </w:rPr>
        <w:t xml:space="preserve"> / Ю. В. </w:t>
      </w:r>
      <w:proofErr w:type="spellStart"/>
      <w:r w:rsidRPr="00182B9E">
        <w:rPr>
          <w:rFonts w:ascii="Times New Roman" w:eastAsia="Times New Roman" w:hAnsi="Times New Roman" w:cs="Times New Roman"/>
          <w:sz w:val="24"/>
          <w:szCs w:val="24"/>
        </w:rPr>
        <w:t>Будкин</w:t>
      </w:r>
      <w:proofErr w:type="spellEnd"/>
      <w:r w:rsidRPr="00182B9E">
        <w:rPr>
          <w:rFonts w:ascii="Times New Roman" w:eastAsia="Times New Roman" w:hAnsi="Times New Roman" w:cs="Times New Roman"/>
          <w:sz w:val="24"/>
          <w:szCs w:val="24"/>
        </w:rPr>
        <w:t xml:space="preserve"> [и др.] // Технология машиностроения. - 2020. - № 2. - С. 58-71: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E01B1C" w:rsidRPr="00182B9E" w:rsidRDefault="00E01B1C"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проведена декомпозиция цели синтеза организаций машиностроительного комплекса (ОМК) в виде взаимосвязанной системы задач и функций. Показано, что основу синтеза ОМК составляет функциональный синтез, базирующийся </w:t>
      </w:r>
      <w:proofErr w:type="spellStart"/>
      <w:r w:rsidRPr="00182B9E">
        <w:rPr>
          <w:rFonts w:ascii="Times New Roman" w:eastAsia="Times New Roman" w:hAnsi="Times New Roman" w:cs="Times New Roman"/>
          <w:sz w:val="24"/>
          <w:szCs w:val="24"/>
        </w:rPr>
        <w:t>внешнесистемном</w:t>
      </w:r>
      <w:proofErr w:type="spellEnd"/>
      <w:r w:rsidRPr="00182B9E">
        <w:rPr>
          <w:rFonts w:ascii="Times New Roman" w:eastAsia="Times New Roman" w:hAnsi="Times New Roman" w:cs="Times New Roman"/>
          <w:sz w:val="24"/>
          <w:szCs w:val="24"/>
        </w:rPr>
        <w:t xml:space="preserve"> и внутрисистемных уровнях синтеза. На основе структуризации уровней разукрупнения и последовательного распределения (назначения) единиц ресурса обосновывается построение дерева функций ОМК в виде иерархической взаимосвязанной совокупности действий. Предложены методологические основы представления способов действий ОМК в виде функциональной зависимости от совокупности внешних факторов, внутренних операций, структуры функций и характеристик. Приведена формализации физической постановки задачи и обоснован метод функционального синтеза ОМК в виде совокупности иерархических структур аспектов, уровней разукрупнения и стадий их облика. </w:t>
      </w:r>
    </w:p>
    <w:p w:rsidR="00E01B1C" w:rsidRPr="00182B9E" w:rsidRDefault="00E01B1C" w:rsidP="00182B9E">
      <w:pPr>
        <w:spacing w:after="0" w:line="240" w:lineRule="auto"/>
        <w:jc w:val="both"/>
        <w:rPr>
          <w:rFonts w:ascii="Times New Roman" w:eastAsia="Times New Roman" w:hAnsi="Times New Roman" w:cs="Times New Roman"/>
          <w:bCs/>
          <w:sz w:val="24"/>
          <w:szCs w:val="24"/>
        </w:rPr>
      </w:pPr>
    </w:p>
    <w:p w:rsidR="00180FF4" w:rsidRPr="00182B9E" w:rsidRDefault="00180FF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005.6:656.2.07:338.45</w:t>
      </w:r>
    </w:p>
    <w:p w:rsidR="00180FF4" w:rsidRPr="00182B9E" w:rsidRDefault="00C9509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Современное состояние и перспективы стандартизации новых производственных технологий в машиностроении</w:t>
      </w:r>
      <w:r w:rsidR="00180FF4" w:rsidRPr="00182B9E">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Ю. В. </w:t>
      </w:r>
      <w:proofErr w:type="spellStart"/>
      <w:r w:rsidRPr="00182B9E">
        <w:rPr>
          <w:rFonts w:ascii="Times New Roman" w:eastAsia="Times New Roman" w:hAnsi="Times New Roman" w:cs="Times New Roman"/>
          <w:sz w:val="24"/>
          <w:szCs w:val="24"/>
        </w:rPr>
        <w:t>Будкин</w:t>
      </w:r>
      <w:proofErr w:type="spellEnd"/>
      <w:r w:rsidRPr="00182B9E">
        <w:rPr>
          <w:rFonts w:ascii="Times New Roman" w:eastAsia="Times New Roman" w:hAnsi="Times New Roman" w:cs="Times New Roman"/>
          <w:sz w:val="24"/>
          <w:szCs w:val="24"/>
        </w:rPr>
        <w:t xml:space="preserve"> [и др.]</w:t>
      </w:r>
      <w:r w:rsidR="00180FF4" w:rsidRPr="00182B9E">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Технология машиностроения. - 2020. - № 1. - С. 68-72: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C95099" w:rsidRPr="00182B9E" w:rsidRDefault="00C9509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Рассмотрено современное состояние и перспективы развития стандартизации новых производственных технологий в машиностроении. Установлен уровень обеспеченности стандартами, интенсивность их применения российскими предприятиями. Выявлены основные проблемы, связанные с развитием стандартизации: риски использования зарубежных стандартов, недостаточная защищенность авторских прав отечественных </w:t>
      </w:r>
      <w:proofErr w:type="spellStart"/>
      <w:r w:rsidRPr="00182B9E">
        <w:rPr>
          <w:rFonts w:ascii="Times New Roman" w:eastAsia="Times New Roman" w:hAnsi="Times New Roman" w:cs="Times New Roman"/>
          <w:sz w:val="24"/>
          <w:szCs w:val="24"/>
        </w:rPr>
        <w:t>инноваторов</w:t>
      </w:r>
      <w:proofErr w:type="spellEnd"/>
      <w:r w:rsidRPr="00182B9E">
        <w:rPr>
          <w:rFonts w:ascii="Times New Roman" w:eastAsia="Times New Roman" w:hAnsi="Times New Roman" w:cs="Times New Roman"/>
          <w:sz w:val="24"/>
          <w:szCs w:val="24"/>
        </w:rPr>
        <w:t xml:space="preserve">. Охарактеризованы перспективы совершенствования основополагающих стандартов, обеспечивающих более интенсивное развитие стандартизации новых производственных технологий. </w:t>
      </w:r>
    </w:p>
    <w:p w:rsidR="007A1A17" w:rsidRPr="00182B9E" w:rsidRDefault="007A1A17" w:rsidP="00182B9E">
      <w:pPr>
        <w:spacing w:after="0" w:line="240" w:lineRule="auto"/>
        <w:rPr>
          <w:rFonts w:ascii="Times New Roman" w:eastAsia="Times New Roman" w:hAnsi="Times New Roman" w:cs="Times New Roman"/>
          <w:b/>
          <w:bCs/>
          <w:sz w:val="24"/>
          <w:szCs w:val="24"/>
        </w:rPr>
      </w:pPr>
    </w:p>
    <w:p w:rsidR="007C6AF5" w:rsidRDefault="007C6AF5" w:rsidP="007C6AF5">
      <w:pPr>
        <w:spacing w:after="0" w:line="240" w:lineRule="auto"/>
        <w:rPr>
          <w:rFonts w:ascii="Times New Roman" w:eastAsia="Times New Roman" w:hAnsi="Times New Roman" w:cs="Times New Roman"/>
          <w:b/>
          <w:bCs/>
          <w:sz w:val="24"/>
          <w:szCs w:val="24"/>
        </w:rPr>
      </w:pPr>
    </w:p>
    <w:p w:rsidR="006244AD" w:rsidRPr="00182B9E" w:rsidRDefault="006244AD" w:rsidP="00182B9E">
      <w:pPr>
        <w:spacing w:after="0" w:line="240" w:lineRule="auto"/>
        <w:rPr>
          <w:rFonts w:ascii="Times New Roman" w:eastAsia="Times New Roman" w:hAnsi="Times New Roman" w:cs="Times New Roman"/>
          <w:b/>
          <w:bCs/>
          <w:sz w:val="24"/>
          <w:szCs w:val="24"/>
        </w:rPr>
      </w:pPr>
    </w:p>
    <w:p w:rsidR="00357596" w:rsidRPr="00182B9E" w:rsidRDefault="00357596" w:rsidP="00182B9E">
      <w:pPr>
        <w:spacing w:after="0" w:line="240" w:lineRule="auto"/>
        <w:ind w:firstLine="708"/>
        <w:jc w:val="both"/>
        <w:rPr>
          <w:rFonts w:ascii="Times New Roman" w:eastAsia="Times New Roman" w:hAnsi="Times New Roman" w:cs="Times New Roman"/>
          <w:sz w:val="24"/>
          <w:szCs w:val="24"/>
        </w:rPr>
      </w:pPr>
    </w:p>
    <w:p w:rsidR="004A2F2E" w:rsidRPr="00182B9E" w:rsidRDefault="004A2F2E" w:rsidP="00182B9E">
      <w:pPr>
        <w:spacing w:after="0"/>
        <w:ind w:left="1416" w:firstLine="708"/>
        <w:rPr>
          <w:rFonts w:ascii="Times New Roman" w:hAnsi="Times New Roman" w:cs="Times New Roman"/>
          <w:b/>
          <w:sz w:val="24"/>
          <w:szCs w:val="24"/>
        </w:rPr>
      </w:pPr>
      <w:r w:rsidRPr="00182B9E">
        <w:rPr>
          <w:rFonts w:ascii="Times New Roman" w:hAnsi="Times New Roman" w:cs="Times New Roman"/>
          <w:b/>
          <w:sz w:val="24"/>
          <w:szCs w:val="24"/>
        </w:rPr>
        <w:t>МЕТАЛЛОВЕДЕНИЕ  И  ТЕРМИЧЕСКАЯ  ОБРАБОТКА</w:t>
      </w:r>
    </w:p>
    <w:p w:rsidR="00BB3176" w:rsidRPr="00182B9E" w:rsidRDefault="00BB3176" w:rsidP="00182B9E">
      <w:pPr>
        <w:spacing w:after="0"/>
        <w:ind w:firstLine="708"/>
        <w:rPr>
          <w:rFonts w:ascii="Times New Roman" w:hAnsi="Times New Roman" w:cs="Times New Roman"/>
          <w:sz w:val="24"/>
          <w:szCs w:val="24"/>
        </w:rPr>
      </w:pPr>
    </w:p>
    <w:p w:rsidR="00DA5E1A" w:rsidRPr="00182B9E" w:rsidRDefault="00DA5E1A" w:rsidP="00182B9E">
      <w:pPr>
        <w:spacing w:after="0"/>
        <w:jc w:val="both"/>
        <w:rPr>
          <w:rFonts w:ascii="Times New Roman" w:hAnsi="Times New Roman" w:cs="Times New Roman"/>
          <w:sz w:val="24"/>
          <w:szCs w:val="24"/>
        </w:rPr>
      </w:pPr>
      <w:r w:rsidRPr="00182B9E">
        <w:rPr>
          <w:rFonts w:ascii="Times New Roman" w:hAnsi="Times New Roman" w:cs="Times New Roman"/>
          <w:sz w:val="24"/>
          <w:szCs w:val="24"/>
        </w:rPr>
        <w:t>УДК  620.179:621.791.927.5</w:t>
      </w:r>
    </w:p>
    <w:p w:rsidR="00DA5E1A" w:rsidRPr="00182B9E" w:rsidRDefault="00DA5E1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Влияние </w:t>
      </w:r>
      <w:proofErr w:type="spellStart"/>
      <w:r w:rsidRPr="00182B9E">
        <w:rPr>
          <w:rFonts w:ascii="Times New Roman" w:eastAsia="Times New Roman" w:hAnsi="Times New Roman" w:cs="Times New Roman"/>
          <w:b/>
          <w:bCs/>
          <w:sz w:val="24"/>
          <w:szCs w:val="24"/>
        </w:rPr>
        <w:t>термоупрочнения</w:t>
      </w:r>
      <w:proofErr w:type="spellEnd"/>
      <w:r w:rsidRPr="00182B9E">
        <w:rPr>
          <w:rFonts w:ascii="Times New Roman" w:eastAsia="Times New Roman" w:hAnsi="Times New Roman" w:cs="Times New Roman"/>
          <w:b/>
          <w:bCs/>
          <w:sz w:val="24"/>
          <w:szCs w:val="24"/>
        </w:rPr>
        <w:t xml:space="preserve"> и знакопеременных эксплуатационных </w:t>
      </w:r>
      <w:proofErr w:type="spellStart"/>
      <w:r w:rsidRPr="00182B9E">
        <w:rPr>
          <w:rFonts w:ascii="Times New Roman" w:eastAsia="Times New Roman" w:hAnsi="Times New Roman" w:cs="Times New Roman"/>
          <w:b/>
          <w:bCs/>
          <w:sz w:val="24"/>
          <w:szCs w:val="24"/>
        </w:rPr>
        <w:t>нагружений</w:t>
      </w:r>
      <w:proofErr w:type="spellEnd"/>
      <w:r w:rsidRPr="00182B9E">
        <w:rPr>
          <w:rFonts w:ascii="Times New Roman" w:eastAsia="Times New Roman" w:hAnsi="Times New Roman" w:cs="Times New Roman"/>
          <w:b/>
          <w:bCs/>
          <w:sz w:val="24"/>
          <w:szCs w:val="24"/>
        </w:rPr>
        <w:t xml:space="preserve"> стали 65Г на </w:t>
      </w:r>
      <w:proofErr w:type="spellStart"/>
      <w:r w:rsidRPr="00182B9E">
        <w:rPr>
          <w:rFonts w:ascii="Times New Roman" w:eastAsia="Times New Roman" w:hAnsi="Times New Roman" w:cs="Times New Roman"/>
          <w:b/>
          <w:bCs/>
          <w:sz w:val="24"/>
          <w:szCs w:val="24"/>
        </w:rPr>
        <w:t>микротвердость</w:t>
      </w:r>
      <w:proofErr w:type="spellEnd"/>
      <w:r w:rsidRPr="00182B9E">
        <w:rPr>
          <w:rFonts w:ascii="Times New Roman" w:eastAsia="Times New Roman" w:hAnsi="Times New Roman" w:cs="Times New Roman"/>
          <w:b/>
          <w:bCs/>
          <w:sz w:val="24"/>
          <w:szCs w:val="24"/>
        </w:rPr>
        <w:t xml:space="preserve"> области, наплавленной малоуглеродистыми электродами</w:t>
      </w:r>
      <w:r w:rsidRPr="00182B9E">
        <w:rPr>
          <w:rFonts w:ascii="Times New Roman" w:eastAsia="Times New Roman" w:hAnsi="Times New Roman" w:cs="Times New Roman"/>
          <w:sz w:val="24"/>
          <w:szCs w:val="24"/>
        </w:rPr>
        <w:t xml:space="preserve"> / А. М. </w:t>
      </w:r>
      <w:proofErr w:type="spellStart"/>
      <w:r w:rsidRPr="00182B9E">
        <w:rPr>
          <w:rFonts w:ascii="Times New Roman" w:eastAsia="Times New Roman" w:hAnsi="Times New Roman" w:cs="Times New Roman"/>
          <w:sz w:val="24"/>
          <w:szCs w:val="24"/>
        </w:rPr>
        <w:t>Михальченков</w:t>
      </w:r>
      <w:proofErr w:type="spellEnd"/>
      <w:r w:rsidRPr="00182B9E">
        <w:rPr>
          <w:rFonts w:ascii="Times New Roman" w:eastAsia="Times New Roman" w:hAnsi="Times New Roman" w:cs="Times New Roman"/>
          <w:sz w:val="24"/>
          <w:szCs w:val="24"/>
        </w:rPr>
        <w:t xml:space="preserve"> [и др.] // Технология машиностроения. - 2020. - № 1. - С. 11-15: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DA5E1A" w:rsidRPr="00182B9E" w:rsidRDefault="00DA5E1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Распределение </w:t>
      </w:r>
      <w:proofErr w:type="spellStart"/>
      <w:r w:rsidRPr="00182B9E">
        <w:rPr>
          <w:rFonts w:ascii="Times New Roman" w:eastAsia="Times New Roman" w:hAnsi="Times New Roman" w:cs="Times New Roman"/>
          <w:sz w:val="24"/>
          <w:szCs w:val="24"/>
        </w:rPr>
        <w:t>микротвердости</w:t>
      </w:r>
      <w:proofErr w:type="spellEnd"/>
      <w:r w:rsidRPr="00182B9E">
        <w:rPr>
          <w:rFonts w:ascii="Times New Roman" w:eastAsia="Times New Roman" w:hAnsi="Times New Roman" w:cs="Times New Roman"/>
          <w:sz w:val="24"/>
          <w:szCs w:val="24"/>
        </w:rPr>
        <w:t xml:space="preserve"> в поперечном сечении области наплавки малоуглеродистым электродом имеет сложную конфигурацию, которая обусловлена разнообразием структурных и фазовых составляющих, присутствием упругопластических деформаций и наличием предварительного </w:t>
      </w:r>
      <w:proofErr w:type="spellStart"/>
      <w:r w:rsidRPr="00182B9E">
        <w:rPr>
          <w:rFonts w:ascii="Times New Roman" w:eastAsia="Times New Roman" w:hAnsi="Times New Roman" w:cs="Times New Roman"/>
          <w:sz w:val="24"/>
          <w:szCs w:val="24"/>
        </w:rPr>
        <w:t>термоупрочнения</w:t>
      </w:r>
      <w:proofErr w:type="spellEnd"/>
      <w:r w:rsidRPr="00182B9E">
        <w:rPr>
          <w:rFonts w:ascii="Times New Roman" w:eastAsia="Times New Roman" w:hAnsi="Times New Roman" w:cs="Times New Roman"/>
          <w:sz w:val="24"/>
          <w:szCs w:val="24"/>
        </w:rPr>
        <w:t xml:space="preserve"> основного металла. </w:t>
      </w:r>
      <w:proofErr w:type="spellStart"/>
      <w:r w:rsidRPr="00182B9E">
        <w:rPr>
          <w:rFonts w:ascii="Times New Roman" w:eastAsia="Times New Roman" w:hAnsi="Times New Roman" w:cs="Times New Roman"/>
          <w:sz w:val="24"/>
          <w:szCs w:val="24"/>
        </w:rPr>
        <w:t>Микротвердость</w:t>
      </w:r>
      <w:proofErr w:type="spellEnd"/>
      <w:r w:rsidRPr="00182B9E">
        <w:rPr>
          <w:rFonts w:ascii="Times New Roman" w:eastAsia="Times New Roman" w:hAnsi="Times New Roman" w:cs="Times New Roman"/>
          <w:sz w:val="24"/>
          <w:szCs w:val="24"/>
        </w:rPr>
        <w:t xml:space="preserve"> поверхности наплавленного металла составляет 410 </w:t>
      </w:r>
      <w:proofErr w:type="spellStart"/>
      <w:r w:rsidRPr="00182B9E">
        <w:rPr>
          <w:rFonts w:ascii="Times New Roman" w:eastAsia="Times New Roman" w:hAnsi="Times New Roman" w:cs="Times New Roman"/>
          <w:sz w:val="24"/>
          <w:szCs w:val="24"/>
        </w:rPr>
        <w:t>Hv</w:t>
      </w:r>
      <w:proofErr w:type="spellEnd"/>
      <w:r w:rsidRPr="00182B9E">
        <w:rPr>
          <w:rFonts w:ascii="Times New Roman" w:eastAsia="Times New Roman" w:hAnsi="Times New Roman" w:cs="Times New Roman"/>
          <w:sz w:val="24"/>
          <w:szCs w:val="24"/>
        </w:rPr>
        <w:t xml:space="preserve">, что обеспечивает повышение износостойкости поверхности трения. Эксплуатационные знакопеременные </w:t>
      </w:r>
      <w:proofErr w:type="spellStart"/>
      <w:r w:rsidRPr="00182B9E">
        <w:rPr>
          <w:rFonts w:ascii="Times New Roman" w:eastAsia="Times New Roman" w:hAnsi="Times New Roman" w:cs="Times New Roman"/>
          <w:sz w:val="24"/>
          <w:szCs w:val="24"/>
        </w:rPr>
        <w:t>нагружения</w:t>
      </w:r>
      <w:proofErr w:type="spellEnd"/>
      <w:r w:rsidRPr="00182B9E">
        <w:rPr>
          <w:rFonts w:ascii="Times New Roman" w:eastAsia="Times New Roman" w:hAnsi="Times New Roman" w:cs="Times New Roman"/>
          <w:sz w:val="24"/>
          <w:szCs w:val="24"/>
        </w:rPr>
        <w:t xml:space="preserve"> не влияют на </w:t>
      </w:r>
      <w:proofErr w:type="spellStart"/>
      <w:r w:rsidRPr="00182B9E">
        <w:rPr>
          <w:rFonts w:ascii="Times New Roman" w:eastAsia="Times New Roman" w:hAnsi="Times New Roman" w:cs="Times New Roman"/>
          <w:sz w:val="24"/>
          <w:szCs w:val="24"/>
        </w:rPr>
        <w:t>микротвердость</w:t>
      </w:r>
      <w:proofErr w:type="spellEnd"/>
      <w:r w:rsidRPr="00182B9E">
        <w:rPr>
          <w:rFonts w:ascii="Times New Roman" w:eastAsia="Times New Roman" w:hAnsi="Times New Roman" w:cs="Times New Roman"/>
          <w:sz w:val="24"/>
          <w:szCs w:val="24"/>
        </w:rPr>
        <w:t xml:space="preserve"> и структуру наплавленной области. </w:t>
      </w:r>
    </w:p>
    <w:p w:rsidR="00180FF4" w:rsidRPr="00182B9E" w:rsidRDefault="00180FF4" w:rsidP="00182B9E">
      <w:pPr>
        <w:spacing w:after="0" w:line="240" w:lineRule="auto"/>
        <w:rPr>
          <w:rFonts w:ascii="Times New Roman" w:eastAsia="Times New Roman" w:hAnsi="Times New Roman" w:cs="Times New Roman"/>
          <w:bCs/>
          <w:sz w:val="24"/>
          <w:szCs w:val="24"/>
        </w:rPr>
      </w:pPr>
    </w:p>
    <w:p w:rsidR="00253517" w:rsidRPr="00182B9E" w:rsidRDefault="00253517"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669.14:621.785.52</w:t>
      </w:r>
    </w:p>
    <w:p w:rsidR="00253517" w:rsidRPr="00182B9E" w:rsidRDefault="00253517"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Грашков</w:t>
      </w:r>
      <w:proofErr w:type="spellEnd"/>
      <w:r w:rsidRPr="00182B9E">
        <w:rPr>
          <w:rFonts w:ascii="Times New Roman" w:eastAsia="Times New Roman" w:hAnsi="Times New Roman" w:cs="Times New Roman"/>
          <w:b/>
          <w:bCs/>
          <w:i/>
          <w:sz w:val="24"/>
          <w:szCs w:val="24"/>
        </w:rPr>
        <w:t>, С.А.</w:t>
      </w:r>
    </w:p>
    <w:p w:rsidR="00253517" w:rsidRPr="00182B9E" w:rsidRDefault="00253517"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О возможности повышения долговечности топливной аппаратуры дизелей путем цементации деталей из инструментальных сталей в высокоактивном карбюризаторе</w:t>
      </w:r>
      <w:r w:rsidRPr="00182B9E">
        <w:rPr>
          <w:rFonts w:ascii="Times New Roman" w:eastAsia="Times New Roman" w:hAnsi="Times New Roman" w:cs="Times New Roman"/>
          <w:sz w:val="24"/>
          <w:szCs w:val="24"/>
        </w:rPr>
        <w:t xml:space="preserve"> / С. А. </w:t>
      </w:r>
      <w:proofErr w:type="spellStart"/>
      <w:r w:rsidRPr="00182B9E">
        <w:rPr>
          <w:rFonts w:ascii="Times New Roman" w:eastAsia="Times New Roman" w:hAnsi="Times New Roman" w:cs="Times New Roman"/>
          <w:sz w:val="24"/>
          <w:szCs w:val="24"/>
        </w:rPr>
        <w:t>Грашков</w:t>
      </w:r>
      <w:proofErr w:type="spellEnd"/>
      <w:r w:rsidRPr="00182B9E">
        <w:rPr>
          <w:rFonts w:ascii="Times New Roman" w:eastAsia="Times New Roman" w:hAnsi="Times New Roman" w:cs="Times New Roman"/>
          <w:sz w:val="24"/>
          <w:szCs w:val="24"/>
        </w:rPr>
        <w:t xml:space="preserve">, Н. А. Пивовар, В. И. </w:t>
      </w:r>
      <w:proofErr w:type="spellStart"/>
      <w:r w:rsidRPr="00182B9E">
        <w:rPr>
          <w:rFonts w:ascii="Times New Roman" w:eastAsia="Times New Roman" w:hAnsi="Times New Roman" w:cs="Times New Roman"/>
          <w:sz w:val="24"/>
          <w:szCs w:val="24"/>
        </w:rPr>
        <w:t>Колмыков</w:t>
      </w:r>
      <w:proofErr w:type="spellEnd"/>
      <w:r w:rsidRPr="00182B9E">
        <w:rPr>
          <w:rFonts w:ascii="Times New Roman" w:eastAsia="Times New Roman" w:hAnsi="Times New Roman" w:cs="Times New Roman"/>
          <w:sz w:val="24"/>
          <w:szCs w:val="24"/>
        </w:rPr>
        <w:t xml:space="preserve"> // Известия Юго-западного государственного университета: сер. Техника и технологии. - 2019. - Т. 9. - № 3. - С. 28-43: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23 назв.</w:t>
      </w:r>
    </w:p>
    <w:p w:rsidR="00253517" w:rsidRPr="00182B9E" w:rsidRDefault="00253517"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Цель работы - исследовать абразивную стойкость инструментальных сталей, которые можно использовать для изготовления деталей топливных насосов дизелей, </w:t>
      </w:r>
      <w:proofErr w:type="spellStart"/>
      <w:r w:rsidRPr="00182B9E">
        <w:rPr>
          <w:rFonts w:ascii="Times New Roman" w:eastAsia="Times New Roman" w:hAnsi="Times New Roman" w:cs="Times New Roman"/>
          <w:sz w:val="24"/>
          <w:szCs w:val="24"/>
        </w:rPr>
        <w:t>цементованных</w:t>
      </w:r>
      <w:proofErr w:type="spellEnd"/>
      <w:r w:rsidRPr="00182B9E">
        <w:rPr>
          <w:rFonts w:ascii="Times New Roman" w:eastAsia="Times New Roman" w:hAnsi="Times New Roman" w:cs="Times New Roman"/>
          <w:sz w:val="24"/>
          <w:szCs w:val="24"/>
        </w:rPr>
        <w:t xml:space="preserve"> в высокоактивном пастообразном карбюризаторе с непосредственной закалкой (для удешевления упрочняющей обработки) и сделать вывод о пригодности этого метода упрочнения для повышения долговечности топливной аппаратуры дизельных двигателей. Для исследования были выбраны инструментальные стали, используемые для изделий, от которых требуется повышенная износостойкость, в частности для деталей топливных насосов дизельных двигателей. Образцы, предназначенные для цементации, покрывали слоем пасты путем погружения их в емкость с подготовленным карбюризатором. Цементация инструментальных сталей в пастообразном карбюризаторе на основе газовой сажи и карбоната натрия с добавлением азотсодержащих компонентов (</w:t>
      </w:r>
      <w:proofErr w:type="spellStart"/>
      <w:r w:rsidRPr="00182B9E">
        <w:rPr>
          <w:rFonts w:ascii="Times New Roman" w:eastAsia="Times New Roman" w:hAnsi="Times New Roman" w:cs="Times New Roman"/>
          <w:sz w:val="24"/>
          <w:szCs w:val="24"/>
        </w:rPr>
        <w:t>пастообразователей</w:t>
      </w:r>
      <w:proofErr w:type="spellEnd"/>
      <w:r w:rsidRPr="00182B9E">
        <w:rPr>
          <w:rFonts w:ascii="Times New Roman" w:eastAsia="Times New Roman" w:hAnsi="Times New Roman" w:cs="Times New Roman"/>
          <w:sz w:val="24"/>
          <w:szCs w:val="24"/>
        </w:rPr>
        <w:t xml:space="preserve">), проводимая при температуре 850°С, что позволяет проводить непосредственную закалку из цементационной печи, обеспечивает получение на поверхности того или иного количества карбидов и повышает их абразивную износостойкость. Структура, а соответственно износостойкость диффузионных слоев, определяется химическим составом </w:t>
      </w:r>
      <w:proofErr w:type="spellStart"/>
      <w:r w:rsidRPr="00182B9E">
        <w:rPr>
          <w:rFonts w:ascii="Times New Roman" w:eastAsia="Times New Roman" w:hAnsi="Times New Roman" w:cs="Times New Roman"/>
          <w:sz w:val="24"/>
          <w:szCs w:val="24"/>
        </w:rPr>
        <w:t>цементуемых</w:t>
      </w:r>
      <w:proofErr w:type="spellEnd"/>
      <w:r w:rsidRPr="00182B9E">
        <w:rPr>
          <w:rFonts w:ascii="Times New Roman" w:eastAsia="Times New Roman" w:hAnsi="Times New Roman" w:cs="Times New Roman"/>
          <w:sz w:val="24"/>
          <w:szCs w:val="24"/>
        </w:rPr>
        <w:t xml:space="preserve"> сталей. Наибольшее количество карбидов и наибольшая глубина </w:t>
      </w:r>
      <w:proofErr w:type="spellStart"/>
      <w:r w:rsidRPr="00182B9E">
        <w:rPr>
          <w:rFonts w:ascii="Times New Roman" w:eastAsia="Times New Roman" w:hAnsi="Times New Roman" w:cs="Times New Roman"/>
          <w:sz w:val="24"/>
          <w:szCs w:val="24"/>
        </w:rPr>
        <w:t>карбидосодержащего</w:t>
      </w:r>
      <w:proofErr w:type="spellEnd"/>
      <w:r w:rsidRPr="00182B9E">
        <w:rPr>
          <w:rFonts w:ascii="Times New Roman" w:eastAsia="Times New Roman" w:hAnsi="Times New Roman" w:cs="Times New Roman"/>
          <w:sz w:val="24"/>
          <w:szCs w:val="24"/>
        </w:rPr>
        <w:t xml:space="preserve"> слоя образуется при цементации стали ХВГ, легированной относительно небольшим количеством карбидообразующих элементов (хромом, вольфрамом и марганцем). </w:t>
      </w:r>
      <w:proofErr w:type="spellStart"/>
      <w:r w:rsidRPr="00182B9E">
        <w:rPr>
          <w:rFonts w:ascii="Times New Roman" w:eastAsia="Times New Roman" w:hAnsi="Times New Roman" w:cs="Times New Roman"/>
          <w:sz w:val="24"/>
          <w:szCs w:val="24"/>
        </w:rPr>
        <w:t>Цементованная</w:t>
      </w:r>
      <w:proofErr w:type="spellEnd"/>
      <w:r w:rsidRPr="00182B9E">
        <w:rPr>
          <w:rFonts w:ascii="Times New Roman" w:eastAsia="Times New Roman" w:hAnsi="Times New Roman" w:cs="Times New Roman"/>
          <w:sz w:val="24"/>
          <w:szCs w:val="24"/>
        </w:rPr>
        <w:t xml:space="preserve"> сталь ХВГ, благодаря наличию такой карбидной структуры на поверхности, имеет наивысшую износостойкость по сравнению с другими исследованными сталями (Х12М и 6Х6В3МФС). </w:t>
      </w:r>
    </w:p>
    <w:p w:rsidR="00253517" w:rsidRPr="00182B9E" w:rsidRDefault="00253517" w:rsidP="00182B9E">
      <w:pPr>
        <w:spacing w:after="0" w:line="240" w:lineRule="auto"/>
        <w:rPr>
          <w:rFonts w:ascii="Times New Roman" w:eastAsia="Times New Roman" w:hAnsi="Times New Roman" w:cs="Times New Roman"/>
          <w:bCs/>
          <w:sz w:val="24"/>
          <w:szCs w:val="24"/>
        </w:rPr>
      </w:pPr>
    </w:p>
    <w:p w:rsidR="001C6572" w:rsidRPr="00182B9E" w:rsidRDefault="001C6572"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621.785.53; 621.791</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Повышение износостойкости покрытий, полученных при </w:t>
      </w:r>
      <w:proofErr w:type="spellStart"/>
      <w:r w:rsidRPr="00182B9E">
        <w:rPr>
          <w:rFonts w:ascii="Times New Roman" w:eastAsia="Times New Roman" w:hAnsi="Times New Roman" w:cs="Times New Roman"/>
          <w:b/>
          <w:bCs/>
          <w:sz w:val="24"/>
          <w:szCs w:val="24"/>
        </w:rPr>
        <w:t>ТВЧ-борировании</w:t>
      </w:r>
      <w:proofErr w:type="spellEnd"/>
      <w:r w:rsidRPr="00182B9E">
        <w:rPr>
          <w:rFonts w:ascii="Times New Roman" w:eastAsia="Times New Roman" w:hAnsi="Times New Roman" w:cs="Times New Roman"/>
          <w:b/>
          <w:bCs/>
          <w:sz w:val="24"/>
          <w:szCs w:val="24"/>
        </w:rPr>
        <w:t xml:space="preserve"> с модификацией </w:t>
      </w:r>
      <w:proofErr w:type="spellStart"/>
      <w:r w:rsidRPr="00182B9E">
        <w:rPr>
          <w:rFonts w:ascii="Times New Roman" w:eastAsia="Times New Roman" w:hAnsi="Times New Roman" w:cs="Times New Roman"/>
          <w:b/>
          <w:bCs/>
          <w:sz w:val="24"/>
          <w:szCs w:val="24"/>
        </w:rPr>
        <w:t>интерметаллидами</w:t>
      </w:r>
      <w:proofErr w:type="spellEnd"/>
      <w:r w:rsidRPr="00182B9E">
        <w:rPr>
          <w:rFonts w:ascii="Times New Roman" w:eastAsia="Times New Roman" w:hAnsi="Times New Roman" w:cs="Times New Roman"/>
          <w:b/>
          <w:bCs/>
          <w:sz w:val="24"/>
          <w:szCs w:val="24"/>
        </w:rPr>
        <w:t xml:space="preserve"> систем </w:t>
      </w:r>
      <w:proofErr w:type="spellStart"/>
      <w:r w:rsidRPr="00182B9E">
        <w:rPr>
          <w:rFonts w:ascii="Times New Roman" w:eastAsia="Times New Roman" w:hAnsi="Times New Roman" w:cs="Times New Roman"/>
          <w:b/>
          <w:bCs/>
          <w:sz w:val="24"/>
          <w:szCs w:val="24"/>
        </w:rPr>
        <w:t>Fe-Al</w:t>
      </w:r>
      <w:proofErr w:type="spellEnd"/>
      <w:r w:rsidRPr="00182B9E">
        <w:rPr>
          <w:rFonts w:ascii="Times New Roman" w:eastAsia="Times New Roman" w:hAnsi="Times New Roman" w:cs="Times New Roman"/>
          <w:b/>
          <w:bCs/>
          <w:sz w:val="24"/>
          <w:szCs w:val="24"/>
        </w:rPr>
        <w:t xml:space="preserve"> и </w:t>
      </w:r>
      <w:proofErr w:type="spellStart"/>
      <w:r w:rsidRPr="00182B9E">
        <w:rPr>
          <w:rFonts w:ascii="Times New Roman" w:eastAsia="Times New Roman" w:hAnsi="Times New Roman" w:cs="Times New Roman"/>
          <w:b/>
          <w:bCs/>
          <w:sz w:val="24"/>
          <w:szCs w:val="24"/>
        </w:rPr>
        <w:t>Ni-Al</w:t>
      </w:r>
      <w:proofErr w:type="spellEnd"/>
      <w:r w:rsidRPr="00182B9E">
        <w:rPr>
          <w:rFonts w:ascii="Times New Roman" w:eastAsia="Times New Roman" w:hAnsi="Times New Roman" w:cs="Times New Roman"/>
          <w:sz w:val="24"/>
          <w:szCs w:val="24"/>
        </w:rPr>
        <w:t xml:space="preserve">  / А. С. Дорохов [и др.] // Технология машиностроения. - 2020. - № 2. - С. 23-33: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21 назв.</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При осуществлении </w:t>
      </w:r>
      <w:proofErr w:type="spellStart"/>
      <w:r w:rsidRPr="00182B9E">
        <w:rPr>
          <w:rFonts w:ascii="Times New Roman" w:eastAsia="Times New Roman" w:hAnsi="Times New Roman" w:cs="Times New Roman"/>
          <w:sz w:val="24"/>
          <w:szCs w:val="24"/>
        </w:rPr>
        <w:t>ТВЧ-борирования</w:t>
      </w:r>
      <w:proofErr w:type="spellEnd"/>
      <w:r w:rsidRPr="00182B9E">
        <w:rPr>
          <w:rFonts w:ascii="Times New Roman" w:eastAsia="Times New Roman" w:hAnsi="Times New Roman" w:cs="Times New Roman"/>
          <w:sz w:val="24"/>
          <w:szCs w:val="24"/>
        </w:rPr>
        <w:t xml:space="preserve"> конструкционной стали 65Г под слоем шихты на основе плавленого боратного флюса П-0,66, карбида бора и </w:t>
      </w:r>
      <w:proofErr w:type="spellStart"/>
      <w:r w:rsidRPr="00182B9E">
        <w:rPr>
          <w:rFonts w:ascii="Times New Roman" w:eastAsia="Times New Roman" w:hAnsi="Times New Roman" w:cs="Times New Roman"/>
          <w:sz w:val="24"/>
          <w:szCs w:val="24"/>
        </w:rPr>
        <w:t>интерметаллидов</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FexAly</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NixAly</w:t>
      </w:r>
      <w:proofErr w:type="spellEnd"/>
      <w:r w:rsidRPr="00182B9E">
        <w:rPr>
          <w:rFonts w:ascii="Times New Roman" w:eastAsia="Times New Roman" w:hAnsi="Times New Roman" w:cs="Times New Roman"/>
          <w:sz w:val="24"/>
          <w:szCs w:val="24"/>
        </w:rPr>
        <w:t xml:space="preserve">, где </w:t>
      </w:r>
      <w:proofErr w:type="spellStart"/>
      <w:r w:rsidRPr="00182B9E">
        <w:rPr>
          <w:rFonts w:ascii="Times New Roman" w:eastAsia="Times New Roman" w:hAnsi="Times New Roman" w:cs="Times New Roman"/>
          <w:sz w:val="24"/>
          <w:szCs w:val="24"/>
        </w:rPr>
        <w:t>x</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y</w:t>
      </w:r>
      <w:proofErr w:type="spellEnd"/>
      <w:r w:rsidRPr="00182B9E">
        <w:rPr>
          <w:rFonts w:ascii="Times New Roman" w:eastAsia="Times New Roman" w:hAnsi="Times New Roman" w:cs="Times New Roman"/>
          <w:sz w:val="24"/>
          <w:szCs w:val="24"/>
        </w:rPr>
        <w:t xml:space="preserve"> = 1, 2, 3, 5, образующихся в системах </w:t>
      </w:r>
      <w:proofErr w:type="spellStart"/>
      <w:r w:rsidRPr="00182B9E">
        <w:rPr>
          <w:rFonts w:ascii="Times New Roman" w:eastAsia="Times New Roman" w:hAnsi="Times New Roman" w:cs="Times New Roman"/>
          <w:sz w:val="24"/>
          <w:szCs w:val="24"/>
        </w:rPr>
        <w:t>Fe-Al</w:t>
      </w:r>
      <w:proofErr w:type="spellEnd"/>
      <w:r w:rsidRPr="00182B9E">
        <w:rPr>
          <w:rFonts w:ascii="Times New Roman" w:eastAsia="Times New Roman" w:hAnsi="Times New Roman" w:cs="Times New Roman"/>
          <w:sz w:val="24"/>
          <w:szCs w:val="24"/>
        </w:rPr>
        <w:t xml:space="preserve"> и </w:t>
      </w:r>
      <w:proofErr w:type="spellStart"/>
      <w:r w:rsidRPr="00182B9E">
        <w:rPr>
          <w:rFonts w:ascii="Times New Roman" w:eastAsia="Times New Roman" w:hAnsi="Times New Roman" w:cs="Times New Roman"/>
          <w:sz w:val="24"/>
          <w:szCs w:val="24"/>
        </w:rPr>
        <w:t>Ni-Al</w:t>
      </w:r>
      <w:proofErr w:type="spellEnd"/>
      <w:r w:rsidRPr="00182B9E">
        <w:rPr>
          <w:rFonts w:ascii="Times New Roman" w:eastAsia="Times New Roman" w:hAnsi="Times New Roman" w:cs="Times New Roman"/>
          <w:sz w:val="24"/>
          <w:szCs w:val="24"/>
        </w:rPr>
        <w:t xml:space="preserve"> по реакциям </w:t>
      </w:r>
      <w:proofErr w:type="spellStart"/>
      <w:r w:rsidRPr="00182B9E">
        <w:rPr>
          <w:rFonts w:ascii="Times New Roman" w:eastAsia="Times New Roman" w:hAnsi="Times New Roman" w:cs="Times New Roman"/>
          <w:sz w:val="24"/>
          <w:szCs w:val="24"/>
        </w:rPr>
        <w:t>самораспространяющегося</w:t>
      </w:r>
      <w:proofErr w:type="spellEnd"/>
      <w:r w:rsidRPr="00182B9E">
        <w:rPr>
          <w:rFonts w:ascii="Times New Roman" w:eastAsia="Times New Roman" w:hAnsi="Times New Roman" w:cs="Times New Roman"/>
          <w:sz w:val="24"/>
          <w:szCs w:val="24"/>
        </w:rPr>
        <w:t xml:space="preserve"> высокотемпературного синтеза (СВС), получены износостойкие </w:t>
      </w:r>
      <w:r w:rsidRPr="00182B9E">
        <w:rPr>
          <w:rFonts w:ascii="Times New Roman" w:eastAsia="Times New Roman" w:hAnsi="Times New Roman" w:cs="Times New Roman"/>
          <w:sz w:val="24"/>
          <w:szCs w:val="24"/>
        </w:rPr>
        <w:lastRenderedPageBreak/>
        <w:t xml:space="preserve">композиционные покрытия </w:t>
      </w:r>
      <w:proofErr w:type="spellStart"/>
      <w:r w:rsidRPr="00182B9E">
        <w:rPr>
          <w:rFonts w:ascii="Times New Roman" w:eastAsia="Times New Roman" w:hAnsi="Times New Roman" w:cs="Times New Roman"/>
          <w:sz w:val="24"/>
          <w:szCs w:val="24"/>
        </w:rPr>
        <w:t>FeB</w:t>
      </w:r>
      <w:proofErr w:type="spellEnd"/>
      <w:r w:rsidRPr="00182B9E">
        <w:rPr>
          <w:rFonts w:ascii="Times New Roman" w:eastAsia="Times New Roman" w:hAnsi="Times New Roman" w:cs="Times New Roman"/>
          <w:sz w:val="24"/>
          <w:szCs w:val="24"/>
        </w:rPr>
        <w:t>-(</w:t>
      </w:r>
      <w:proofErr w:type="spellStart"/>
      <w:r w:rsidRPr="00182B9E">
        <w:rPr>
          <w:rFonts w:ascii="Times New Roman" w:eastAsia="Times New Roman" w:hAnsi="Times New Roman" w:cs="Times New Roman"/>
          <w:sz w:val="24"/>
          <w:szCs w:val="24"/>
        </w:rPr>
        <w:t>Fe-B</w:t>
      </w:r>
      <w:proofErr w:type="spellEnd"/>
      <w:r w:rsidRPr="00182B9E">
        <w:rPr>
          <w:rFonts w:ascii="Times New Roman" w:eastAsia="Times New Roman" w:hAnsi="Times New Roman" w:cs="Times New Roman"/>
          <w:sz w:val="24"/>
          <w:szCs w:val="24"/>
        </w:rPr>
        <w:t>)-</w:t>
      </w:r>
      <w:proofErr w:type="spellStart"/>
      <w:r w:rsidRPr="00182B9E">
        <w:rPr>
          <w:rFonts w:ascii="Times New Roman" w:eastAsia="Times New Roman" w:hAnsi="Times New Roman" w:cs="Times New Roman"/>
          <w:sz w:val="24"/>
          <w:szCs w:val="24"/>
        </w:rPr>
        <w:t>MexAly</w:t>
      </w:r>
      <w:proofErr w:type="spellEnd"/>
      <w:r w:rsidRPr="00182B9E">
        <w:rPr>
          <w:rFonts w:ascii="Times New Roman" w:eastAsia="Times New Roman" w:hAnsi="Times New Roman" w:cs="Times New Roman"/>
          <w:sz w:val="24"/>
          <w:szCs w:val="24"/>
        </w:rPr>
        <w:t xml:space="preserve">, где </w:t>
      </w:r>
      <w:proofErr w:type="spellStart"/>
      <w:r w:rsidRPr="00182B9E">
        <w:rPr>
          <w:rFonts w:ascii="Times New Roman" w:eastAsia="Times New Roman" w:hAnsi="Times New Roman" w:cs="Times New Roman"/>
          <w:sz w:val="24"/>
          <w:szCs w:val="24"/>
        </w:rPr>
        <w:t>Me</w:t>
      </w:r>
      <w:proofErr w:type="spellEnd"/>
      <w:r w:rsidRPr="00182B9E">
        <w:rPr>
          <w:rFonts w:ascii="Times New Roman" w:eastAsia="Times New Roman" w:hAnsi="Times New Roman" w:cs="Times New Roman"/>
          <w:sz w:val="24"/>
          <w:szCs w:val="24"/>
        </w:rPr>
        <w:t xml:space="preserve"> - это </w:t>
      </w:r>
      <w:proofErr w:type="spellStart"/>
      <w:r w:rsidRPr="00182B9E">
        <w:rPr>
          <w:rFonts w:ascii="Times New Roman" w:eastAsia="Times New Roman" w:hAnsi="Times New Roman" w:cs="Times New Roman"/>
          <w:sz w:val="24"/>
          <w:szCs w:val="24"/>
        </w:rPr>
        <w:t>Fe</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Ni</w:t>
      </w:r>
      <w:proofErr w:type="spellEnd"/>
      <w:r w:rsidRPr="00182B9E">
        <w:rPr>
          <w:rFonts w:ascii="Times New Roman" w:eastAsia="Times New Roman" w:hAnsi="Times New Roman" w:cs="Times New Roman"/>
          <w:sz w:val="24"/>
          <w:szCs w:val="24"/>
        </w:rPr>
        <w:t xml:space="preserve">. Толщина покрытий достигает 500...800 мкм, время наплавки 1-2 мин. С помощью методов рентгенофазового анализа, спектрального анализа и металлографии установлены состав и структура покрытий. Определена твердость покрытий стандартным методом, исследовано распределение </w:t>
      </w:r>
      <w:proofErr w:type="spellStart"/>
      <w:r w:rsidRPr="00182B9E">
        <w:rPr>
          <w:rFonts w:ascii="Times New Roman" w:eastAsia="Times New Roman" w:hAnsi="Times New Roman" w:cs="Times New Roman"/>
          <w:sz w:val="24"/>
          <w:szCs w:val="24"/>
        </w:rPr>
        <w:t>микротвердости</w:t>
      </w:r>
      <w:proofErr w:type="spellEnd"/>
      <w:r w:rsidRPr="00182B9E">
        <w:rPr>
          <w:rFonts w:ascii="Times New Roman" w:eastAsia="Times New Roman" w:hAnsi="Times New Roman" w:cs="Times New Roman"/>
          <w:sz w:val="24"/>
          <w:szCs w:val="24"/>
        </w:rPr>
        <w:t xml:space="preserve"> по толщине покрытий. В покрытиях обнаружены новые фазы </w:t>
      </w:r>
      <w:proofErr w:type="spellStart"/>
      <w:r w:rsidRPr="00182B9E">
        <w:rPr>
          <w:rFonts w:ascii="Times New Roman" w:eastAsia="Times New Roman" w:hAnsi="Times New Roman" w:cs="Times New Roman"/>
          <w:sz w:val="24"/>
          <w:szCs w:val="24"/>
        </w:rPr>
        <w:t>интерметаллидов</w:t>
      </w:r>
      <w:proofErr w:type="spellEnd"/>
      <w:r w:rsidRPr="00182B9E">
        <w:rPr>
          <w:rFonts w:ascii="Times New Roman" w:eastAsia="Times New Roman" w:hAnsi="Times New Roman" w:cs="Times New Roman"/>
          <w:sz w:val="24"/>
          <w:szCs w:val="24"/>
        </w:rPr>
        <w:t xml:space="preserve">, двойного сверхтвердого борида Fe2AlB2, в покрытиях в качестве основного борида железа присутствует </w:t>
      </w:r>
      <w:proofErr w:type="spellStart"/>
      <w:r w:rsidRPr="00182B9E">
        <w:rPr>
          <w:rFonts w:ascii="Times New Roman" w:eastAsia="Times New Roman" w:hAnsi="Times New Roman" w:cs="Times New Roman"/>
          <w:sz w:val="24"/>
          <w:szCs w:val="24"/>
        </w:rPr>
        <w:t>FeB</w:t>
      </w:r>
      <w:proofErr w:type="spellEnd"/>
      <w:r w:rsidRPr="00182B9E">
        <w:rPr>
          <w:rFonts w:ascii="Times New Roman" w:eastAsia="Times New Roman" w:hAnsi="Times New Roman" w:cs="Times New Roman"/>
          <w:sz w:val="24"/>
          <w:szCs w:val="24"/>
        </w:rPr>
        <w:t xml:space="preserve">, что приводит к увеличению их твердости и износостойкости. Модификация образующихся </w:t>
      </w:r>
      <w:proofErr w:type="spellStart"/>
      <w:r w:rsidRPr="00182B9E">
        <w:rPr>
          <w:rFonts w:ascii="Times New Roman" w:eastAsia="Times New Roman" w:hAnsi="Times New Roman" w:cs="Times New Roman"/>
          <w:sz w:val="24"/>
          <w:szCs w:val="24"/>
        </w:rPr>
        <w:t>боридных</w:t>
      </w:r>
      <w:proofErr w:type="spellEnd"/>
      <w:r w:rsidRPr="00182B9E">
        <w:rPr>
          <w:rFonts w:ascii="Times New Roman" w:eastAsia="Times New Roman" w:hAnsi="Times New Roman" w:cs="Times New Roman"/>
          <w:sz w:val="24"/>
          <w:szCs w:val="24"/>
        </w:rPr>
        <w:t xml:space="preserve"> покрытий </w:t>
      </w:r>
      <w:proofErr w:type="spellStart"/>
      <w:r w:rsidRPr="00182B9E">
        <w:rPr>
          <w:rFonts w:ascii="Times New Roman" w:eastAsia="Times New Roman" w:hAnsi="Times New Roman" w:cs="Times New Roman"/>
          <w:sz w:val="24"/>
          <w:szCs w:val="24"/>
        </w:rPr>
        <w:t>интерметаллидами</w:t>
      </w:r>
      <w:proofErr w:type="spellEnd"/>
      <w:r w:rsidRPr="00182B9E">
        <w:rPr>
          <w:rFonts w:ascii="Times New Roman" w:eastAsia="Times New Roman" w:hAnsi="Times New Roman" w:cs="Times New Roman"/>
          <w:sz w:val="24"/>
          <w:szCs w:val="24"/>
        </w:rPr>
        <w:t xml:space="preserve"> с температурами плавления близкими к технологической температуре </w:t>
      </w:r>
      <w:proofErr w:type="spellStart"/>
      <w:r w:rsidRPr="00182B9E">
        <w:rPr>
          <w:rFonts w:ascii="Times New Roman" w:eastAsia="Times New Roman" w:hAnsi="Times New Roman" w:cs="Times New Roman"/>
          <w:sz w:val="24"/>
          <w:szCs w:val="24"/>
        </w:rPr>
        <w:t>ТВЧ-наплавки</w:t>
      </w:r>
      <w:proofErr w:type="spellEnd"/>
      <w:r w:rsidRPr="00182B9E">
        <w:rPr>
          <w:rFonts w:ascii="Times New Roman" w:eastAsia="Times New Roman" w:hAnsi="Times New Roman" w:cs="Times New Roman"/>
          <w:sz w:val="24"/>
          <w:szCs w:val="24"/>
        </w:rPr>
        <w:t xml:space="preserve">, приводит к уменьшению количества трещин и появлению новых потребительских качеств материала. </w:t>
      </w:r>
    </w:p>
    <w:p w:rsidR="001C6572" w:rsidRPr="00182B9E" w:rsidRDefault="001C6572" w:rsidP="00182B9E">
      <w:pPr>
        <w:spacing w:after="0" w:line="240" w:lineRule="auto"/>
        <w:rPr>
          <w:rFonts w:ascii="Times New Roman" w:eastAsia="Times New Roman" w:hAnsi="Times New Roman" w:cs="Times New Roman"/>
          <w:bCs/>
          <w:sz w:val="24"/>
          <w:szCs w:val="24"/>
        </w:rPr>
      </w:pPr>
    </w:p>
    <w:p w:rsidR="00180FF4" w:rsidRPr="00182B9E" w:rsidRDefault="00180FF4" w:rsidP="00182B9E">
      <w:pPr>
        <w:spacing w:after="0" w:line="240" w:lineRule="auto"/>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621.762</w:t>
      </w:r>
    </w:p>
    <w:p w:rsidR="00180FF4" w:rsidRPr="00182B9E" w:rsidRDefault="00180FF4" w:rsidP="00182B9E">
      <w:pPr>
        <w:spacing w:after="0" w:line="240" w:lineRule="auto"/>
        <w:ind w:firstLine="708"/>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Получение </w:t>
      </w:r>
      <w:proofErr w:type="spellStart"/>
      <w:r w:rsidRPr="00182B9E">
        <w:rPr>
          <w:rFonts w:ascii="Times New Roman" w:eastAsia="Times New Roman" w:hAnsi="Times New Roman" w:cs="Times New Roman"/>
          <w:b/>
          <w:bCs/>
          <w:sz w:val="24"/>
          <w:szCs w:val="24"/>
        </w:rPr>
        <w:t>карбидостали</w:t>
      </w:r>
      <w:proofErr w:type="spellEnd"/>
      <w:r w:rsidRPr="00182B9E">
        <w:rPr>
          <w:rFonts w:ascii="Times New Roman" w:eastAsia="Times New Roman" w:hAnsi="Times New Roman" w:cs="Times New Roman"/>
          <w:b/>
          <w:bCs/>
          <w:sz w:val="24"/>
          <w:szCs w:val="24"/>
        </w:rPr>
        <w:t xml:space="preserve"> на основе легированных чугунов методом горячего прессования</w:t>
      </w:r>
      <w:r w:rsidRPr="00182B9E">
        <w:rPr>
          <w:rFonts w:ascii="Times New Roman" w:eastAsia="Times New Roman" w:hAnsi="Times New Roman" w:cs="Times New Roman"/>
          <w:sz w:val="24"/>
          <w:szCs w:val="24"/>
        </w:rPr>
        <w:t xml:space="preserve"> / В. С. Полищук [и др.] // Технология машиностроения. - 2020. - № 2. - С. 5-8: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4 назв.</w:t>
      </w:r>
    </w:p>
    <w:p w:rsidR="00180FF4" w:rsidRPr="00182B9E" w:rsidRDefault="00180FF4" w:rsidP="00182B9E">
      <w:pPr>
        <w:spacing w:after="0" w:line="240" w:lineRule="auto"/>
        <w:ind w:firstLine="708"/>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Показана возможность получения </w:t>
      </w:r>
      <w:proofErr w:type="spellStart"/>
      <w:r w:rsidRPr="00182B9E">
        <w:rPr>
          <w:rFonts w:ascii="Times New Roman" w:eastAsia="Times New Roman" w:hAnsi="Times New Roman" w:cs="Times New Roman"/>
          <w:sz w:val="24"/>
          <w:szCs w:val="24"/>
        </w:rPr>
        <w:t>карбидостали</w:t>
      </w:r>
      <w:proofErr w:type="spellEnd"/>
      <w:r w:rsidRPr="00182B9E">
        <w:rPr>
          <w:rFonts w:ascii="Times New Roman" w:eastAsia="Times New Roman" w:hAnsi="Times New Roman" w:cs="Times New Roman"/>
          <w:sz w:val="24"/>
          <w:szCs w:val="24"/>
        </w:rPr>
        <w:t xml:space="preserve"> на основе высокохромистого чугуна, железного порошка и карбида титана методом горячего прессования в вакууме. </w:t>
      </w:r>
    </w:p>
    <w:p w:rsidR="00515F8A" w:rsidRPr="00182B9E" w:rsidRDefault="00515F8A" w:rsidP="00182B9E">
      <w:pPr>
        <w:spacing w:after="0" w:line="240" w:lineRule="auto"/>
        <w:jc w:val="both"/>
        <w:rPr>
          <w:rFonts w:ascii="Times New Roman" w:eastAsia="Times New Roman" w:hAnsi="Times New Roman" w:cs="Times New Roman"/>
          <w:bCs/>
          <w:sz w:val="24"/>
          <w:szCs w:val="24"/>
        </w:rPr>
      </w:pPr>
    </w:p>
    <w:p w:rsidR="00515F8A" w:rsidRPr="00182B9E" w:rsidRDefault="00515F8A"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620.178.322.2</w:t>
      </w:r>
    </w:p>
    <w:p w:rsidR="00515F8A" w:rsidRPr="00182B9E" w:rsidRDefault="00515F8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Развитие поверхностных трещин в материале лопаток паровых турбин</w:t>
      </w:r>
      <w:r w:rsidRPr="00182B9E">
        <w:rPr>
          <w:rFonts w:ascii="Times New Roman" w:eastAsia="Times New Roman" w:hAnsi="Times New Roman" w:cs="Times New Roman"/>
          <w:sz w:val="24"/>
          <w:szCs w:val="24"/>
        </w:rPr>
        <w:t xml:space="preserve"> / А. П. Захаров [и др.]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3. - С. 107-121: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16 назв.</w:t>
      </w:r>
    </w:p>
    <w:p w:rsidR="00515F8A" w:rsidRPr="00182B9E" w:rsidRDefault="00515F8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настоящей работе проведено комплексное расчетно-экспериментальное исследование скорости роста поверхностных трещин в стали 2Х13. Объектом исследования являлись цилиндрические образцы с полуэллиптическими трещинами, вырезанные из рабочих лопаток цилиндра низкого давления конденсационной паровой турбины К-200-130. Экспериментальным образом установлены закономерности развития полуэллиптических трещин в образцах с различными исходными надрезами, имитирующими эксплуатационные повреждения на передней кромке рабочих лопаток паровых турбин для разных уровней прикладываемых номинальных напряжений. Обобщение взаимосвязи раскрытия поверхностного дефекта и соотношения размеров по двум направлениям развивающейся трещины в цилиндрических образцах, вырезанных из лопаток паровых турбин при циклическом </w:t>
      </w:r>
      <w:proofErr w:type="spellStart"/>
      <w:r w:rsidRPr="00182B9E">
        <w:rPr>
          <w:rFonts w:ascii="Times New Roman" w:eastAsia="Times New Roman" w:hAnsi="Times New Roman" w:cs="Times New Roman"/>
          <w:sz w:val="24"/>
          <w:szCs w:val="24"/>
        </w:rPr>
        <w:t>нагружении</w:t>
      </w:r>
      <w:proofErr w:type="spellEnd"/>
      <w:r w:rsidRPr="00182B9E">
        <w:rPr>
          <w:rFonts w:ascii="Times New Roman" w:eastAsia="Times New Roman" w:hAnsi="Times New Roman" w:cs="Times New Roman"/>
          <w:sz w:val="24"/>
          <w:szCs w:val="24"/>
        </w:rPr>
        <w:t xml:space="preserve"> представлено в виде </w:t>
      </w:r>
      <w:proofErr w:type="spellStart"/>
      <w:r w:rsidRPr="00182B9E">
        <w:rPr>
          <w:rFonts w:ascii="Times New Roman" w:eastAsia="Times New Roman" w:hAnsi="Times New Roman" w:cs="Times New Roman"/>
          <w:sz w:val="24"/>
          <w:szCs w:val="24"/>
        </w:rPr>
        <w:t>аппрокисмационных</w:t>
      </w:r>
      <w:proofErr w:type="spellEnd"/>
      <w:r w:rsidRPr="00182B9E">
        <w:rPr>
          <w:rFonts w:ascii="Times New Roman" w:eastAsia="Times New Roman" w:hAnsi="Times New Roman" w:cs="Times New Roman"/>
          <w:sz w:val="24"/>
          <w:szCs w:val="24"/>
        </w:rPr>
        <w:t xml:space="preserve"> функций. </w:t>
      </w:r>
    </w:p>
    <w:p w:rsidR="00B45C08" w:rsidRPr="00182B9E" w:rsidRDefault="00B45C08" w:rsidP="00182B9E">
      <w:pPr>
        <w:spacing w:after="0" w:line="240" w:lineRule="auto"/>
        <w:jc w:val="both"/>
        <w:rPr>
          <w:rFonts w:ascii="Times New Roman" w:eastAsia="Times New Roman" w:hAnsi="Times New Roman" w:cs="Times New Roman"/>
          <w:bCs/>
          <w:sz w:val="24"/>
          <w:szCs w:val="24"/>
        </w:rPr>
      </w:pPr>
    </w:p>
    <w:p w:rsidR="00B45C08" w:rsidRPr="00182B9E" w:rsidRDefault="00B45C08"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620.16</w:t>
      </w:r>
    </w:p>
    <w:p w:rsidR="00B45C08" w:rsidRPr="00182B9E" w:rsidRDefault="00B45C08"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Туманов, А.В.</w:t>
      </w:r>
    </w:p>
    <w:p w:rsidR="00B45C08" w:rsidRPr="00182B9E" w:rsidRDefault="00B45C0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Прогнозирование остаточной долговечности на основе моделей накопления повреждений при взаимодействии усталости и ползучести</w:t>
      </w:r>
      <w:r w:rsidRPr="00182B9E">
        <w:rPr>
          <w:rFonts w:ascii="Times New Roman" w:eastAsia="Times New Roman" w:hAnsi="Times New Roman" w:cs="Times New Roman"/>
          <w:sz w:val="24"/>
          <w:szCs w:val="24"/>
        </w:rPr>
        <w:t xml:space="preserve"> / А. В. Туманов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4. - С. 65-75: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29 назв.</w:t>
      </w:r>
    </w:p>
    <w:p w:rsidR="00B45C08" w:rsidRPr="00182B9E" w:rsidRDefault="00B45C0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данной работе представлены численные результаты прогнозирования остаточной долговечности для титанового сплава ВТ3-1 при взаимодействии усталости и ползучести на основе моделей накопления повреждений при температуре 370°С. В основу прогнозирования были положены модель накопления повреждений </w:t>
      </w:r>
      <w:proofErr w:type="spellStart"/>
      <w:r w:rsidRPr="00182B9E">
        <w:rPr>
          <w:rFonts w:ascii="Times New Roman" w:eastAsia="Times New Roman" w:hAnsi="Times New Roman" w:cs="Times New Roman"/>
          <w:sz w:val="24"/>
          <w:szCs w:val="24"/>
        </w:rPr>
        <w:t>Качанова-Работнова</w:t>
      </w:r>
      <w:proofErr w:type="spellEnd"/>
      <w:r w:rsidRPr="00182B9E">
        <w:rPr>
          <w:rFonts w:ascii="Times New Roman" w:eastAsia="Times New Roman" w:hAnsi="Times New Roman" w:cs="Times New Roman"/>
          <w:sz w:val="24"/>
          <w:szCs w:val="24"/>
        </w:rPr>
        <w:t xml:space="preserve"> при ползучести и модель </w:t>
      </w:r>
      <w:proofErr w:type="spellStart"/>
      <w:r w:rsidRPr="00182B9E">
        <w:rPr>
          <w:rFonts w:ascii="Times New Roman" w:eastAsia="Times New Roman" w:hAnsi="Times New Roman" w:cs="Times New Roman"/>
          <w:sz w:val="24"/>
          <w:szCs w:val="24"/>
        </w:rPr>
        <w:t>Duyi-Zhenlin</w:t>
      </w:r>
      <w:proofErr w:type="spellEnd"/>
      <w:r w:rsidRPr="00182B9E">
        <w:rPr>
          <w:rFonts w:ascii="Times New Roman" w:eastAsia="Times New Roman" w:hAnsi="Times New Roman" w:cs="Times New Roman"/>
          <w:sz w:val="24"/>
          <w:szCs w:val="24"/>
        </w:rPr>
        <w:t xml:space="preserve"> при усталости. Вклад каждого вида </w:t>
      </w:r>
      <w:proofErr w:type="spellStart"/>
      <w:r w:rsidRPr="00182B9E">
        <w:rPr>
          <w:rFonts w:ascii="Times New Roman" w:eastAsia="Times New Roman" w:hAnsi="Times New Roman" w:cs="Times New Roman"/>
          <w:sz w:val="24"/>
          <w:szCs w:val="24"/>
        </w:rPr>
        <w:t>нагружения</w:t>
      </w:r>
      <w:proofErr w:type="spellEnd"/>
      <w:r w:rsidRPr="00182B9E">
        <w:rPr>
          <w:rFonts w:ascii="Times New Roman" w:eastAsia="Times New Roman" w:hAnsi="Times New Roman" w:cs="Times New Roman"/>
          <w:sz w:val="24"/>
          <w:szCs w:val="24"/>
        </w:rPr>
        <w:t xml:space="preserve"> в обобщенный параметр поврежденности вычислялся по закону предложенному </w:t>
      </w:r>
      <w:proofErr w:type="spellStart"/>
      <w:r w:rsidRPr="00182B9E">
        <w:rPr>
          <w:rFonts w:ascii="Times New Roman" w:eastAsia="Times New Roman" w:hAnsi="Times New Roman" w:cs="Times New Roman"/>
          <w:sz w:val="24"/>
          <w:szCs w:val="24"/>
        </w:rPr>
        <w:t>Skelton</w:t>
      </w:r>
      <w:proofErr w:type="spellEnd"/>
      <w:r w:rsidRPr="00182B9E">
        <w:rPr>
          <w:rFonts w:ascii="Times New Roman" w:eastAsia="Times New Roman" w:hAnsi="Times New Roman" w:cs="Times New Roman"/>
          <w:sz w:val="24"/>
          <w:szCs w:val="24"/>
        </w:rPr>
        <w:t xml:space="preserve">. Прогнозирование основано на численном расчете путем интегрирования данных законов накопления повреждений в программный комплекс расчетов по методу конечных элементов ANSYS. Моделировалось гармоническое </w:t>
      </w:r>
      <w:proofErr w:type="spellStart"/>
      <w:r w:rsidRPr="00182B9E">
        <w:rPr>
          <w:rFonts w:ascii="Times New Roman" w:eastAsia="Times New Roman" w:hAnsi="Times New Roman" w:cs="Times New Roman"/>
          <w:sz w:val="24"/>
          <w:szCs w:val="24"/>
        </w:rPr>
        <w:t>нагружение</w:t>
      </w:r>
      <w:proofErr w:type="spellEnd"/>
      <w:r w:rsidRPr="00182B9E">
        <w:rPr>
          <w:rFonts w:ascii="Times New Roman" w:eastAsia="Times New Roman" w:hAnsi="Times New Roman" w:cs="Times New Roman"/>
          <w:sz w:val="24"/>
          <w:szCs w:val="24"/>
        </w:rPr>
        <w:t xml:space="preserve"> с площадкой выдержки под нагрузкой в верхней точке цикла. Интегрированная модель накопления и развития повреждений позволяет, для заданного вида </w:t>
      </w:r>
      <w:proofErr w:type="spellStart"/>
      <w:r w:rsidRPr="00182B9E">
        <w:rPr>
          <w:rFonts w:ascii="Times New Roman" w:eastAsia="Times New Roman" w:hAnsi="Times New Roman" w:cs="Times New Roman"/>
          <w:sz w:val="24"/>
          <w:szCs w:val="24"/>
        </w:rPr>
        <w:t>нагружения</w:t>
      </w:r>
      <w:proofErr w:type="spellEnd"/>
      <w:r w:rsidRPr="00182B9E">
        <w:rPr>
          <w:rFonts w:ascii="Times New Roman" w:eastAsia="Times New Roman" w:hAnsi="Times New Roman" w:cs="Times New Roman"/>
          <w:sz w:val="24"/>
          <w:szCs w:val="24"/>
        </w:rPr>
        <w:t xml:space="preserve"> определять долговечность деталей конструкций при взаимодействии усталости и ползучести. Модель рекомендуется использовать для случаев, когда применение скалярного параметра поврежденности обосновано. </w:t>
      </w:r>
    </w:p>
    <w:p w:rsidR="00DA5E1A" w:rsidRPr="00182B9E" w:rsidRDefault="00DA5E1A" w:rsidP="00182B9E">
      <w:pPr>
        <w:spacing w:after="0"/>
        <w:ind w:firstLine="708"/>
        <w:rPr>
          <w:rFonts w:ascii="Times New Roman" w:hAnsi="Times New Roman" w:cs="Times New Roman"/>
          <w:sz w:val="24"/>
          <w:szCs w:val="24"/>
        </w:rPr>
      </w:pPr>
    </w:p>
    <w:p w:rsidR="004A2F2E" w:rsidRPr="00182B9E" w:rsidRDefault="004A2F2E" w:rsidP="00182B9E">
      <w:pPr>
        <w:spacing w:after="0"/>
        <w:rPr>
          <w:rFonts w:ascii="Times New Roman" w:hAnsi="Times New Roman" w:cs="Times New Roman"/>
          <w:b/>
          <w:sz w:val="24"/>
          <w:szCs w:val="24"/>
        </w:rPr>
      </w:pPr>
      <w:r w:rsidRPr="00182B9E">
        <w:rPr>
          <w:rFonts w:ascii="Times New Roman" w:hAnsi="Times New Roman" w:cs="Times New Roman"/>
          <w:sz w:val="24"/>
          <w:szCs w:val="24"/>
        </w:rPr>
        <w:lastRenderedPageBreak/>
        <w:tab/>
      </w:r>
      <w:r w:rsidR="005741FF" w:rsidRPr="00182B9E">
        <w:rPr>
          <w:rFonts w:ascii="Times New Roman" w:hAnsi="Times New Roman" w:cs="Times New Roman"/>
          <w:sz w:val="24"/>
          <w:szCs w:val="24"/>
        </w:rPr>
        <w:tab/>
      </w:r>
      <w:r w:rsidRPr="00182B9E">
        <w:rPr>
          <w:rFonts w:ascii="Times New Roman" w:hAnsi="Times New Roman" w:cs="Times New Roman"/>
          <w:b/>
          <w:sz w:val="24"/>
          <w:szCs w:val="24"/>
        </w:rPr>
        <w:t>МЕТАЛЛООБРАБОТКА. МЕХАНОСБОРОЧНОЕ  ПРОИЗВОДСТВО</w:t>
      </w:r>
    </w:p>
    <w:p w:rsidR="00180FF4" w:rsidRPr="00182B9E" w:rsidRDefault="00180FF4" w:rsidP="00182B9E">
      <w:pPr>
        <w:spacing w:after="0" w:line="240" w:lineRule="auto"/>
        <w:jc w:val="both"/>
        <w:rPr>
          <w:rFonts w:ascii="Times New Roman" w:eastAsia="Times New Roman" w:hAnsi="Times New Roman" w:cs="Times New Roman"/>
          <w:bCs/>
          <w:sz w:val="24"/>
          <w:szCs w:val="24"/>
        </w:rPr>
      </w:pPr>
    </w:p>
    <w:p w:rsidR="006969A4" w:rsidRPr="00182B9E" w:rsidRDefault="006969A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621.914.2</w:t>
      </w:r>
    </w:p>
    <w:p w:rsidR="006969A4" w:rsidRPr="00182B9E" w:rsidRDefault="006969A4"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Андросов, С.П.</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Анализ методов определения силовых характеристик при цилиндрическом фрезеровании</w:t>
      </w:r>
      <w:r w:rsidRPr="00182B9E">
        <w:rPr>
          <w:rFonts w:ascii="Times New Roman" w:eastAsia="Times New Roman" w:hAnsi="Times New Roman" w:cs="Times New Roman"/>
          <w:sz w:val="24"/>
          <w:szCs w:val="24"/>
        </w:rPr>
        <w:t xml:space="preserve"> / С. П. Андросов, А. В. Иванов // Механики ХХI веку. - 2019. - № 18. - С. 153-158: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9 назв.</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Рассматриваются вопросы определения при фрезеровании цилиндрическими фрезами технологических силовых характеристик. Приводятся сведения о теоретических подходах нахождения значений сил резания. Первый основывается на использовании эмпирических формул, второй - на расчете сил резания по аналитическим зависимостям, полученным при математическом моделировании процесса фрезерования. Первый подход имеет ограничения применения, так как формулы соответствуют только конкретным условиям проведения эксперимента. В работе выполнен сравнительный анализ результатов расчета силовых характеристик двумя подходами. </w:t>
      </w:r>
    </w:p>
    <w:p w:rsidR="006969A4" w:rsidRPr="00182B9E" w:rsidRDefault="006969A4" w:rsidP="00182B9E">
      <w:pPr>
        <w:spacing w:after="0" w:line="240" w:lineRule="auto"/>
        <w:jc w:val="both"/>
        <w:rPr>
          <w:rFonts w:ascii="Times New Roman" w:eastAsia="Times New Roman" w:hAnsi="Times New Roman" w:cs="Times New Roman"/>
          <w:bCs/>
          <w:sz w:val="24"/>
          <w:szCs w:val="24"/>
        </w:rPr>
      </w:pPr>
    </w:p>
    <w:p w:rsidR="00BA3322" w:rsidRPr="00BA3322" w:rsidRDefault="00BA3322" w:rsidP="00BA3322">
      <w:pPr>
        <w:spacing w:after="0" w:line="240" w:lineRule="auto"/>
        <w:jc w:val="both"/>
        <w:rPr>
          <w:rFonts w:ascii="Times New Roman" w:eastAsia="Times New Roman" w:hAnsi="Times New Roman" w:cs="Times New Roman"/>
          <w:bCs/>
          <w:sz w:val="24"/>
          <w:szCs w:val="24"/>
        </w:rPr>
      </w:pPr>
      <w:r w:rsidRPr="00BA3322">
        <w:rPr>
          <w:rFonts w:ascii="Times New Roman" w:eastAsia="Times New Roman" w:hAnsi="Times New Roman" w:cs="Times New Roman"/>
          <w:bCs/>
          <w:sz w:val="24"/>
          <w:szCs w:val="24"/>
        </w:rPr>
        <w:t>УДК  621.9+51-74</w:t>
      </w:r>
    </w:p>
    <w:p w:rsidR="00BA3322" w:rsidRDefault="00BA3322" w:rsidP="00BA3322">
      <w:pPr>
        <w:spacing w:after="0" w:line="240" w:lineRule="auto"/>
        <w:jc w:val="both"/>
        <w:rPr>
          <w:rFonts w:ascii="Times New Roman" w:eastAsia="Times New Roman" w:hAnsi="Times New Roman" w:cs="Times New Roman"/>
          <w:b/>
          <w:bCs/>
          <w:i/>
          <w:sz w:val="24"/>
          <w:szCs w:val="24"/>
        </w:rPr>
      </w:pPr>
      <w:r w:rsidRPr="00BA3322">
        <w:rPr>
          <w:rFonts w:ascii="Times New Roman" w:eastAsia="Times New Roman" w:hAnsi="Times New Roman" w:cs="Times New Roman"/>
          <w:b/>
          <w:bCs/>
          <w:i/>
          <w:sz w:val="24"/>
          <w:szCs w:val="24"/>
        </w:rPr>
        <w:t>Головин, В.И.</w:t>
      </w:r>
    </w:p>
    <w:p w:rsidR="00BA3322" w:rsidRDefault="00BA3322" w:rsidP="00BA3322">
      <w:pPr>
        <w:spacing w:after="0" w:line="240" w:lineRule="auto"/>
        <w:ind w:firstLine="708"/>
        <w:jc w:val="both"/>
        <w:rPr>
          <w:rFonts w:ascii="Times New Roman" w:eastAsia="Times New Roman" w:hAnsi="Times New Roman" w:cs="Times New Roman"/>
          <w:sz w:val="24"/>
          <w:szCs w:val="24"/>
        </w:rPr>
      </w:pPr>
      <w:r w:rsidRPr="00BA3322">
        <w:rPr>
          <w:rFonts w:ascii="Times New Roman" w:eastAsia="Times New Roman" w:hAnsi="Times New Roman" w:cs="Times New Roman"/>
          <w:b/>
          <w:sz w:val="24"/>
          <w:szCs w:val="24"/>
        </w:rPr>
        <w:t xml:space="preserve">Система прогнозирования возникновения нештатных ситуаций при механической обработке на основе </w:t>
      </w:r>
      <w:proofErr w:type="spellStart"/>
      <w:r w:rsidRPr="00BA3322">
        <w:rPr>
          <w:rFonts w:ascii="Times New Roman" w:eastAsia="Times New Roman" w:hAnsi="Times New Roman" w:cs="Times New Roman"/>
          <w:b/>
          <w:sz w:val="24"/>
          <w:szCs w:val="24"/>
        </w:rPr>
        <w:t>сверточных</w:t>
      </w:r>
      <w:proofErr w:type="spellEnd"/>
      <w:r w:rsidRPr="00BA3322">
        <w:rPr>
          <w:rFonts w:ascii="Times New Roman" w:eastAsia="Times New Roman" w:hAnsi="Times New Roman" w:cs="Times New Roman"/>
          <w:b/>
          <w:sz w:val="24"/>
          <w:szCs w:val="24"/>
        </w:rPr>
        <w:t xml:space="preserve"> нейронных сетей</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В. И. Головин, С. Ю. Радченко</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126-133: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9 назв.</w:t>
      </w:r>
    </w:p>
    <w:p w:rsidR="00BA3322" w:rsidRPr="00182B9E" w:rsidRDefault="00BA3322" w:rsidP="00BA3322">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ходе механической обработки на ЧПУ станках возникают отклонения от заданных геометрических параметров и шероховатости поверхности, что в свою очередь приводит к появлению брака. Первопричинами этих отклонений могут быть плохая оснастка или ненормальные условия работы оборудования, что приводит к царапинам на обрабатываемых деталях, созданию сильных вибраций или высоких температур во время обработки. В статье предложена структура системы прогнозирования, которая может эффективно анализировать полученные данные о состоянии оборудования и процессов, с целью выявления потенциальных отказов на ранних стадиях. Системы прогнозирования разрабатывается с использованием облачных технологий, а также подкрепляется современными алгоритмами искусственного интеллекта для обеспечения необходимой точности и надежности прогнозного анализа. </w:t>
      </w:r>
    </w:p>
    <w:p w:rsidR="006969A4" w:rsidRPr="00182B9E" w:rsidRDefault="006969A4" w:rsidP="00182B9E">
      <w:pPr>
        <w:spacing w:after="0" w:line="240" w:lineRule="auto"/>
        <w:jc w:val="both"/>
        <w:rPr>
          <w:rFonts w:ascii="Times New Roman" w:eastAsia="Times New Roman" w:hAnsi="Times New Roman" w:cs="Times New Roman"/>
          <w:bCs/>
          <w:sz w:val="24"/>
          <w:szCs w:val="24"/>
        </w:rPr>
      </w:pPr>
    </w:p>
    <w:p w:rsidR="00180FF4" w:rsidRPr="00182B9E" w:rsidRDefault="00180FF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621.001.57</w:t>
      </w:r>
    </w:p>
    <w:p w:rsidR="00180FF4" w:rsidRPr="00182B9E" w:rsidRDefault="00180FF4"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Ким, В.А.</w:t>
      </w:r>
    </w:p>
    <w:p w:rsidR="00180FF4" w:rsidRPr="00182B9E" w:rsidRDefault="00180FF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Математическое моделирование деформационных процессов стружкообразования при резании металлов</w:t>
      </w:r>
      <w:r w:rsidRPr="00182B9E">
        <w:rPr>
          <w:rFonts w:ascii="Times New Roman" w:eastAsia="Times New Roman" w:hAnsi="Times New Roman" w:cs="Times New Roman"/>
          <w:sz w:val="24"/>
          <w:szCs w:val="24"/>
        </w:rPr>
        <w:t xml:space="preserve"> / В. А. Ким, Е. В. </w:t>
      </w:r>
      <w:proofErr w:type="spellStart"/>
      <w:r w:rsidRPr="00182B9E">
        <w:rPr>
          <w:rFonts w:ascii="Times New Roman" w:eastAsia="Times New Roman" w:hAnsi="Times New Roman" w:cs="Times New Roman"/>
          <w:sz w:val="24"/>
          <w:szCs w:val="24"/>
        </w:rPr>
        <w:t>Самар</w:t>
      </w:r>
      <w:proofErr w:type="spellEnd"/>
      <w:r w:rsidRPr="00182B9E">
        <w:rPr>
          <w:rFonts w:ascii="Times New Roman" w:eastAsia="Times New Roman" w:hAnsi="Times New Roman" w:cs="Times New Roman"/>
          <w:sz w:val="24"/>
          <w:szCs w:val="24"/>
        </w:rPr>
        <w:t>, Ч. Ф. Якубов</w:t>
      </w:r>
      <w:r w:rsidRPr="00182B9E">
        <w:rPr>
          <w:rFonts w:ascii="Times New Roman" w:eastAsia="Times New Roman" w:hAnsi="Times New Roman" w:cs="Times New Roman"/>
          <w:sz w:val="24"/>
          <w:szCs w:val="24"/>
        </w:rPr>
        <w:br/>
        <w:t xml:space="preserve">// Технология машиностроения. - 2020. - № 1. - С. 53-62: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14 назв.</w:t>
      </w:r>
    </w:p>
    <w:p w:rsidR="00180FF4" w:rsidRPr="00182B9E" w:rsidRDefault="00180FF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Пластическая деформация срезаемого слоя носит стадийный характер, связанный с накоплением упругой энергии деформации в некотором объеме и ее срезом при пластическом сдвиге. Результатом такого процесса является образование фрагментированного элемента стружки. Контактно-фрикционное взаимодействие при резании металлов также носит стадийный характер, связанный с образованием </w:t>
      </w:r>
      <w:proofErr w:type="spellStart"/>
      <w:r w:rsidRPr="00182B9E">
        <w:rPr>
          <w:rFonts w:ascii="Times New Roman" w:eastAsia="Times New Roman" w:hAnsi="Times New Roman" w:cs="Times New Roman"/>
          <w:sz w:val="24"/>
          <w:szCs w:val="24"/>
        </w:rPr>
        <w:t>адгезионных</w:t>
      </w:r>
      <w:proofErr w:type="spellEnd"/>
      <w:r w:rsidRPr="00182B9E">
        <w:rPr>
          <w:rFonts w:ascii="Times New Roman" w:eastAsia="Times New Roman" w:hAnsi="Times New Roman" w:cs="Times New Roman"/>
          <w:sz w:val="24"/>
          <w:szCs w:val="24"/>
        </w:rPr>
        <w:t xml:space="preserve"> связей и их разрушением. Этот процесс определяет динамику развития элементного звена при образовании элементной стружки. При математическом моделировании методом конечных элементов деформационное упрочнение материала представляют с помощью алгоритма разбивки сетки конечных элементов. Когда первоначальная сетка достигает определенной критической степени искажения, то запускается алгоритм новой разбивки сетки и более мелкой ячейкой. Такая процедура повышает упругие свойства материала и его модуль пластической деформации, а это приводит к повышению силовых параметров процесса образования стружки, изменению положения плоскости сдвига и мгновенной скорости схода стружки. Динамические процессы образования стружки и контактно-</w:t>
      </w:r>
      <w:r w:rsidRPr="00182B9E">
        <w:rPr>
          <w:rFonts w:ascii="Times New Roman" w:eastAsia="Times New Roman" w:hAnsi="Times New Roman" w:cs="Times New Roman"/>
          <w:sz w:val="24"/>
          <w:szCs w:val="24"/>
        </w:rPr>
        <w:lastRenderedPageBreak/>
        <w:t xml:space="preserve">фрикционного взаимодействия определяют динамические возмущения в технологической системе механической обработки. При этом высокочастотные возмущения связаны с развитием фрагментированных элементов, а низкочастотные — с элементными звеньями стружки. </w:t>
      </w:r>
    </w:p>
    <w:p w:rsidR="007835C5" w:rsidRPr="00182B9E" w:rsidRDefault="007835C5" w:rsidP="00182B9E">
      <w:pPr>
        <w:spacing w:after="0" w:line="240" w:lineRule="auto"/>
        <w:jc w:val="both"/>
        <w:rPr>
          <w:rFonts w:ascii="Times New Roman" w:eastAsia="Times New Roman" w:hAnsi="Times New Roman" w:cs="Times New Roman"/>
          <w:bCs/>
          <w:sz w:val="24"/>
          <w:szCs w:val="24"/>
        </w:rPr>
      </w:pPr>
    </w:p>
    <w:p w:rsidR="00C5546E" w:rsidRPr="00182B9E" w:rsidRDefault="00C5546E"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621.9:621.891</w:t>
      </w:r>
    </w:p>
    <w:p w:rsidR="00C5546E" w:rsidRPr="00182B9E" w:rsidRDefault="00C5546E"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Маликов, А.А.</w:t>
      </w:r>
    </w:p>
    <w:p w:rsidR="00C5546E" w:rsidRPr="00182B9E" w:rsidRDefault="00C5546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Анализ </w:t>
      </w:r>
      <w:proofErr w:type="spellStart"/>
      <w:r w:rsidRPr="00182B9E">
        <w:rPr>
          <w:rFonts w:ascii="Times New Roman" w:eastAsia="Times New Roman" w:hAnsi="Times New Roman" w:cs="Times New Roman"/>
          <w:b/>
          <w:sz w:val="24"/>
          <w:szCs w:val="24"/>
        </w:rPr>
        <w:t>триботехнического</w:t>
      </w:r>
      <w:proofErr w:type="spellEnd"/>
      <w:r w:rsidRPr="00182B9E">
        <w:rPr>
          <w:rFonts w:ascii="Times New Roman" w:eastAsia="Times New Roman" w:hAnsi="Times New Roman" w:cs="Times New Roman"/>
          <w:b/>
          <w:sz w:val="24"/>
          <w:szCs w:val="24"/>
        </w:rPr>
        <w:t xml:space="preserve"> состояния рабочих поверхностей инструмента</w:t>
      </w:r>
      <w:r w:rsidRPr="00182B9E">
        <w:rPr>
          <w:rFonts w:ascii="Times New Roman" w:eastAsia="Times New Roman" w:hAnsi="Times New Roman" w:cs="Times New Roman"/>
          <w:sz w:val="24"/>
          <w:szCs w:val="24"/>
        </w:rPr>
        <w:t xml:space="preserve"> / А. А. Маликов, Е. В. Маркова, О. В. </w:t>
      </w:r>
      <w:proofErr w:type="spellStart"/>
      <w:r w:rsidRPr="00182B9E">
        <w:rPr>
          <w:rFonts w:ascii="Times New Roman" w:eastAsia="Times New Roman" w:hAnsi="Times New Roman" w:cs="Times New Roman"/>
          <w:sz w:val="24"/>
          <w:szCs w:val="24"/>
        </w:rPr>
        <w:t>Чечуга</w:t>
      </w:r>
      <w:proofErr w:type="spellEnd"/>
      <w:r w:rsidRPr="00182B9E">
        <w:rPr>
          <w:rFonts w:ascii="Times New Roman" w:eastAsia="Times New Roman" w:hAnsi="Times New Roman" w:cs="Times New Roman"/>
          <w:sz w:val="24"/>
          <w:szCs w:val="24"/>
        </w:rPr>
        <w:t xml:space="preserve"> // Механики ХХI веку. - 2019. - № 18. - С. 288-290.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4 назв.</w:t>
      </w:r>
    </w:p>
    <w:p w:rsidR="00C5546E" w:rsidRPr="00182B9E" w:rsidRDefault="00C5546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данной работе проведено изучение возможных направлений повышения режущих свойств и сопротивляемости разрушению штамповых инструментов, изготовленных из высокохромистых сталей Х12, Х12Ф1 и Х12МФ. Исследования показали, что определяющее влияние на поверхностную прочность и склонность к </w:t>
      </w:r>
      <w:proofErr w:type="spellStart"/>
      <w:r w:rsidRPr="00182B9E">
        <w:rPr>
          <w:rFonts w:ascii="Times New Roman" w:eastAsia="Times New Roman" w:hAnsi="Times New Roman" w:cs="Times New Roman"/>
          <w:sz w:val="24"/>
          <w:szCs w:val="24"/>
        </w:rPr>
        <w:t>адгезионному</w:t>
      </w:r>
      <w:proofErr w:type="spellEnd"/>
      <w:r w:rsidRPr="00182B9E">
        <w:rPr>
          <w:rFonts w:ascii="Times New Roman" w:eastAsia="Times New Roman" w:hAnsi="Times New Roman" w:cs="Times New Roman"/>
          <w:sz w:val="24"/>
          <w:szCs w:val="24"/>
        </w:rPr>
        <w:t xml:space="preserve"> схватыванию имеет неоднородность распределения первичных и вторичных хромистых карбидов. Проведена оценка и анализ </w:t>
      </w:r>
      <w:proofErr w:type="spellStart"/>
      <w:r w:rsidRPr="00182B9E">
        <w:rPr>
          <w:rFonts w:ascii="Times New Roman" w:eastAsia="Times New Roman" w:hAnsi="Times New Roman" w:cs="Times New Roman"/>
          <w:sz w:val="24"/>
          <w:szCs w:val="24"/>
        </w:rPr>
        <w:t>триботехнического</w:t>
      </w:r>
      <w:proofErr w:type="spellEnd"/>
      <w:r w:rsidRPr="00182B9E">
        <w:rPr>
          <w:rFonts w:ascii="Times New Roman" w:eastAsia="Times New Roman" w:hAnsi="Times New Roman" w:cs="Times New Roman"/>
          <w:sz w:val="24"/>
          <w:szCs w:val="24"/>
        </w:rPr>
        <w:t xml:space="preserve"> состояния рабочих поверхностей инструмента, которая позволила выявить основные проявления схватывания и адгезии. </w:t>
      </w:r>
    </w:p>
    <w:p w:rsidR="00C5546E" w:rsidRPr="00182B9E" w:rsidRDefault="00C5546E" w:rsidP="00182B9E">
      <w:pPr>
        <w:spacing w:after="0" w:line="240" w:lineRule="auto"/>
        <w:jc w:val="both"/>
        <w:rPr>
          <w:rFonts w:ascii="Times New Roman" w:eastAsia="Times New Roman" w:hAnsi="Times New Roman" w:cs="Times New Roman"/>
          <w:bCs/>
          <w:sz w:val="24"/>
          <w:szCs w:val="24"/>
        </w:rPr>
      </w:pPr>
    </w:p>
    <w:p w:rsidR="007835C5" w:rsidRPr="00182B9E" w:rsidRDefault="007835C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w:t>
      </w:r>
    </w:p>
    <w:p w:rsidR="007835C5" w:rsidRPr="00182B9E" w:rsidRDefault="007835C5"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Назарьев, А.В.</w:t>
      </w:r>
    </w:p>
    <w:p w:rsidR="007835C5" w:rsidRPr="00182B9E" w:rsidRDefault="007835C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Формирование структуры комплексного подхода к технологической подготовке изготовления высокоточных изделий</w:t>
      </w:r>
      <w:r w:rsidRPr="00182B9E">
        <w:rPr>
          <w:rFonts w:ascii="Times New Roman" w:eastAsia="Times New Roman" w:hAnsi="Times New Roman" w:cs="Times New Roman"/>
          <w:sz w:val="24"/>
          <w:szCs w:val="24"/>
        </w:rPr>
        <w:t xml:space="preserve"> / А. В. Назарьев, П. Ю. Бочкарев // Механики ХХI веку. - 2019. - № 18. - С. 172-178: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14 назв.</w:t>
      </w:r>
    </w:p>
    <w:p w:rsidR="007835C5" w:rsidRPr="00182B9E" w:rsidRDefault="007835C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данной статье формируется структура комплексного подхода системы учета требований к сборке высокоточных изделий при проектировании технологических процессов механической обработки, которая основывается на установлении связи между технологической подготовкой механообрабатывающего и сборочного производств. Также в статье рассматриваются математические модели и подходы реализации данной системы. </w:t>
      </w:r>
    </w:p>
    <w:p w:rsidR="005741FF" w:rsidRDefault="005741FF" w:rsidP="00182B9E">
      <w:pPr>
        <w:spacing w:after="0"/>
        <w:rPr>
          <w:rFonts w:ascii="Times New Roman" w:hAnsi="Times New Roman" w:cs="Times New Roman"/>
          <w:sz w:val="24"/>
          <w:szCs w:val="24"/>
        </w:rPr>
      </w:pPr>
    </w:p>
    <w:p w:rsidR="00BA3322" w:rsidRPr="00BA3322" w:rsidRDefault="00BA3322" w:rsidP="00BA3322">
      <w:pPr>
        <w:spacing w:after="0" w:line="240" w:lineRule="auto"/>
        <w:jc w:val="both"/>
        <w:rPr>
          <w:rFonts w:ascii="Times New Roman" w:eastAsia="Times New Roman" w:hAnsi="Times New Roman" w:cs="Times New Roman"/>
          <w:bCs/>
          <w:sz w:val="24"/>
          <w:szCs w:val="24"/>
        </w:rPr>
      </w:pPr>
      <w:r w:rsidRPr="00BA3322">
        <w:rPr>
          <w:rFonts w:ascii="Times New Roman" w:eastAsia="Times New Roman" w:hAnsi="Times New Roman" w:cs="Times New Roman"/>
          <w:bCs/>
          <w:sz w:val="24"/>
          <w:szCs w:val="24"/>
        </w:rPr>
        <w:t>УДК  621.923</w:t>
      </w:r>
    </w:p>
    <w:p w:rsidR="00BA3322" w:rsidRDefault="00BA3322" w:rsidP="00BA3322">
      <w:pPr>
        <w:spacing w:after="0" w:line="240" w:lineRule="auto"/>
        <w:jc w:val="both"/>
        <w:rPr>
          <w:rFonts w:ascii="Times New Roman" w:eastAsia="Times New Roman" w:hAnsi="Times New Roman" w:cs="Times New Roman"/>
          <w:b/>
          <w:bCs/>
          <w:i/>
          <w:sz w:val="24"/>
          <w:szCs w:val="24"/>
        </w:rPr>
      </w:pPr>
      <w:proofErr w:type="spellStart"/>
      <w:r w:rsidRPr="00BA3322">
        <w:rPr>
          <w:rFonts w:ascii="Times New Roman" w:eastAsia="Times New Roman" w:hAnsi="Times New Roman" w:cs="Times New Roman"/>
          <w:b/>
          <w:bCs/>
          <w:i/>
          <w:sz w:val="24"/>
          <w:szCs w:val="24"/>
        </w:rPr>
        <w:t>Неменко</w:t>
      </w:r>
      <w:proofErr w:type="spellEnd"/>
      <w:r w:rsidRPr="00BA3322">
        <w:rPr>
          <w:rFonts w:ascii="Times New Roman" w:eastAsia="Times New Roman" w:hAnsi="Times New Roman" w:cs="Times New Roman"/>
          <w:b/>
          <w:bCs/>
          <w:i/>
          <w:sz w:val="24"/>
          <w:szCs w:val="24"/>
        </w:rPr>
        <w:t>, А.В.</w:t>
      </w:r>
    </w:p>
    <w:p w:rsidR="00BA3322" w:rsidRDefault="00BA3322" w:rsidP="00BA3322">
      <w:pPr>
        <w:spacing w:after="0" w:line="240" w:lineRule="auto"/>
        <w:ind w:firstLine="708"/>
        <w:jc w:val="both"/>
        <w:rPr>
          <w:rFonts w:ascii="Times New Roman" w:eastAsia="Times New Roman" w:hAnsi="Times New Roman" w:cs="Times New Roman"/>
          <w:sz w:val="24"/>
          <w:szCs w:val="24"/>
        </w:rPr>
      </w:pPr>
      <w:r w:rsidRPr="00BA3322">
        <w:rPr>
          <w:rFonts w:ascii="Times New Roman" w:eastAsia="Times New Roman" w:hAnsi="Times New Roman" w:cs="Times New Roman"/>
          <w:b/>
          <w:sz w:val="24"/>
          <w:szCs w:val="24"/>
        </w:rPr>
        <w:t>Оценка влияния циклических нагрузок при механической обработке валов</w:t>
      </w:r>
      <w:r w:rsidRPr="00182B9E">
        <w:rPr>
          <w:rFonts w:ascii="Times New Roman" w:eastAsia="Times New Roman" w:hAnsi="Times New Roman" w:cs="Times New Roman"/>
          <w:sz w:val="24"/>
          <w:szCs w:val="24"/>
        </w:rPr>
        <w:t xml:space="preserve"> / А. В. </w:t>
      </w:r>
      <w:proofErr w:type="spellStart"/>
      <w:r w:rsidRPr="00182B9E">
        <w:rPr>
          <w:rFonts w:ascii="Times New Roman" w:eastAsia="Times New Roman" w:hAnsi="Times New Roman" w:cs="Times New Roman"/>
          <w:sz w:val="24"/>
          <w:szCs w:val="24"/>
        </w:rPr>
        <w:t>Неменко</w:t>
      </w:r>
      <w:proofErr w:type="spellEnd"/>
      <w:r w:rsidRPr="00182B9E">
        <w:rPr>
          <w:rFonts w:ascii="Times New Roman" w:eastAsia="Times New Roman" w:hAnsi="Times New Roman" w:cs="Times New Roman"/>
          <w:sz w:val="24"/>
          <w:szCs w:val="24"/>
        </w:rPr>
        <w:t>, М. М. Никитин</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134-138: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5 назв.</w:t>
      </w:r>
    </w:p>
    <w:p w:rsidR="00BA3322" w:rsidRPr="00182B9E" w:rsidRDefault="00BA3322" w:rsidP="00BA3322">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работе рассмотрена задача прогнозной оценки долговечности объектов, подвергшихся многостадийной механической обработки в режиме циклических </w:t>
      </w:r>
      <w:proofErr w:type="spellStart"/>
      <w:r w:rsidRPr="00182B9E">
        <w:rPr>
          <w:rFonts w:ascii="Times New Roman" w:eastAsia="Times New Roman" w:hAnsi="Times New Roman" w:cs="Times New Roman"/>
          <w:sz w:val="24"/>
          <w:szCs w:val="24"/>
        </w:rPr>
        <w:t>нагружений</w:t>
      </w:r>
      <w:proofErr w:type="spellEnd"/>
      <w:r w:rsidRPr="00182B9E">
        <w:rPr>
          <w:rFonts w:ascii="Times New Roman" w:eastAsia="Times New Roman" w:hAnsi="Times New Roman" w:cs="Times New Roman"/>
          <w:sz w:val="24"/>
          <w:szCs w:val="24"/>
        </w:rPr>
        <w:t>. Предполагается, что приращение</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повреждений материала деталей на последовательных этапах выполнения технологических операций есть независимые одинаково распределённые случайные величины. Получены формулы для распределения степени накопления усталостных повреждений, которые могут быть применены при назначении режимов механической и термической обработки детали. </w:t>
      </w:r>
    </w:p>
    <w:p w:rsidR="00BA3322" w:rsidRPr="00182B9E" w:rsidRDefault="00BA3322" w:rsidP="00182B9E">
      <w:pPr>
        <w:spacing w:after="0"/>
        <w:rPr>
          <w:rFonts w:ascii="Times New Roman" w:hAnsi="Times New Roman" w:cs="Times New Roman"/>
          <w:sz w:val="24"/>
          <w:szCs w:val="24"/>
        </w:rPr>
      </w:pPr>
    </w:p>
    <w:p w:rsidR="006969A4" w:rsidRPr="00182B9E" w:rsidRDefault="006969A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621.923</w:t>
      </w:r>
    </w:p>
    <w:p w:rsidR="006969A4" w:rsidRPr="00182B9E" w:rsidRDefault="006969A4"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Новоселов, Ю.К.</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Выбор числа операций шлифования с обеспечением заданных параметров обработки</w:t>
      </w:r>
      <w:r w:rsidRPr="00182B9E">
        <w:rPr>
          <w:rFonts w:ascii="Times New Roman" w:eastAsia="Times New Roman" w:hAnsi="Times New Roman" w:cs="Times New Roman"/>
          <w:sz w:val="24"/>
          <w:szCs w:val="24"/>
        </w:rPr>
        <w:t xml:space="preserve"> / Ю. К. Новоселов, В. Б. </w:t>
      </w:r>
      <w:proofErr w:type="spellStart"/>
      <w:r w:rsidRPr="00182B9E">
        <w:rPr>
          <w:rFonts w:ascii="Times New Roman" w:eastAsia="Times New Roman" w:hAnsi="Times New Roman" w:cs="Times New Roman"/>
          <w:sz w:val="24"/>
          <w:szCs w:val="24"/>
        </w:rPr>
        <w:t>Богуцкий</w:t>
      </w:r>
      <w:proofErr w:type="spellEnd"/>
      <w:r w:rsidRPr="00182B9E">
        <w:rPr>
          <w:rFonts w:ascii="Times New Roman" w:eastAsia="Times New Roman" w:hAnsi="Times New Roman" w:cs="Times New Roman"/>
          <w:sz w:val="24"/>
          <w:szCs w:val="24"/>
        </w:rPr>
        <w:t xml:space="preserve"> // Механики ХХI веку. - 2019. - № 18. - С. 149-152: ил. </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приведены варианты решения задачи обеспечения заданных параметров шероховатости поверхности на стадии проектирования структуры технологического процесса. Показано что при разработке маршрута технологического процесса выбранного варианта сначала назначают число операций, обеспечивающих заданную точность, а затем число финишных операций для обеспечения заданных параметров шероховатости поверхности. На примере анализа изменения величины приведенных затрат при обработке </w:t>
      </w:r>
      <w:r w:rsidRPr="00182B9E">
        <w:rPr>
          <w:rFonts w:ascii="Times New Roman" w:eastAsia="Times New Roman" w:hAnsi="Times New Roman" w:cs="Times New Roman"/>
          <w:sz w:val="24"/>
          <w:szCs w:val="24"/>
        </w:rPr>
        <w:lastRenderedPageBreak/>
        <w:t xml:space="preserve">заготовки с обеспечением заданной шероховатости при двух операциях шлифования, обоснована необходимость применения принципа динамического программирования при проектировании маршрута технологического процесса обработки заготовок абразивными инструментами и определения критерия эффективности. Сделан вывод, что при разработке маршрута обработки шлифованием следует рассматривать технологический процесс как сложную динамическую систему. Такой подход позволит применить для решения технологических задач аппарат теории оптимального управления дискретными системами. </w:t>
      </w:r>
    </w:p>
    <w:p w:rsidR="006969A4" w:rsidRPr="00182B9E" w:rsidRDefault="006969A4" w:rsidP="00182B9E">
      <w:pPr>
        <w:spacing w:after="0"/>
        <w:rPr>
          <w:rFonts w:ascii="Times New Roman" w:hAnsi="Times New Roman" w:cs="Times New Roman"/>
          <w:sz w:val="24"/>
          <w:szCs w:val="24"/>
        </w:rPr>
      </w:pPr>
    </w:p>
    <w:p w:rsidR="005741FF" w:rsidRPr="00182B9E" w:rsidRDefault="005741FF"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621.9:658.512</w:t>
      </w:r>
    </w:p>
    <w:p w:rsidR="005741FF" w:rsidRPr="00182B9E" w:rsidRDefault="005741F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Особенности базирования при управлении точностью системы </w:t>
      </w:r>
      <w:proofErr w:type="spellStart"/>
      <w:r w:rsidRPr="00182B9E">
        <w:rPr>
          <w:rFonts w:ascii="Times New Roman" w:eastAsia="Times New Roman" w:hAnsi="Times New Roman" w:cs="Times New Roman"/>
          <w:b/>
          <w:bCs/>
          <w:sz w:val="24"/>
          <w:szCs w:val="24"/>
        </w:rPr>
        <w:t>станок-приспособление-инструмент-деталь</w:t>
      </w:r>
      <w:proofErr w:type="spellEnd"/>
      <w:r w:rsidRPr="00182B9E">
        <w:rPr>
          <w:rFonts w:ascii="Times New Roman" w:eastAsia="Times New Roman" w:hAnsi="Times New Roman" w:cs="Times New Roman"/>
          <w:sz w:val="24"/>
          <w:szCs w:val="24"/>
        </w:rPr>
        <w:t xml:space="preserve"> / Г. С. </w:t>
      </w:r>
      <w:proofErr w:type="spellStart"/>
      <w:r w:rsidRPr="00182B9E">
        <w:rPr>
          <w:rFonts w:ascii="Times New Roman" w:eastAsia="Times New Roman" w:hAnsi="Times New Roman" w:cs="Times New Roman"/>
          <w:sz w:val="24"/>
          <w:szCs w:val="24"/>
        </w:rPr>
        <w:t>Жетесова</w:t>
      </w:r>
      <w:proofErr w:type="spellEnd"/>
      <w:r w:rsidRPr="00182B9E">
        <w:rPr>
          <w:rFonts w:ascii="Times New Roman" w:eastAsia="Times New Roman" w:hAnsi="Times New Roman" w:cs="Times New Roman"/>
          <w:sz w:val="24"/>
          <w:szCs w:val="24"/>
        </w:rPr>
        <w:t xml:space="preserve"> [и др.] // Технология машиностроения. - 2020. - № 1. - С. 34-42: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5741FF" w:rsidRPr="00182B9E" w:rsidRDefault="005741F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Авторами в статье поднимается вопрос о существовании корректных методик назначения схем базирования, схем установки и маршрута обработки заготовки в следствии несовершенства положений ГОСТ 21495-77. Поэтому предлагается собственная методика составления вариантов базирования, основанная на математическом описании этапов базирования при проектировании технологических процессов системы </w:t>
      </w:r>
      <w:proofErr w:type="spellStart"/>
      <w:r w:rsidRPr="00182B9E">
        <w:rPr>
          <w:rFonts w:ascii="Times New Roman" w:eastAsia="Times New Roman" w:hAnsi="Times New Roman" w:cs="Times New Roman"/>
          <w:sz w:val="24"/>
          <w:szCs w:val="24"/>
        </w:rPr>
        <w:t>станок-приспособление-инструмент-деталь</w:t>
      </w:r>
      <w:proofErr w:type="spellEnd"/>
      <w:r w:rsidRPr="00182B9E">
        <w:rPr>
          <w:rFonts w:ascii="Times New Roman" w:eastAsia="Times New Roman" w:hAnsi="Times New Roman" w:cs="Times New Roman"/>
          <w:sz w:val="24"/>
          <w:szCs w:val="24"/>
        </w:rPr>
        <w:t xml:space="preserve">. </w:t>
      </w:r>
    </w:p>
    <w:p w:rsidR="001C6572" w:rsidRPr="00182B9E" w:rsidRDefault="001C6572" w:rsidP="00182B9E">
      <w:pPr>
        <w:spacing w:after="0" w:line="240" w:lineRule="auto"/>
        <w:jc w:val="both"/>
        <w:rPr>
          <w:rFonts w:ascii="Times New Roman" w:eastAsia="Times New Roman" w:hAnsi="Times New Roman" w:cs="Times New Roman"/>
          <w:bCs/>
          <w:sz w:val="24"/>
          <w:szCs w:val="24"/>
        </w:rPr>
      </w:pPr>
    </w:p>
    <w:p w:rsidR="00BC38E8" w:rsidRPr="00182B9E" w:rsidRDefault="00BC38E8"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w:t>
      </w:r>
    </w:p>
    <w:p w:rsidR="00BC38E8" w:rsidRPr="00182B9E" w:rsidRDefault="00BC38E8"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Решетникова, Е.П.</w:t>
      </w:r>
    </w:p>
    <w:p w:rsidR="00BC38E8" w:rsidRPr="00182B9E" w:rsidRDefault="00BC38E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Автоматизированный способ группирования деталей производственной системы механообрабатывающих производств</w:t>
      </w:r>
      <w:r w:rsidRPr="00182B9E">
        <w:rPr>
          <w:rFonts w:ascii="Times New Roman" w:eastAsia="Times New Roman" w:hAnsi="Times New Roman" w:cs="Times New Roman"/>
          <w:sz w:val="24"/>
          <w:szCs w:val="24"/>
        </w:rPr>
        <w:t xml:space="preserve"> / Е. П. Решетникова, П. Ю. Бочкарев // Механики ХХI веку. - 2019. - № 18. - С. 191-196: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BC38E8" w:rsidRPr="00182B9E" w:rsidRDefault="00BC38E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Современная тенденция перевода производственного процесса в информационное пространство - его </w:t>
      </w:r>
      <w:proofErr w:type="spellStart"/>
      <w:r w:rsidRPr="00182B9E">
        <w:rPr>
          <w:rFonts w:ascii="Times New Roman" w:eastAsia="Times New Roman" w:hAnsi="Times New Roman" w:cs="Times New Roman"/>
          <w:sz w:val="24"/>
          <w:szCs w:val="24"/>
        </w:rPr>
        <w:t>цифровизация</w:t>
      </w:r>
      <w:proofErr w:type="spellEnd"/>
      <w:r w:rsidRPr="00182B9E">
        <w:rPr>
          <w:rFonts w:ascii="Times New Roman" w:eastAsia="Times New Roman" w:hAnsi="Times New Roman" w:cs="Times New Roman"/>
          <w:sz w:val="24"/>
          <w:szCs w:val="24"/>
        </w:rPr>
        <w:t xml:space="preserve"> требует новых идей и подходов к его планированию и организации. Одним из таких подходов является разработанный авторами в ходе научного исследования способ группирования изготавливаемых деталей производственной системы механообрабатывающего производства для совершенствования проектирования технологических процессов их обработки. Данный способ разработан в рамках комплекса контрольно-измерительных процедур системы автоматизированного планирования многономенклатурных технологических процессов. </w:t>
      </w:r>
    </w:p>
    <w:p w:rsidR="00BC38E8" w:rsidRPr="00182B9E" w:rsidRDefault="00BC38E8" w:rsidP="00182B9E">
      <w:pPr>
        <w:spacing w:after="0" w:line="240" w:lineRule="auto"/>
        <w:jc w:val="both"/>
        <w:rPr>
          <w:rFonts w:ascii="Times New Roman" w:eastAsia="Times New Roman" w:hAnsi="Times New Roman" w:cs="Times New Roman"/>
          <w:bCs/>
          <w:sz w:val="24"/>
          <w:szCs w:val="24"/>
        </w:rPr>
      </w:pPr>
    </w:p>
    <w:p w:rsidR="00BC38E8" w:rsidRPr="00182B9E" w:rsidRDefault="00BC38E8"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w:t>
      </w:r>
    </w:p>
    <w:p w:rsidR="00BC38E8" w:rsidRPr="00182B9E" w:rsidRDefault="00BC38E8"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Рукосуев, А.С.</w:t>
      </w:r>
    </w:p>
    <w:p w:rsidR="00BC38E8" w:rsidRPr="00182B9E" w:rsidRDefault="00BC38E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Актуальность развития фрезерования композитных полимерных материалов</w:t>
      </w:r>
      <w:r w:rsidRPr="00182B9E">
        <w:rPr>
          <w:rFonts w:ascii="Times New Roman" w:eastAsia="Times New Roman" w:hAnsi="Times New Roman" w:cs="Times New Roman"/>
          <w:sz w:val="24"/>
          <w:szCs w:val="24"/>
        </w:rPr>
        <w:t xml:space="preserve"> / А. С. Рукосуев, Д. А. </w:t>
      </w:r>
      <w:proofErr w:type="spellStart"/>
      <w:r w:rsidRPr="00182B9E">
        <w:rPr>
          <w:rFonts w:ascii="Times New Roman" w:eastAsia="Times New Roman" w:hAnsi="Times New Roman" w:cs="Times New Roman"/>
          <w:sz w:val="24"/>
          <w:szCs w:val="24"/>
        </w:rPr>
        <w:t>Рычков</w:t>
      </w:r>
      <w:proofErr w:type="spellEnd"/>
      <w:r w:rsidRPr="00182B9E">
        <w:rPr>
          <w:rFonts w:ascii="Times New Roman" w:eastAsia="Times New Roman" w:hAnsi="Times New Roman" w:cs="Times New Roman"/>
          <w:sz w:val="24"/>
          <w:szCs w:val="24"/>
        </w:rPr>
        <w:t xml:space="preserve"> // Механики ХХI веку. - 2019. - № 18. - С. 216-219: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BC38E8" w:rsidRPr="00182B9E" w:rsidRDefault="00BC38E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рассматривается актуальность развития фрезерования полимерных композитных материалов. Для этого изучена история создания и развития материалов, а также необходимость этих материалов в наше время. Существенным преимуществом полимерных композитов является их высокое соотношение прочности на растяжение к массе. Основным недостатком является стоимость изготовления полимерных композитов и формирования из них полезных продуктов. Современные полимерные композиты также являются дорогостоящими в производстве. </w:t>
      </w:r>
    </w:p>
    <w:p w:rsidR="00BC38E8" w:rsidRPr="00182B9E" w:rsidRDefault="00BC38E8" w:rsidP="00182B9E">
      <w:pPr>
        <w:spacing w:after="0" w:line="240" w:lineRule="auto"/>
        <w:jc w:val="both"/>
        <w:rPr>
          <w:rFonts w:ascii="Times New Roman" w:eastAsia="Times New Roman" w:hAnsi="Times New Roman" w:cs="Times New Roman"/>
          <w:bCs/>
          <w:sz w:val="24"/>
          <w:szCs w:val="24"/>
        </w:rPr>
      </w:pPr>
    </w:p>
    <w:p w:rsidR="001C6572" w:rsidRPr="00182B9E" w:rsidRDefault="001C6572"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621.952.2</w:t>
      </w:r>
    </w:p>
    <w:p w:rsidR="001C6572" w:rsidRPr="00182B9E" w:rsidRDefault="001C6572"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Соловьёв, А.И.</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w:t>
      </w:r>
      <w:r w:rsidRPr="00182B9E">
        <w:rPr>
          <w:rFonts w:ascii="Times New Roman" w:eastAsia="Times New Roman" w:hAnsi="Times New Roman" w:cs="Times New Roman"/>
          <w:b/>
          <w:sz w:val="24"/>
          <w:szCs w:val="24"/>
        </w:rPr>
        <w:t>Экспериментальная оценка переноса погрешностей в поперечном и продольном сечениях при сверление глубокого сверления</w:t>
      </w:r>
      <w:r w:rsidRPr="00182B9E">
        <w:rPr>
          <w:rFonts w:ascii="Times New Roman" w:eastAsia="Times New Roman" w:hAnsi="Times New Roman" w:cs="Times New Roman"/>
          <w:sz w:val="24"/>
          <w:szCs w:val="24"/>
        </w:rPr>
        <w:t xml:space="preserve"> / А. И. Соловьёв, Ш. И. Джафарова // Технология машиностроения. - 2020. - № 2. - С. 18-22: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8 назв.</w:t>
      </w:r>
    </w:p>
    <w:p w:rsidR="001C6572" w:rsidRPr="00182B9E" w:rsidRDefault="001C657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Теоретическими исследованиями, проведенными ранее авторами, установлено, что величина коэффициента переноса погрешностей при обработке глубокого отверстия зависит </w:t>
      </w:r>
      <w:r w:rsidRPr="00182B9E">
        <w:rPr>
          <w:rFonts w:ascii="Times New Roman" w:eastAsia="Times New Roman" w:hAnsi="Times New Roman" w:cs="Times New Roman"/>
          <w:sz w:val="24"/>
          <w:szCs w:val="24"/>
        </w:rPr>
        <w:lastRenderedPageBreak/>
        <w:t xml:space="preserve">от упругих свойств технологической системы, равнодействующей осевой силы, и, следовательно, от режимов резания. Анализ изменения величин амплитуд гармонических составляющих погрешностей формы отверстия позволяет утверждать, что величины оператора силового воздействия для нечетных гармоник значительно больше соответствующего оператора для четных гармоник. Полученные графические зависимости показали, что с увеличением режимов резания интенсивность роста коэффициента переноса погрешностей несколько меньше, чем роста осевой силы. </w:t>
      </w:r>
    </w:p>
    <w:p w:rsidR="00C95099" w:rsidRPr="00182B9E" w:rsidRDefault="00C95099" w:rsidP="00182B9E">
      <w:pPr>
        <w:spacing w:after="0"/>
        <w:rPr>
          <w:rFonts w:ascii="Times New Roman" w:hAnsi="Times New Roman" w:cs="Times New Roman"/>
          <w:sz w:val="24"/>
          <w:szCs w:val="24"/>
        </w:rPr>
      </w:pPr>
    </w:p>
    <w:p w:rsidR="004A2F2E" w:rsidRPr="00182B9E" w:rsidRDefault="004A2F2E" w:rsidP="00182B9E">
      <w:pPr>
        <w:spacing w:after="0"/>
        <w:rPr>
          <w:rFonts w:ascii="Times New Roman" w:hAnsi="Times New Roman" w:cs="Times New Roman"/>
          <w:b/>
          <w:sz w:val="24"/>
          <w:szCs w:val="24"/>
        </w:rPr>
      </w:pPr>
      <w:r w:rsidRPr="00182B9E">
        <w:rPr>
          <w:rFonts w:ascii="Times New Roman" w:hAnsi="Times New Roman" w:cs="Times New Roman"/>
          <w:sz w:val="24"/>
          <w:szCs w:val="24"/>
        </w:rPr>
        <w:tab/>
      </w:r>
      <w:r w:rsidRPr="00182B9E">
        <w:rPr>
          <w:rFonts w:ascii="Times New Roman" w:hAnsi="Times New Roman" w:cs="Times New Roman"/>
          <w:b/>
          <w:sz w:val="24"/>
          <w:szCs w:val="24"/>
        </w:rPr>
        <w:t>СВАРКА,  ПАЙКА,  РЕЗКА,  СКЛЕИВАНИЕ  МЕТАЛЛОВ.  ПОКРЫТИЯ</w:t>
      </w:r>
    </w:p>
    <w:p w:rsidR="00E01B1C" w:rsidRPr="00182B9E" w:rsidRDefault="00E01B1C" w:rsidP="00182B9E">
      <w:pPr>
        <w:spacing w:after="0"/>
        <w:jc w:val="both"/>
        <w:rPr>
          <w:rFonts w:ascii="Times New Roman" w:hAnsi="Times New Roman" w:cs="Times New Roman"/>
          <w:sz w:val="24"/>
          <w:szCs w:val="24"/>
        </w:rPr>
      </w:pPr>
    </w:p>
    <w:p w:rsidR="00DA5E1A" w:rsidRPr="00182B9E" w:rsidRDefault="00DA5E1A" w:rsidP="00182B9E">
      <w:pPr>
        <w:spacing w:after="0"/>
        <w:jc w:val="both"/>
        <w:rPr>
          <w:rFonts w:ascii="Times New Roman" w:hAnsi="Times New Roman" w:cs="Times New Roman"/>
          <w:sz w:val="24"/>
          <w:szCs w:val="24"/>
        </w:rPr>
      </w:pPr>
      <w:r w:rsidRPr="00182B9E">
        <w:rPr>
          <w:rFonts w:ascii="Times New Roman" w:hAnsi="Times New Roman" w:cs="Times New Roman"/>
          <w:sz w:val="24"/>
          <w:szCs w:val="24"/>
        </w:rPr>
        <w:t>УДК  620.179:621.791.927.5</w:t>
      </w:r>
    </w:p>
    <w:p w:rsidR="00DA5E1A" w:rsidRPr="00182B9E" w:rsidRDefault="00DA5E1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Влияние </w:t>
      </w:r>
      <w:proofErr w:type="spellStart"/>
      <w:r w:rsidRPr="00182B9E">
        <w:rPr>
          <w:rFonts w:ascii="Times New Roman" w:eastAsia="Times New Roman" w:hAnsi="Times New Roman" w:cs="Times New Roman"/>
          <w:b/>
          <w:bCs/>
          <w:sz w:val="24"/>
          <w:szCs w:val="24"/>
        </w:rPr>
        <w:t>термоупрочнения</w:t>
      </w:r>
      <w:proofErr w:type="spellEnd"/>
      <w:r w:rsidRPr="00182B9E">
        <w:rPr>
          <w:rFonts w:ascii="Times New Roman" w:eastAsia="Times New Roman" w:hAnsi="Times New Roman" w:cs="Times New Roman"/>
          <w:b/>
          <w:bCs/>
          <w:sz w:val="24"/>
          <w:szCs w:val="24"/>
        </w:rPr>
        <w:t xml:space="preserve"> и знакопеременных эксплуатационных </w:t>
      </w:r>
      <w:proofErr w:type="spellStart"/>
      <w:r w:rsidRPr="00182B9E">
        <w:rPr>
          <w:rFonts w:ascii="Times New Roman" w:eastAsia="Times New Roman" w:hAnsi="Times New Roman" w:cs="Times New Roman"/>
          <w:b/>
          <w:bCs/>
          <w:sz w:val="24"/>
          <w:szCs w:val="24"/>
        </w:rPr>
        <w:t>нагружений</w:t>
      </w:r>
      <w:proofErr w:type="spellEnd"/>
      <w:r w:rsidRPr="00182B9E">
        <w:rPr>
          <w:rFonts w:ascii="Times New Roman" w:eastAsia="Times New Roman" w:hAnsi="Times New Roman" w:cs="Times New Roman"/>
          <w:b/>
          <w:bCs/>
          <w:sz w:val="24"/>
          <w:szCs w:val="24"/>
        </w:rPr>
        <w:t xml:space="preserve"> стали 65Г на </w:t>
      </w:r>
      <w:proofErr w:type="spellStart"/>
      <w:r w:rsidRPr="00182B9E">
        <w:rPr>
          <w:rFonts w:ascii="Times New Roman" w:eastAsia="Times New Roman" w:hAnsi="Times New Roman" w:cs="Times New Roman"/>
          <w:b/>
          <w:bCs/>
          <w:sz w:val="24"/>
          <w:szCs w:val="24"/>
        </w:rPr>
        <w:t>микротвердость</w:t>
      </w:r>
      <w:proofErr w:type="spellEnd"/>
      <w:r w:rsidRPr="00182B9E">
        <w:rPr>
          <w:rFonts w:ascii="Times New Roman" w:eastAsia="Times New Roman" w:hAnsi="Times New Roman" w:cs="Times New Roman"/>
          <w:b/>
          <w:bCs/>
          <w:sz w:val="24"/>
          <w:szCs w:val="24"/>
        </w:rPr>
        <w:t xml:space="preserve"> области, наплавленной малоуглеродистыми электродами</w:t>
      </w:r>
      <w:r w:rsidRPr="00182B9E">
        <w:rPr>
          <w:rFonts w:ascii="Times New Roman" w:eastAsia="Times New Roman" w:hAnsi="Times New Roman" w:cs="Times New Roman"/>
          <w:sz w:val="24"/>
          <w:szCs w:val="24"/>
        </w:rPr>
        <w:t xml:space="preserve"> / А. М. </w:t>
      </w:r>
      <w:proofErr w:type="spellStart"/>
      <w:r w:rsidRPr="00182B9E">
        <w:rPr>
          <w:rFonts w:ascii="Times New Roman" w:eastAsia="Times New Roman" w:hAnsi="Times New Roman" w:cs="Times New Roman"/>
          <w:sz w:val="24"/>
          <w:szCs w:val="24"/>
        </w:rPr>
        <w:t>Михальченков</w:t>
      </w:r>
      <w:proofErr w:type="spellEnd"/>
      <w:r w:rsidRPr="00182B9E">
        <w:rPr>
          <w:rFonts w:ascii="Times New Roman" w:eastAsia="Times New Roman" w:hAnsi="Times New Roman" w:cs="Times New Roman"/>
          <w:sz w:val="24"/>
          <w:szCs w:val="24"/>
        </w:rPr>
        <w:t xml:space="preserve"> [и др.] // Технология машиностроения. - 2020. - № 1. - С. 11-15: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DA5E1A" w:rsidRPr="00182B9E" w:rsidRDefault="00DA5E1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Распределение </w:t>
      </w:r>
      <w:proofErr w:type="spellStart"/>
      <w:r w:rsidRPr="00182B9E">
        <w:rPr>
          <w:rFonts w:ascii="Times New Roman" w:eastAsia="Times New Roman" w:hAnsi="Times New Roman" w:cs="Times New Roman"/>
          <w:sz w:val="24"/>
          <w:szCs w:val="24"/>
        </w:rPr>
        <w:t>микротвердости</w:t>
      </w:r>
      <w:proofErr w:type="spellEnd"/>
      <w:r w:rsidRPr="00182B9E">
        <w:rPr>
          <w:rFonts w:ascii="Times New Roman" w:eastAsia="Times New Roman" w:hAnsi="Times New Roman" w:cs="Times New Roman"/>
          <w:sz w:val="24"/>
          <w:szCs w:val="24"/>
        </w:rPr>
        <w:t xml:space="preserve"> в поперечном сечении области наплавки малоуглеродистым электродом имеет сложную конфигурацию, которая обусловлена разнообразием структурных и фазовых составляющих, присутствием упругопластических деформаций и наличием предварительного </w:t>
      </w:r>
      <w:proofErr w:type="spellStart"/>
      <w:r w:rsidRPr="00182B9E">
        <w:rPr>
          <w:rFonts w:ascii="Times New Roman" w:eastAsia="Times New Roman" w:hAnsi="Times New Roman" w:cs="Times New Roman"/>
          <w:sz w:val="24"/>
          <w:szCs w:val="24"/>
        </w:rPr>
        <w:t>термоупрочнения</w:t>
      </w:r>
      <w:proofErr w:type="spellEnd"/>
      <w:r w:rsidRPr="00182B9E">
        <w:rPr>
          <w:rFonts w:ascii="Times New Roman" w:eastAsia="Times New Roman" w:hAnsi="Times New Roman" w:cs="Times New Roman"/>
          <w:sz w:val="24"/>
          <w:szCs w:val="24"/>
        </w:rPr>
        <w:t xml:space="preserve"> основного металла. </w:t>
      </w:r>
      <w:proofErr w:type="spellStart"/>
      <w:r w:rsidRPr="00182B9E">
        <w:rPr>
          <w:rFonts w:ascii="Times New Roman" w:eastAsia="Times New Roman" w:hAnsi="Times New Roman" w:cs="Times New Roman"/>
          <w:sz w:val="24"/>
          <w:szCs w:val="24"/>
        </w:rPr>
        <w:t>Микротвердость</w:t>
      </w:r>
      <w:proofErr w:type="spellEnd"/>
      <w:r w:rsidRPr="00182B9E">
        <w:rPr>
          <w:rFonts w:ascii="Times New Roman" w:eastAsia="Times New Roman" w:hAnsi="Times New Roman" w:cs="Times New Roman"/>
          <w:sz w:val="24"/>
          <w:szCs w:val="24"/>
        </w:rPr>
        <w:t xml:space="preserve"> поверхности наплавленного металла составляет 410 </w:t>
      </w:r>
      <w:proofErr w:type="spellStart"/>
      <w:r w:rsidRPr="00182B9E">
        <w:rPr>
          <w:rFonts w:ascii="Times New Roman" w:eastAsia="Times New Roman" w:hAnsi="Times New Roman" w:cs="Times New Roman"/>
          <w:sz w:val="24"/>
          <w:szCs w:val="24"/>
        </w:rPr>
        <w:t>Hv</w:t>
      </w:r>
      <w:proofErr w:type="spellEnd"/>
      <w:r w:rsidRPr="00182B9E">
        <w:rPr>
          <w:rFonts w:ascii="Times New Roman" w:eastAsia="Times New Roman" w:hAnsi="Times New Roman" w:cs="Times New Roman"/>
          <w:sz w:val="24"/>
          <w:szCs w:val="24"/>
        </w:rPr>
        <w:t xml:space="preserve">, что обеспечивает повышение износостойкости поверхности трения. Эксплуатационные знакопеременные </w:t>
      </w:r>
      <w:proofErr w:type="spellStart"/>
      <w:r w:rsidRPr="00182B9E">
        <w:rPr>
          <w:rFonts w:ascii="Times New Roman" w:eastAsia="Times New Roman" w:hAnsi="Times New Roman" w:cs="Times New Roman"/>
          <w:sz w:val="24"/>
          <w:szCs w:val="24"/>
        </w:rPr>
        <w:t>нагружения</w:t>
      </w:r>
      <w:proofErr w:type="spellEnd"/>
      <w:r w:rsidRPr="00182B9E">
        <w:rPr>
          <w:rFonts w:ascii="Times New Roman" w:eastAsia="Times New Roman" w:hAnsi="Times New Roman" w:cs="Times New Roman"/>
          <w:sz w:val="24"/>
          <w:szCs w:val="24"/>
        </w:rPr>
        <w:t xml:space="preserve"> не влияют на </w:t>
      </w:r>
      <w:proofErr w:type="spellStart"/>
      <w:r w:rsidRPr="00182B9E">
        <w:rPr>
          <w:rFonts w:ascii="Times New Roman" w:eastAsia="Times New Roman" w:hAnsi="Times New Roman" w:cs="Times New Roman"/>
          <w:sz w:val="24"/>
          <w:szCs w:val="24"/>
        </w:rPr>
        <w:t>микротвердость</w:t>
      </w:r>
      <w:proofErr w:type="spellEnd"/>
      <w:r w:rsidRPr="00182B9E">
        <w:rPr>
          <w:rFonts w:ascii="Times New Roman" w:eastAsia="Times New Roman" w:hAnsi="Times New Roman" w:cs="Times New Roman"/>
          <w:sz w:val="24"/>
          <w:szCs w:val="24"/>
        </w:rPr>
        <w:t xml:space="preserve"> и структуру наплавленной области. </w:t>
      </w:r>
    </w:p>
    <w:p w:rsidR="00C95099" w:rsidRPr="00182B9E" w:rsidRDefault="00C95099" w:rsidP="00182B9E">
      <w:pPr>
        <w:spacing w:after="0"/>
        <w:rPr>
          <w:rFonts w:ascii="Times New Roman" w:hAnsi="Times New Roman" w:cs="Times New Roman"/>
          <w:sz w:val="24"/>
          <w:szCs w:val="24"/>
        </w:rPr>
      </w:pPr>
    </w:p>
    <w:p w:rsidR="00E01B1C" w:rsidRPr="00182B9E" w:rsidRDefault="00E01B1C"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621.791:621.643.1/2</w:t>
      </w:r>
    </w:p>
    <w:p w:rsidR="00E01B1C" w:rsidRPr="00182B9E" w:rsidRDefault="00E01B1C"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Компьютерное моделирование усталостной прочности </w:t>
      </w:r>
      <w:proofErr w:type="spellStart"/>
      <w:r w:rsidRPr="00182B9E">
        <w:rPr>
          <w:rFonts w:ascii="Times New Roman" w:eastAsia="Times New Roman" w:hAnsi="Times New Roman" w:cs="Times New Roman"/>
          <w:b/>
          <w:bCs/>
          <w:sz w:val="24"/>
          <w:szCs w:val="24"/>
        </w:rPr>
        <w:t>велдолетов</w:t>
      </w:r>
      <w:proofErr w:type="spellEnd"/>
      <w:r w:rsidRPr="00182B9E">
        <w:rPr>
          <w:rFonts w:ascii="Times New Roman" w:eastAsia="Times New Roman" w:hAnsi="Times New Roman" w:cs="Times New Roman"/>
          <w:b/>
          <w:bCs/>
          <w:sz w:val="24"/>
          <w:szCs w:val="24"/>
        </w:rPr>
        <w:t xml:space="preserve"> с учетом остаточных сварочных напряжений</w:t>
      </w:r>
      <w:r w:rsidRPr="00182B9E">
        <w:rPr>
          <w:rFonts w:ascii="Times New Roman" w:eastAsia="Times New Roman" w:hAnsi="Times New Roman" w:cs="Times New Roman"/>
          <w:sz w:val="24"/>
          <w:szCs w:val="24"/>
        </w:rPr>
        <w:t xml:space="preserve"> / М. А. Пономарев [и др.] // Технология машиностроения. - 2020. - № 2. - С. 51-57: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15 назв.</w:t>
      </w:r>
    </w:p>
    <w:p w:rsidR="00E01B1C" w:rsidRPr="00182B9E" w:rsidRDefault="00E01B1C"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Тройниковые соединения являются наиболее нагруженными участками нефти и газопроводов, кольцевые напряжения по краю отводов возрастают в 2,5 раза. Для компенсации напряжений применяют цельнолитые тройники с большими толщинами стенок, обладающих огромной массой. В последнее время все чаще наметились тенденции ответвлений с помощью </w:t>
      </w:r>
      <w:proofErr w:type="spellStart"/>
      <w:r w:rsidRPr="00182B9E">
        <w:rPr>
          <w:rFonts w:ascii="Times New Roman" w:eastAsia="Times New Roman" w:hAnsi="Times New Roman" w:cs="Times New Roman"/>
          <w:sz w:val="24"/>
          <w:szCs w:val="24"/>
        </w:rPr>
        <w:t>велдолетов</w:t>
      </w:r>
      <w:proofErr w:type="spellEnd"/>
      <w:r w:rsidRPr="00182B9E">
        <w:rPr>
          <w:rFonts w:ascii="Times New Roman" w:eastAsia="Times New Roman" w:hAnsi="Times New Roman" w:cs="Times New Roman"/>
          <w:sz w:val="24"/>
          <w:szCs w:val="24"/>
        </w:rPr>
        <w:t xml:space="preserve">, снижающих массу тройниковых соединений. В статье рассмотрены особенности разработки методики расчета толщины стенок </w:t>
      </w:r>
      <w:proofErr w:type="spellStart"/>
      <w:r w:rsidRPr="00182B9E">
        <w:rPr>
          <w:rFonts w:ascii="Times New Roman" w:eastAsia="Times New Roman" w:hAnsi="Times New Roman" w:cs="Times New Roman"/>
          <w:sz w:val="24"/>
          <w:szCs w:val="24"/>
        </w:rPr>
        <w:t>велдолетов</w:t>
      </w:r>
      <w:proofErr w:type="spellEnd"/>
      <w:r w:rsidRPr="00182B9E">
        <w:rPr>
          <w:rFonts w:ascii="Times New Roman" w:eastAsia="Times New Roman" w:hAnsi="Times New Roman" w:cs="Times New Roman"/>
          <w:sz w:val="24"/>
          <w:szCs w:val="24"/>
        </w:rPr>
        <w:t xml:space="preserve"> при различных диаметрах труб и рабочих давлениях на основе компьютерного моделирования усталостной прочности </w:t>
      </w:r>
      <w:proofErr w:type="spellStart"/>
      <w:r w:rsidRPr="00182B9E">
        <w:rPr>
          <w:rFonts w:ascii="Times New Roman" w:eastAsia="Times New Roman" w:hAnsi="Times New Roman" w:cs="Times New Roman"/>
          <w:sz w:val="24"/>
          <w:szCs w:val="24"/>
        </w:rPr>
        <w:t>велдолетов</w:t>
      </w:r>
      <w:proofErr w:type="spellEnd"/>
      <w:r w:rsidRPr="00182B9E">
        <w:rPr>
          <w:rFonts w:ascii="Times New Roman" w:eastAsia="Times New Roman" w:hAnsi="Times New Roman" w:cs="Times New Roman"/>
          <w:sz w:val="24"/>
          <w:szCs w:val="24"/>
        </w:rPr>
        <w:t xml:space="preserve"> с учетом остаточных сварочных напряжений. </w:t>
      </w:r>
    </w:p>
    <w:p w:rsidR="00DA5E1A" w:rsidRPr="00182B9E" w:rsidRDefault="00DA5E1A" w:rsidP="00182B9E">
      <w:pPr>
        <w:spacing w:after="0"/>
        <w:rPr>
          <w:rFonts w:ascii="Times New Roman" w:hAnsi="Times New Roman" w:cs="Times New Roman"/>
          <w:sz w:val="24"/>
          <w:szCs w:val="24"/>
        </w:rPr>
      </w:pPr>
    </w:p>
    <w:p w:rsidR="00C95099" w:rsidRPr="00182B9E" w:rsidRDefault="00C95099"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621.791.927.5</w:t>
      </w:r>
    </w:p>
    <w:p w:rsidR="00C95099" w:rsidRPr="00182B9E" w:rsidRDefault="00C9509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Модификация структуры покрытий, выполненных электродами Т-590 и ЭН-60М на изделия из сталей 09Г2С, Ст.3 и 12Х18Н10Т, при наплавке в режиме низкочастотной модуляции тока</w:t>
      </w:r>
      <w:r w:rsidRPr="00182B9E">
        <w:rPr>
          <w:rFonts w:ascii="Times New Roman" w:eastAsia="Times New Roman" w:hAnsi="Times New Roman" w:cs="Times New Roman"/>
          <w:sz w:val="24"/>
          <w:szCs w:val="24"/>
        </w:rPr>
        <w:t xml:space="preserve"> / Ю. Н. Сараев [и др.] // Технология машиностроения. - 2020. - № 1. - С. 5-10: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11 назв.</w:t>
      </w:r>
    </w:p>
    <w:p w:rsidR="00C95099" w:rsidRPr="00182B9E" w:rsidRDefault="00C9509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работе исследовано влияние режимов электродуговой наплавки электродами Т590 и ЭН-60М на свойства покрытий нелегированных, низколегированных и легированных сталей: Ст. 3, 09Г2С, 12Х18Н10Т. Изучено влияние электродугового воздействия на структуру, физико-механические и эксплуатационные свойства покрытий, наплавленных электродами Т-590 и ЭН-60М. Установлено, что это модифицирование позволяет повысить однородность структуры наплавленных покрытий, измельчить ее, повысить твердость и коррозионную стойкость. Установлено, что применение метода импульсно-дуговой наплавки позволяет сохранять в покрытиях, наплавленных электродами Т-590 и ЭН-60М, ранее сформированные упрочняющие фазы. </w:t>
      </w:r>
    </w:p>
    <w:p w:rsidR="00DA5E1A" w:rsidRPr="00182B9E" w:rsidRDefault="00DA5E1A" w:rsidP="00182B9E">
      <w:pPr>
        <w:spacing w:after="0" w:line="240" w:lineRule="auto"/>
        <w:jc w:val="both"/>
        <w:rPr>
          <w:rFonts w:ascii="Times New Roman" w:eastAsia="Times New Roman" w:hAnsi="Times New Roman" w:cs="Times New Roman"/>
          <w:bCs/>
          <w:sz w:val="24"/>
          <w:szCs w:val="24"/>
        </w:rPr>
      </w:pPr>
    </w:p>
    <w:p w:rsidR="007C6AF5" w:rsidRDefault="007C6AF5" w:rsidP="00182B9E">
      <w:pPr>
        <w:spacing w:after="0" w:line="240" w:lineRule="auto"/>
        <w:jc w:val="both"/>
        <w:rPr>
          <w:rFonts w:ascii="Times New Roman" w:eastAsia="Times New Roman" w:hAnsi="Times New Roman" w:cs="Times New Roman"/>
          <w:bCs/>
          <w:sz w:val="24"/>
          <w:szCs w:val="24"/>
        </w:rPr>
      </w:pPr>
    </w:p>
    <w:p w:rsidR="00DA5E1A" w:rsidRPr="00182B9E" w:rsidRDefault="00DA5E1A"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lastRenderedPageBreak/>
        <w:t>УДК  621.791.75</w:t>
      </w:r>
    </w:p>
    <w:p w:rsidR="00DA5E1A" w:rsidRPr="00182B9E" w:rsidRDefault="00DA5E1A"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Пономарев, И.С.</w:t>
      </w:r>
    </w:p>
    <w:p w:rsidR="00DA5E1A" w:rsidRPr="00182B9E" w:rsidRDefault="00DA5E1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Исследование динамики разряда при </w:t>
      </w:r>
      <w:proofErr w:type="spellStart"/>
      <w:r w:rsidRPr="00182B9E">
        <w:rPr>
          <w:rFonts w:ascii="Times New Roman" w:eastAsia="Times New Roman" w:hAnsi="Times New Roman" w:cs="Times New Roman"/>
          <w:b/>
          <w:sz w:val="24"/>
          <w:szCs w:val="24"/>
        </w:rPr>
        <w:t>микродуговом</w:t>
      </w:r>
      <w:proofErr w:type="spellEnd"/>
      <w:r w:rsidRPr="00182B9E">
        <w:rPr>
          <w:rFonts w:ascii="Times New Roman" w:eastAsia="Times New Roman" w:hAnsi="Times New Roman" w:cs="Times New Roman"/>
          <w:b/>
          <w:sz w:val="24"/>
          <w:szCs w:val="24"/>
        </w:rPr>
        <w:t xml:space="preserve"> оксидировании алюминиевого сплава Д16</w:t>
      </w:r>
      <w:r w:rsidRPr="00182B9E">
        <w:rPr>
          <w:rFonts w:ascii="Times New Roman" w:eastAsia="Times New Roman" w:hAnsi="Times New Roman" w:cs="Times New Roman"/>
          <w:sz w:val="24"/>
          <w:szCs w:val="24"/>
        </w:rPr>
        <w:t xml:space="preserve"> / И. С. Пономарев, Е. А. Кривоносова, А. И. Горчаков // Технология машиностроения. - 2020. - № 1. - С. 25-28: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6 назв.</w:t>
      </w:r>
    </w:p>
    <w:p w:rsidR="00DA5E1A" w:rsidRPr="00182B9E" w:rsidRDefault="00DA5E1A"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sz w:val="24"/>
          <w:szCs w:val="24"/>
        </w:rPr>
        <w:t xml:space="preserve">Исследованы особенности </w:t>
      </w:r>
      <w:proofErr w:type="spellStart"/>
      <w:r w:rsidRPr="00182B9E">
        <w:rPr>
          <w:rFonts w:ascii="Times New Roman" w:eastAsia="Times New Roman" w:hAnsi="Times New Roman" w:cs="Times New Roman"/>
          <w:sz w:val="24"/>
          <w:szCs w:val="24"/>
        </w:rPr>
        <w:t>микродугового</w:t>
      </w:r>
      <w:proofErr w:type="spellEnd"/>
      <w:r w:rsidRPr="00182B9E">
        <w:rPr>
          <w:rFonts w:ascii="Times New Roman" w:eastAsia="Times New Roman" w:hAnsi="Times New Roman" w:cs="Times New Roman"/>
          <w:sz w:val="24"/>
          <w:szCs w:val="24"/>
        </w:rPr>
        <w:t xml:space="preserve"> разряда при </w:t>
      </w:r>
      <w:proofErr w:type="spellStart"/>
      <w:r w:rsidRPr="00182B9E">
        <w:rPr>
          <w:rFonts w:ascii="Times New Roman" w:eastAsia="Times New Roman" w:hAnsi="Times New Roman" w:cs="Times New Roman"/>
          <w:sz w:val="24"/>
          <w:szCs w:val="24"/>
        </w:rPr>
        <w:t>микродуговом</w:t>
      </w:r>
      <w:proofErr w:type="spellEnd"/>
      <w:r w:rsidRPr="00182B9E">
        <w:rPr>
          <w:rFonts w:ascii="Times New Roman" w:eastAsia="Times New Roman" w:hAnsi="Times New Roman" w:cs="Times New Roman"/>
          <w:sz w:val="24"/>
          <w:szCs w:val="24"/>
        </w:rPr>
        <w:t xml:space="preserve"> оксидировании (МДО) алюминиевого сплава Д16. Показаны стадии формирования </w:t>
      </w:r>
      <w:proofErr w:type="spellStart"/>
      <w:r w:rsidRPr="00182B9E">
        <w:rPr>
          <w:rFonts w:ascii="Times New Roman" w:eastAsia="Times New Roman" w:hAnsi="Times New Roman" w:cs="Times New Roman"/>
          <w:sz w:val="24"/>
          <w:szCs w:val="24"/>
        </w:rPr>
        <w:t>микродуг</w:t>
      </w:r>
      <w:proofErr w:type="spellEnd"/>
      <w:r w:rsidRPr="00182B9E">
        <w:rPr>
          <w:rFonts w:ascii="Times New Roman" w:eastAsia="Times New Roman" w:hAnsi="Times New Roman" w:cs="Times New Roman"/>
          <w:sz w:val="24"/>
          <w:szCs w:val="24"/>
        </w:rPr>
        <w:t xml:space="preserve"> на поверхности образца при работе с регулируемым конденсаторным источником питания на переменном токе частотой 50 Гц с помощью высокоскоростной видеосъемки.</w:t>
      </w:r>
    </w:p>
    <w:p w:rsidR="007C6AF5" w:rsidRDefault="007C6AF5" w:rsidP="00182B9E">
      <w:pPr>
        <w:spacing w:after="0" w:line="240" w:lineRule="auto"/>
        <w:jc w:val="both"/>
        <w:rPr>
          <w:rFonts w:ascii="Times New Roman" w:eastAsia="Times New Roman" w:hAnsi="Times New Roman" w:cs="Times New Roman"/>
          <w:bCs/>
          <w:sz w:val="24"/>
          <w:szCs w:val="24"/>
        </w:rPr>
      </w:pPr>
    </w:p>
    <w:p w:rsidR="00DA5E1A" w:rsidRPr="00182B9E" w:rsidRDefault="00DA5E1A"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621.98, 539.376</w:t>
      </w:r>
    </w:p>
    <w:p w:rsidR="00DA5E1A" w:rsidRPr="00182B9E" w:rsidRDefault="00DA5E1A"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Чудин, В.Н.</w:t>
      </w:r>
    </w:p>
    <w:p w:rsidR="00DA5E1A" w:rsidRPr="00182B9E" w:rsidRDefault="00DA5E1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Сварка давлением - </w:t>
      </w:r>
      <w:proofErr w:type="spellStart"/>
      <w:r w:rsidRPr="00182B9E">
        <w:rPr>
          <w:rFonts w:ascii="Times New Roman" w:eastAsia="Times New Roman" w:hAnsi="Times New Roman" w:cs="Times New Roman"/>
          <w:b/>
          <w:sz w:val="24"/>
          <w:szCs w:val="24"/>
        </w:rPr>
        <w:t>газоформовка</w:t>
      </w:r>
      <w:proofErr w:type="spellEnd"/>
      <w:r w:rsidRPr="00182B9E">
        <w:rPr>
          <w:rFonts w:ascii="Times New Roman" w:eastAsia="Times New Roman" w:hAnsi="Times New Roman" w:cs="Times New Roman"/>
          <w:b/>
          <w:sz w:val="24"/>
          <w:szCs w:val="24"/>
        </w:rPr>
        <w:t xml:space="preserve"> пластинчатых </w:t>
      </w:r>
      <w:proofErr w:type="spellStart"/>
      <w:r w:rsidRPr="00182B9E">
        <w:rPr>
          <w:rFonts w:ascii="Times New Roman" w:eastAsia="Times New Roman" w:hAnsi="Times New Roman" w:cs="Times New Roman"/>
          <w:b/>
          <w:sz w:val="24"/>
          <w:szCs w:val="24"/>
        </w:rPr>
        <w:t>термопанелей</w:t>
      </w:r>
      <w:proofErr w:type="spellEnd"/>
      <w:r w:rsidRPr="00182B9E">
        <w:rPr>
          <w:rFonts w:ascii="Times New Roman" w:eastAsia="Times New Roman" w:hAnsi="Times New Roman" w:cs="Times New Roman"/>
          <w:sz w:val="24"/>
          <w:szCs w:val="24"/>
        </w:rPr>
        <w:t xml:space="preserve"> / В. Н. Чудин // Технология машиностроения. - 2020. - № 1. - С. 16-19: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 назв.</w:t>
      </w:r>
    </w:p>
    <w:p w:rsidR="00DA5E1A" w:rsidRPr="00182B9E" w:rsidRDefault="00DA5E1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Приводятся технология и расчет режимов изготовления </w:t>
      </w:r>
      <w:proofErr w:type="spellStart"/>
      <w:r w:rsidRPr="00182B9E">
        <w:rPr>
          <w:rFonts w:ascii="Times New Roman" w:eastAsia="Times New Roman" w:hAnsi="Times New Roman" w:cs="Times New Roman"/>
          <w:sz w:val="24"/>
          <w:szCs w:val="24"/>
        </w:rPr>
        <w:t>термопанелей</w:t>
      </w:r>
      <w:proofErr w:type="spellEnd"/>
      <w:r w:rsidRPr="00182B9E">
        <w:rPr>
          <w:rFonts w:ascii="Times New Roman" w:eastAsia="Times New Roman" w:hAnsi="Times New Roman" w:cs="Times New Roman"/>
          <w:sz w:val="24"/>
          <w:szCs w:val="24"/>
        </w:rPr>
        <w:t xml:space="preserve"> путем сварки давлением и </w:t>
      </w:r>
      <w:proofErr w:type="spellStart"/>
      <w:r w:rsidRPr="00182B9E">
        <w:rPr>
          <w:rFonts w:ascii="Times New Roman" w:eastAsia="Times New Roman" w:hAnsi="Times New Roman" w:cs="Times New Roman"/>
          <w:sz w:val="24"/>
          <w:szCs w:val="24"/>
        </w:rPr>
        <w:t>газоформовки</w:t>
      </w:r>
      <w:proofErr w:type="spellEnd"/>
      <w:r w:rsidRPr="00182B9E">
        <w:rPr>
          <w:rFonts w:ascii="Times New Roman" w:eastAsia="Times New Roman" w:hAnsi="Times New Roman" w:cs="Times New Roman"/>
          <w:sz w:val="24"/>
          <w:szCs w:val="24"/>
        </w:rPr>
        <w:t xml:space="preserve"> каналов на одной позиции обработки. Материал заготовок принят ползуче-пластическим в условиях изотермического деформирования. Дана последовательность входящих в процесс операций. Представлены образцы изделий. </w:t>
      </w:r>
    </w:p>
    <w:p w:rsidR="00C95099" w:rsidRPr="00182B9E" w:rsidRDefault="00C95099" w:rsidP="00182B9E">
      <w:pPr>
        <w:spacing w:after="0"/>
        <w:rPr>
          <w:rFonts w:ascii="Times New Roman" w:hAnsi="Times New Roman" w:cs="Times New Roman"/>
          <w:sz w:val="24"/>
          <w:szCs w:val="24"/>
        </w:rPr>
      </w:pPr>
    </w:p>
    <w:p w:rsidR="004A2F2E" w:rsidRPr="00182B9E" w:rsidRDefault="004A2F2E" w:rsidP="00182B9E">
      <w:pPr>
        <w:spacing w:after="0"/>
        <w:rPr>
          <w:rFonts w:ascii="Times New Roman" w:hAnsi="Times New Roman" w:cs="Times New Roman"/>
          <w:b/>
          <w:sz w:val="24"/>
          <w:szCs w:val="24"/>
        </w:rPr>
      </w:pPr>
      <w:r w:rsidRPr="00182B9E">
        <w:rPr>
          <w:rFonts w:ascii="Times New Roman" w:hAnsi="Times New Roman" w:cs="Times New Roman"/>
          <w:sz w:val="24"/>
          <w:szCs w:val="24"/>
        </w:rPr>
        <w:tab/>
      </w:r>
      <w:r w:rsidR="00611233" w:rsidRPr="00182B9E">
        <w:rPr>
          <w:rFonts w:ascii="Times New Roman" w:hAnsi="Times New Roman" w:cs="Times New Roman"/>
          <w:sz w:val="24"/>
          <w:szCs w:val="24"/>
        </w:rPr>
        <w:tab/>
      </w:r>
      <w:r w:rsidR="00611233" w:rsidRPr="00182B9E">
        <w:rPr>
          <w:rFonts w:ascii="Times New Roman" w:hAnsi="Times New Roman" w:cs="Times New Roman"/>
          <w:sz w:val="24"/>
          <w:szCs w:val="24"/>
        </w:rPr>
        <w:tab/>
      </w:r>
      <w:r w:rsidR="00611233" w:rsidRPr="00182B9E">
        <w:rPr>
          <w:rFonts w:ascii="Times New Roman" w:hAnsi="Times New Roman" w:cs="Times New Roman"/>
          <w:sz w:val="24"/>
          <w:szCs w:val="24"/>
        </w:rPr>
        <w:tab/>
      </w:r>
      <w:r w:rsidRPr="00182B9E">
        <w:rPr>
          <w:rFonts w:ascii="Times New Roman" w:hAnsi="Times New Roman" w:cs="Times New Roman"/>
          <w:b/>
          <w:sz w:val="24"/>
          <w:szCs w:val="24"/>
        </w:rPr>
        <w:t>ТРАНСПОРТНОЕ  МАШИНОСТРОЕНИЕ</w:t>
      </w:r>
    </w:p>
    <w:p w:rsidR="00D97AAE" w:rsidRPr="00182B9E" w:rsidRDefault="00D97AAE"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Болобонов</w:t>
      </w:r>
      <w:proofErr w:type="spellEnd"/>
      <w:r w:rsidRPr="00182B9E">
        <w:rPr>
          <w:rFonts w:ascii="Times New Roman" w:eastAsia="Times New Roman" w:hAnsi="Times New Roman" w:cs="Times New Roman"/>
          <w:b/>
          <w:bCs/>
          <w:i/>
          <w:sz w:val="24"/>
          <w:szCs w:val="24"/>
        </w:rPr>
        <w:t>, С.И.</w:t>
      </w:r>
    </w:p>
    <w:p w:rsidR="00D97AAE" w:rsidRPr="00182B9E" w:rsidRDefault="00D97AA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Новый поворотный круг для разворота локомотивов</w:t>
      </w:r>
      <w:r w:rsidRPr="00182B9E">
        <w:rPr>
          <w:rFonts w:ascii="Times New Roman" w:eastAsia="Times New Roman" w:hAnsi="Times New Roman" w:cs="Times New Roman"/>
          <w:sz w:val="24"/>
          <w:szCs w:val="24"/>
        </w:rPr>
        <w:t xml:space="preserve"> / С. И. </w:t>
      </w:r>
      <w:proofErr w:type="spellStart"/>
      <w:r w:rsidRPr="00182B9E">
        <w:rPr>
          <w:rFonts w:ascii="Times New Roman" w:eastAsia="Times New Roman" w:hAnsi="Times New Roman" w:cs="Times New Roman"/>
          <w:sz w:val="24"/>
          <w:szCs w:val="24"/>
        </w:rPr>
        <w:t>Болобонов</w:t>
      </w:r>
      <w:proofErr w:type="spellEnd"/>
      <w:r w:rsidRPr="00182B9E">
        <w:rPr>
          <w:rFonts w:ascii="Times New Roman" w:eastAsia="Times New Roman" w:hAnsi="Times New Roman" w:cs="Times New Roman"/>
          <w:sz w:val="24"/>
          <w:szCs w:val="24"/>
        </w:rPr>
        <w:t xml:space="preserve"> // Локомотив. - 2019. - № 12. - С. 28-39: ил. </w:t>
      </w:r>
    </w:p>
    <w:p w:rsidR="00D97AAE" w:rsidRPr="00182B9E" w:rsidRDefault="00D97AA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2017 г. в Проектно-конструкторском бюро локомотивного хозяйства (ГКБ ЦТ) ОАО "РЖД" разработана конструкторская документация и освоен выпуск поворотных кругов неуравновешенного типа с ездой по верху пролетного строения для локомотивных веерных депо. Описана конструкция и принцип работы такого поворотного круга. </w:t>
      </w:r>
    </w:p>
    <w:p w:rsidR="00D97AAE" w:rsidRPr="00182B9E" w:rsidRDefault="00D97AAE" w:rsidP="00182B9E">
      <w:pPr>
        <w:spacing w:after="0" w:line="240" w:lineRule="auto"/>
        <w:jc w:val="both"/>
        <w:rPr>
          <w:rFonts w:ascii="Times New Roman" w:eastAsia="Times New Roman" w:hAnsi="Times New Roman" w:cs="Times New Roman"/>
          <w:b/>
          <w:bCs/>
          <w:i/>
          <w:sz w:val="24"/>
          <w:szCs w:val="24"/>
        </w:rPr>
      </w:pPr>
    </w:p>
    <w:p w:rsidR="00D97AAE" w:rsidRPr="00182B9E" w:rsidRDefault="00D97AAE"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Васильев, И.П.</w:t>
      </w:r>
    </w:p>
    <w:p w:rsidR="00D97AAE" w:rsidRPr="00182B9E" w:rsidRDefault="00D97AA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Автоматизация процессов управления жизненным циклом локомотива</w:t>
      </w:r>
      <w:r w:rsidRPr="00182B9E">
        <w:rPr>
          <w:rFonts w:ascii="Times New Roman" w:eastAsia="Times New Roman" w:hAnsi="Times New Roman" w:cs="Times New Roman"/>
          <w:sz w:val="24"/>
          <w:szCs w:val="24"/>
        </w:rPr>
        <w:t xml:space="preserve"> / И. П. Васильев, С. А. Дмитриев // Локомотив. - 2019. - № 12. - С. 34-36: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 назв.</w:t>
      </w:r>
    </w:p>
    <w:p w:rsidR="00D97AAE" w:rsidRPr="00182B9E" w:rsidRDefault="00D97AA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соответствии с Долгосрочной программой развития ОАО «РЖД» до 2025 года перед локомотивной отраслью стоит задача комплексного повышения эффективности деятельности благодаря оптимизации расходов на всем жизненном цикле тягового подвижного состава: от момента создания первого опытного образца до его утилизации [1]. </w:t>
      </w:r>
    </w:p>
    <w:p w:rsidR="00D97AAE" w:rsidRPr="00182B9E" w:rsidRDefault="00D97AAE" w:rsidP="00182B9E">
      <w:pPr>
        <w:spacing w:after="0" w:line="240" w:lineRule="auto"/>
        <w:jc w:val="both"/>
        <w:rPr>
          <w:rFonts w:ascii="Times New Roman" w:eastAsia="Times New Roman" w:hAnsi="Times New Roman" w:cs="Times New Roman"/>
          <w:b/>
          <w:bCs/>
          <w:i/>
          <w:sz w:val="24"/>
          <w:szCs w:val="24"/>
        </w:rPr>
      </w:pPr>
    </w:p>
    <w:p w:rsidR="00357596" w:rsidRPr="00182B9E" w:rsidRDefault="00357596"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629.4.027.4:656.2</w:t>
      </w:r>
    </w:p>
    <w:p w:rsidR="00357596" w:rsidRPr="00182B9E" w:rsidRDefault="0035759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Возможности унификации грузовых и пассажирских тепловозов широкой колеи</w:t>
      </w:r>
      <w:r w:rsidRPr="00182B9E">
        <w:rPr>
          <w:rFonts w:ascii="Times New Roman" w:eastAsia="Times New Roman" w:hAnsi="Times New Roman" w:cs="Times New Roman"/>
          <w:sz w:val="24"/>
          <w:szCs w:val="24"/>
        </w:rPr>
        <w:t xml:space="preserve">  / М. И. Антипин [и др.] // Мир транспорта и технологических машин. - 2019. - № 4. - С. 40-49: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19 назв.</w:t>
      </w:r>
    </w:p>
    <w:p w:rsidR="00357596" w:rsidRPr="00182B9E" w:rsidRDefault="0035759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Проведен анализ возможности унификации грузовых и пассажирских тепловозов на базе серийно выпускаемого грузового тепловоза с диаметром колес 1050 мм. Предложены меры модификации тележки локомотива для повышения конструкционной скорости до 160 км/ч. </w:t>
      </w:r>
    </w:p>
    <w:p w:rsidR="00357596" w:rsidRPr="00182B9E" w:rsidRDefault="00357596" w:rsidP="00182B9E">
      <w:pPr>
        <w:spacing w:after="0" w:line="240" w:lineRule="auto"/>
        <w:jc w:val="both"/>
        <w:rPr>
          <w:rFonts w:ascii="Times New Roman" w:eastAsia="Times New Roman" w:hAnsi="Times New Roman" w:cs="Times New Roman"/>
          <w:bCs/>
          <w:sz w:val="24"/>
          <w:szCs w:val="24"/>
        </w:rPr>
      </w:pPr>
    </w:p>
    <w:p w:rsidR="00357596" w:rsidRPr="00182B9E" w:rsidRDefault="00357596"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629.3.3.015</w:t>
      </w:r>
    </w:p>
    <w:p w:rsidR="00357596" w:rsidRPr="00182B9E" w:rsidRDefault="00357596"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Дьяков, И.Ф.</w:t>
      </w:r>
    </w:p>
    <w:p w:rsidR="00357596" w:rsidRPr="00182B9E" w:rsidRDefault="0035759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Формализация динамической компоновки транспортного средства</w:t>
      </w:r>
      <w:r w:rsidRPr="00182B9E">
        <w:rPr>
          <w:rFonts w:ascii="Times New Roman" w:eastAsia="Times New Roman" w:hAnsi="Times New Roman" w:cs="Times New Roman"/>
          <w:sz w:val="24"/>
          <w:szCs w:val="24"/>
        </w:rPr>
        <w:t xml:space="preserve"> / И. Ф. Дьяков // Мир транспорта и технологических машин. - 2019. - № 4. - С. 25-33: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21 назв.</w:t>
      </w:r>
    </w:p>
    <w:p w:rsidR="00357596" w:rsidRPr="00182B9E" w:rsidRDefault="0035759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Формализован общий алгоритм расчета динамической компоновки транспортного средства на основе уравнения Лагранжа 2-го рода с целью снижения колебаний подрессоренных масс. Предложена матрица, которая позволяет динамическую компоновку </w:t>
      </w:r>
      <w:r w:rsidRPr="00182B9E">
        <w:rPr>
          <w:rFonts w:ascii="Times New Roman" w:eastAsia="Times New Roman" w:hAnsi="Times New Roman" w:cs="Times New Roman"/>
          <w:sz w:val="24"/>
          <w:szCs w:val="24"/>
        </w:rPr>
        <w:lastRenderedPageBreak/>
        <w:t xml:space="preserve">транспортного средства и подбора характеристик жесткости демпфирующих элементов конструкции. Схема расположения масс транспортного средства осуществляется путем подбора координат и характеристик расположения масс относительно центра тяжести автомобиля. Определяется место каждой массы относительно общих координат, соответствующих оптимальному варианту. Выражения частотных характеристик систем, передающих возмущения в точки, расположенные над осями передней и задней осей, имеют одинаковую форм, тем самым обеспечивается доступность к практическому применению. </w:t>
      </w:r>
    </w:p>
    <w:p w:rsidR="00357596" w:rsidRPr="00182B9E" w:rsidRDefault="00357596" w:rsidP="00182B9E">
      <w:pPr>
        <w:spacing w:after="0" w:line="240" w:lineRule="auto"/>
        <w:jc w:val="both"/>
        <w:rPr>
          <w:rFonts w:ascii="Times New Roman" w:eastAsia="Times New Roman" w:hAnsi="Times New Roman" w:cs="Times New Roman"/>
          <w:b/>
          <w:bCs/>
          <w:i/>
          <w:sz w:val="24"/>
          <w:szCs w:val="24"/>
        </w:rPr>
      </w:pPr>
    </w:p>
    <w:p w:rsidR="00D97AAE" w:rsidRPr="00182B9E" w:rsidRDefault="00D97AAE"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Егоров, В.П.</w:t>
      </w:r>
    </w:p>
    <w:p w:rsidR="00D97AAE" w:rsidRPr="00182B9E" w:rsidRDefault="00D97AA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Устранение неисправностей тормозного оборудования электропоездов</w:t>
      </w:r>
      <w:r w:rsidRPr="00182B9E">
        <w:rPr>
          <w:rFonts w:ascii="Times New Roman" w:eastAsia="Times New Roman" w:hAnsi="Times New Roman" w:cs="Times New Roman"/>
          <w:sz w:val="24"/>
          <w:szCs w:val="24"/>
        </w:rPr>
        <w:t xml:space="preserve"> / В. П. Егоров, Е. А. </w:t>
      </w:r>
      <w:proofErr w:type="spellStart"/>
      <w:r w:rsidRPr="00182B9E">
        <w:rPr>
          <w:rFonts w:ascii="Times New Roman" w:eastAsia="Times New Roman" w:hAnsi="Times New Roman" w:cs="Times New Roman"/>
          <w:sz w:val="24"/>
          <w:szCs w:val="24"/>
        </w:rPr>
        <w:t>Бургсдорф</w:t>
      </w:r>
      <w:proofErr w:type="spellEnd"/>
      <w:r w:rsidRPr="00182B9E">
        <w:rPr>
          <w:rFonts w:ascii="Times New Roman" w:eastAsia="Times New Roman" w:hAnsi="Times New Roman" w:cs="Times New Roman"/>
          <w:sz w:val="24"/>
          <w:szCs w:val="24"/>
        </w:rPr>
        <w:t xml:space="preserve"> // Локомотив. - 2019. - № 12. - С. 33.</w:t>
      </w:r>
    </w:p>
    <w:p w:rsidR="00D97AAE" w:rsidRPr="00182B9E" w:rsidRDefault="00D97AA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процессе эксплуатации электропоездов постоянного тока локомотивным бригадам нередко приходится сталкиваться с различного рода неисправностями. Авторы статьи, имея многолетний опыт работы на электропоездах, делятся практическими рекомендациями по поиску и устранению неисправностей в пути следования. В данной публикации приводятся сведения о возможных неисправностях в работе тормозного оборудования и методах их устранения. Данные материалы будут полезны, в первую очередь, молодым машинистам. </w:t>
      </w:r>
    </w:p>
    <w:p w:rsidR="00D97AAE" w:rsidRPr="00182B9E" w:rsidRDefault="00D97AAE" w:rsidP="00182B9E">
      <w:pPr>
        <w:spacing w:after="0" w:line="240" w:lineRule="auto"/>
        <w:jc w:val="both"/>
        <w:rPr>
          <w:rFonts w:ascii="Times New Roman" w:eastAsia="Times New Roman" w:hAnsi="Times New Roman" w:cs="Times New Roman"/>
          <w:b/>
          <w:bCs/>
          <w:i/>
          <w:sz w:val="24"/>
          <w:szCs w:val="24"/>
        </w:rPr>
      </w:pPr>
    </w:p>
    <w:p w:rsidR="00611233" w:rsidRPr="00182B9E" w:rsidRDefault="00611233"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Ермишкин, И.А.</w:t>
      </w:r>
    </w:p>
    <w:p w:rsidR="00611233"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Некоторые особенности силовых цепей электровозов ВЛ11</w:t>
      </w:r>
      <w:r w:rsidRPr="00182B9E">
        <w:rPr>
          <w:rFonts w:ascii="Times New Roman" w:eastAsia="Times New Roman" w:hAnsi="Times New Roman" w:cs="Times New Roman"/>
          <w:sz w:val="24"/>
          <w:szCs w:val="24"/>
        </w:rPr>
        <w:t xml:space="preserve"> / И. А. Ермишкин // Локомотив. - 2019. - № 12. - С. 13-15: ил.</w:t>
      </w:r>
    </w:p>
    <w:p w:rsidR="00611233"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Приведено описание работы силовых цепей локомотива с учетом внесенных изменений в конструкцию и оборудование электровозов ВЛ11. </w:t>
      </w:r>
    </w:p>
    <w:p w:rsidR="00611233" w:rsidRPr="00182B9E" w:rsidRDefault="00611233" w:rsidP="00182B9E">
      <w:pPr>
        <w:spacing w:after="0" w:line="240" w:lineRule="auto"/>
        <w:jc w:val="both"/>
        <w:rPr>
          <w:rFonts w:ascii="Times New Roman" w:eastAsia="Times New Roman" w:hAnsi="Times New Roman" w:cs="Times New Roman"/>
          <w:b/>
          <w:bCs/>
          <w:i/>
          <w:sz w:val="24"/>
          <w:szCs w:val="24"/>
        </w:rPr>
      </w:pPr>
    </w:p>
    <w:p w:rsidR="00D97AAE" w:rsidRPr="00182B9E" w:rsidRDefault="00D97AA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Знакомьтесь: ТЭМ5Х - концепт нового гибридного локомотива</w:t>
      </w:r>
      <w:r w:rsidRPr="00182B9E">
        <w:rPr>
          <w:rFonts w:ascii="Times New Roman" w:eastAsia="Times New Roman" w:hAnsi="Times New Roman" w:cs="Times New Roman"/>
          <w:sz w:val="24"/>
          <w:szCs w:val="24"/>
        </w:rPr>
        <w:t xml:space="preserve"> / И. Л. Селезнев [и др.] // Локомотив. - 2019. - № 12. - С. 30-32: ил.</w:t>
      </w:r>
    </w:p>
    <w:p w:rsidR="00D97AAE" w:rsidRPr="00182B9E" w:rsidRDefault="00D97AA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На прошедшем в Щербинке Международном железнодорожном салоне техники и технологий «PROZ/</w:t>
      </w:r>
      <w:proofErr w:type="spellStart"/>
      <w:r w:rsidRPr="00182B9E">
        <w:rPr>
          <w:rFonts w:ascii="Times New Roman" w:eastAsia="Times New Roman" w:hAnsi="Times New Roman" w:cs="Times New Roman"/>
          <w:sz w:val="24"/>
          <w:szCs w:val="24"/>
        </w:rPr>
        <w:t>Движение.Экспо</w:t>
      </w:r>
      <w:proofErr w:type="spellEnd"/>
      <w:r w:rsidRPr="00182B9E">
        <w:rPr>
          <w:rFonts w:ascii="Times New Roman" w:eastAsia="Times New Roman" w:hAnsi="Times New Roman" w:cs="Times New Roman"/>
          <w:sz w:val="24"/>
          <w:szCs w:val="24"/>
        </w:rPr>
        <w:t>» среди прочих новинок локомотивостроения был представлен концепт двухосного маневрового тепловоза с гибридной силовой установкой, получивший условное обозначение серии ТЭМ5Х «концепт». Буква «Х» («икс») в обозначении серии означает, что данный локомотив будет иметь множество разновидностей (ТЭМ51, ТЭМ52 и т.д.). Данный концепт «умного» локомотива был разработан АО «</w:t>
      </w:r>
      <w:proofErr w:type="spellStart"/>
      <w:r w:rsidRPr="00182B9E">
        <w:rPr>
          <w:rFonts w:ascii="Times New Roman" w:eastAsia="Times New Roman" w:hAnsi="Times New Roman" w:cs="Times New Roman"/>
          <w:sz w:val="24"/>
          <w:szCs w:val="24"/>
        </w:rPr>
        <w:t>Трансмашхолдинг</w:t>
      </w:r>
      <w:proofErr w:type="spellEnd"/>
      <w:r w:rsidRPr="00182B9E">
        <w:rPr>
          <w:rFonts w:ascii="Times New Roman" w:eastAsia="Times New Roman" w:hAnsi="Times New Roman" w:cs="Times New Roman"/>
          <w:sz w:val="24"/>
          <w:szCs w:val="24"/>
        </w:rPr>
        <w:t xml:space="preserve">» (ТМХ) совместно с группой компаний Ctrl2GO. </w:t>
      </w:r>
    </w:p>
    <w:p w:rsidR="00D97AAE" w:rsidRPr="00182B9E" w:rsidRDefault="00D97AAE" w:rsidP="00182B9E">
      <w:pPr>
        <w:spacing w:after="0" w:line="240" w:lineRule="auto"/>
        <w:jc w:val="both"/>
        <w:rPr>
          <w:rFonts w:ascii="Times New Roman" w:eastAsia="Times New Roman" w:hAnsi="Times New Roman" w:cs="Times New Roman"/>
          <w:b/>
          <w:bCs/>
          <w:i/>
          <w:sz w:val="24"/>
          <w:szCs w:val="24"/>
        </w:rPr>
      </w:pPr>
    </w:p>
    <w:p w:rsidR="00611233" w:rsidRPr="00182B9E" w:rsidRDefault="00611233"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Исаков, К.В.</w:t>
      </w:r>
    </w:p>
    <w:p w:rsidR="00611233"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 Графитовая смазка для гребня бандажа как средство увеличения срока службы колесных пар </w:t>
      </w:r>
      <w:r w:rsidRPr="00182B9E">
        <w:rPr>
          <w:rFonts w:ascii="Times New Roman" w:eastAsia="Times New Roman" w:hAnsi="Times New Roman" w:cs="Times New Roman"/>
          <w:sz w:val="24"/>
          <w:szCs w:val="24"/>
        </w:rPr>
        <w:t xml:space="preserve">/ К. В. Исаков // Локомотив. - 2019. - № 12. - С. 16-17: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5 назв.</w:t>
      </w:r>
    </w:p>
    <w:p w:rsidR="00611233"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Описано влияние графитовой смазки для гребня бандажа на увеличение срока службы колесных пар. Приведен принцип работы графитовой смазки "</w:t>
      </w:r>
      <w:proofErr w:type="spellStart"/>
      <w:r w:rsidRPr="00182B9E">
        <w:rPr>
          <w:rFonts w:ascii="Times New Roman" w:eastAsia="Times New Roman" w:hAnsi="Times New Roman" w:cs="Times New Roman"/>
          <w:sz w:val="24"/>
          <w:szCs w:val="24"/>
        </w:rPr>
        <w:t>Schunk</w:t>
      </w:r>
      <w:proofErr w:type="spellEnd"/>
      <w:r w:rsidRPr="00182B9E">
        <w:rPr>
          <w:rFonts w:ascii="Times New Roman" w:eastAsia="Times New Roman" w:hAnsi="Times New Roman" w:cs="Times New Roman"/>
          <w:sz w:val="24"/>
          <w:szCs w:val="24"/>
        </w:rPr>
        <w:t xml:space="preserve">". </w:t>
      </w:r>
    </w:p>
    <w:p w:rsidR="00575E8F" w:rsidRDefault="00575E8F" w:rsidP="00575E8F">
      <w:pPr>
        <w:spacing w:after="0" w:line="240" w:lineRule="auto"/>
        <w:jc w:val="both"/>
        <w:rPr>
          <w:rFonts w:ascii="Times New Roman" w:eastAsia="Times New Roman" w:hAnsi="Times New Roman" w:cs="Times New Roman"/>
          <w:bCs/>
          <w:sz w:val="24"/>
          <w:szCs w:val="24"/>
        </w:rPr>
      </w:pPr>
    </w:p>
    <w:p w:rsidR="00575E8F" w:rsidRPr="00575E8F" w:rsidRDefault="00575E8F" w:rsidP="00575E8F">
      <w:pPr>
        <w:spacing w:after="0" w:line="240" w:lineRule="auto"/>
        <w:jc w:val="both"/>
        <w:rPr>
          <w:rFonts w:ascii="Times New Roman" w:eastAsia="Times New Roman" w:hAnsi="Times New Roman" w:cs="Times New Roman"/>
          <w:bCs/>
          <w:i/>
          <w:sz w:val="24"/>
          <w:szCs w:val="24"/>
        </w:rPr>
      </w:pPr>
      <w:r w:rsidRPr="00575E8F">
        <w:rPr>
          <w:rFonts w:ascii="Times New Roman" w:eastAsia="Times New Roman" w:hAnsi="Times New Roman" w:cs="Times New Roman"/>
          <w:bCs/>
          <w:sz w:val="24"/>
          <w:szCs w:val="24"/>
        </w:rPr>
        <w:t>УДК  629.12</w:t>
      </w:r>
    </w:p>
    <w:p w:rsidR="00575E8F" w:rsidRDefault="00575E8F" w:rsidP="00575E8F">
      <w:pPr>
        <w:spacing w:after="0" w:line="240" w:lineRule="auto"/>
        <w:jc w:val="both"/>
        <w:rPr>
          <w:rFonts w:ascii="Times New Roman" w:eastAsia="Times New Roman" w:hAnsi="Times New Roman" w:cs="Times New Roman"/>
          <w:b/>
          <w:bCs/>
          <w:i/>
          <w:sz w:val="24"/>
          <w:szCs w:val="24"/>
        </w:rPr>
      </w:pPr>
      <w:r w:rsidRPr="00575E8F">
        <w:rPr>
          <w:rFonts w:ascii="Times New Roman" w:eastAsia="Times New Roman" w:hAnsi="Times New Roman" w:cs="Times New Roman"/>
          <w:b/>
          <w:bCs/>
          <w:i/>
          <w:sz w:val="24"/>
          <w:szCs w:val="24"/>
        </w:rPr>
        <w:t>Коваль, К.А.</w:t>
      </w:r>
    </w:p>
    <w:p w:rsidR="00575E8F" w:rsidRDefault="00575E8F" w:rsidP="00575E8F">
      <w:pPr>
        <w:spacing w:after="0" w:line="240" w:lineRule="auto"/>
        <w:ind w:firstLine="708"/>
        <w:jc w:val="both"/>
        <w:rPr>
          <w:rFonts w:ascii="Times New Roman" w:eastAsia="Times New Roman" w:hAnsi="Times New Roman" w:cs="Times New Roman"/>
          <w:sz w:val="24"/>
          <w:szCs w:val="24"/>
        </w:rPr>
      </w:pPr>
      <w:r w:rsidRPr="00575E8F">
        <w:rPr>
          <w:rFonts w:ascii="Times New Roman" w:eastAsia="Times New Roman" w:hAnsi="Times New Roman" w:cs="Times New Roman"/>
          <w:b/>
          <w:sz w:val="24"/>
          <w:szCs w:val="24"/>
        </w:rPr>
        <w:t xml:space="preserve">Об оптимизации </w:t>
      </w:r>
      <w:proofErr w:type="spellStart"/>
      <w:r w:rsidRPr="00575E8F">
        <w:rPr>
          <w:rFonts w:ascii="Times New Roman" w:eastAsia="Times New Roman" w:hAnsi="Times New Roman" w:cs="Times New Roman"/>
          <w:b/>
          <w:sz w:val="24"/>
          <w:szCs w:val="24"/>
        </w:rPr>
        <w:t>пропульсивных</w:t>
      </w:r>
      <w:proofErr w:type="spellEnd"/>
      <w:r w:rsidRPr="00575E8F">
        <w:rPr>
          <w:rFonts w:ascii="Times New Roman" w:eastAsia="Times New Roman" w:hAnsi="Times New Roman" w:cs="Times New Roman"/>
          <w:b/>
          <w:sz w:val="24"/>
          <w:szCs w:val="24"/>
        </w:rPr>
        <w:t xml:space="preserve"> качеств составного плавникового движителя</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К. А. Коваль</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103-112: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9 назв.</w:t>
      </w:r>
    </w:p>
    <w:p w:rsidR="00575E8F" w:rsidRPr="00182B9E" w:rsidRDefault="00575E8F" w:rsidP="00575E8F">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На основе совместного численного решения уравнений динамики вязкой несжимаемой жидкости и уравнений движения машущих элементов определены </w:t>
      </w:r>
      <w:proofErr w:type="spellStart"/>
      <w:r w:rsidRPr="00182B9E">
        <w:rPr>
          <w:rFonts w:ascii="Times New Roman" w:eastAsia="Times New Roman" w:hAnsi="Times New Roman" w:cs="Times New Roman"/>
          <w:sz w:val="24"/>
          <w:szCs w:val="24"/>
        </w:rPr>
        <w:t>пропульсивные</w:t>
      </w:r>
      <w:proofErr w:type="spellEnd"/>
      <w:r w:rsidRPr="00182B9E">
        <w:rPr>
          <w:rFonts w:ascii="Times New Roman" w:eastAsia="Times New Roman" w:hAnsi="Times New Roman" w:cs="Times New Roman"/>
          <w:sz w:val="24"/>
          <w:szCs w:val="24"/>
        </w:rPr>
        <w:t xml:space="preserve"> качества составного плавникового движителя. Показано, что при частоте колебаний ведущего элемента, близкой к собственной частоте конструкции, возможна реализация явления, известного под названием «регулируемый </w:t>
      </w:r>
      <w:proofErr w:type="spellStart"/>
      <w:r w:rsidRPr="00182B9E">
        <w:rPr>
          <w:rFonts w:ascii="Times New Roman" w:eastAsia="Times New Roman" w:hAnsi="Times New Roman" w:cs="Times New Roman"/>
          <w:sz w:val="24"/>
          <w:szCs w:val="24"/>
        </w:rPr>
        <w:t>гидроупругий</w:t>
      </w:r>
      <w:proofErr w:type="spellEnd"/>
      <w:r w:rsidRPr="00182B9E">
        <w:rPr>
          <w:rFonts w:ascii="Times New Roman" w:eastAsia="Times New Roman" w:hAnsi="Times New Roman" w:cs="Times New Roman"/>
          <w:sz w:val="24"/>
          <w:szCs w:val="24"/>
        </w:rPr>
        <w:t xml:space="preserve"> эффект». Оно характеризуется значениями </w:t>
      </w:r>
      <w:proofErr w:type="spellStart"/>
      <w:r w:rsidRPr="00182B9E">
        <w:rPr>
          <w:rFonts w:ascii="Times New Roman" w:eastAsia="Times New Roman" w:hAnsi="Times New Roman" w:cs="Times New Roman"/>
          <w:sz w:val="24"/>
          <w:szCs w:val="24"/>
        </w:rPr>
        <w:t>пропульсивных</w:t>
      </w:r>
      <w:proofErr w:type="spellEnd"/>
      <w:r w:rsidRPr="00182B9E">
        <w:rPr>
          <w:rFonts w:ascii="Times New Roman" w:eastAsia="Times New Roman" w:hAnsi="Times New Roman" w:cs="Times New Roman"/>
          <w:sz w:val="24"/>
          <w:szCs w:val="24"/>
        </w:rPr>
        <w:t xml:space="preserve"> качеств механической системы, близкими к оптимальным. Предложенные подходы могут быть использованы уже на ранних стадиях проектирования высокоэффективных движителей плавникового типа. </w:t>
      </w:r>
    </w:p>
    <w:p w:rsidR="00611233" w:rsidRPr="00182B9E" w:rsidRDefault="00611233" w:rsidP="00182B9E">
      <w:pPr>
        <w:spacing w:after="0" w:line="240" w:lineRule="auto"/>
        <w:rPr>
          <w:rFonts w:ascii="Times New Roman" w:eastAsia="Times New Roman" w:hAnsi="Times New Roman" w:cs="Times New Roman"/>
          <w:b/>
          <w:bCs/>
          <w:sz w:val="24"/>
          <w:szCs w:val="24"/>
        </w:rPr>
      </w:pPr>
    </w:p>
    <w:p w:rsidR="009F2AE6" w:rsidRPr="00182B9E" w:rsidRDefault="009F2AE6"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Котенко</w:t>
      </w:r>
      <w:proofErr w:type="spellEnd"/>
      <w:r w:rsidRPr="00182B9E">
        <w:rPr>
          <w:rFonts w:ascii="Times New Roman" w:eastAsia="Times New Roman" w:hAnsi="Times New Roman" w:cs="Times New Roman"/>
          <w:b/>
          <w:bCs/>
          <w:i/>
          <w:sz w:val="24"/>
          <w:szCs w:val="24"/>
        </w:rPr>
        <w:t>, Л.А.</w:t>
      </w: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Отечественному тепловозостроению - 95 лет!</w:t>
      </w:r>
      <w:r w:rsidRPr="00182B9E">
        <w:rPr>
          <w:rFonts w:ascii="Times New Roman" w:eastAsia="Times New Roman" w:hAnsi="Times New Roman" w:cs="Times New Roman"/>
          <w:sz w:val="24"/>
          <w:szCs w:val="24"/>
        </w:rPr>
        <w:t xml:space="preserve"> / Л. А. </w:t>
      </w:r>
      <w:proofErr w:type="spellStart"/>
      <w:r w:rsidRPr="00182B9E">
        <w:rPr>
          <w:rFonts w:ascii="Times New Roman" w:eastAsia="Times New Roman" w:hAnsi="Times New Roman" w:cs="Times New Roman"/>
          <w:sz w:val="24"/>
          <w:szCs w:val="24"/>
        </w:rPr>
        <w:t>Котенко</w:t>
      </w:r>
      <w:proofErr w:type="spellEnd"/>
      <w:r w:rsidRPr="00182B9E">
        <w:rPr>
          <w:rFonts w:ascii="Times New Roman" w:eastAsia="Times New Roman" w:hAnsi="Times New Roman" w:cs="Times New Roman"/>
          <w:sz w:val="24"/>
          <w:szCs w:val="24"/>
        </w:rPr>
        <w:t xml:space="preserve"> // Локомотив. - 2019. - № 12. - С. 38-43: ил.</w:t>
      </w: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Окончание статьи (начало в журнале № 11 за 2019 г.). Тепловозостроение в СССР после Великой Отечественной войны и в период полного перехода на прогрессивные виды тяги. </w:t>
      </w:r>
    </w:p>
    <w:p w:rsidR="009F2AE6" w:rsidRPr="00182B9E" w:rsidRDefault="009F2AE6" w:rsidP="00182B9E">
      <w:pPr>
        <w:spacing w:after="0" w:line="240" w:lineRule="auto"/>
        <w:rPr>
          <w:rFonts w:ascii="Times New Roman" w:eastAsia="Times New Roman" w:hAnsi="Times New Roman" w:cs="Times New Roman"/>
          <w:b/>
          <w:bCs/>
          <w:sz w:val="24"/>
          <w:szCs w:val="24"/>
        </w:rPr>
      </w:pPr>
    </w:p>
    <w:p w:rsidR="009F2AE6" w:rsidRPr="00182B9E" w:rsidRDefault="009F2AE6"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Полин, П.А.</w:t>
      </w: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Поставки </w:t>
      </w:r>
      <w:proofErr w:type="spellStart"/>
      <w:r w:rsidRPr="00182B9E">
        <w:rPr>
          <w:rFonts w:ascii="Times New Roman" w:eastAsia="Times New Roman" w:hAnsi="Times New Roman" w:cs="Times New Roman"/>
          <w:b/>
          <w:sz w:val="24"/>
          <w:szCs w:val="24"/>
        </w:rPr>
        <w:t>моторвагонного</w:t>
      </w:r>
      <w:proofErr w:type="spellEnd"/>
      <w:r w:rsidRPr="00182B9E">
        <w:rPr>
          <w:rFonts w:ascii="Times New Roman" w:eastAsia="Times New Roman" w:hAnsi="Times New Roman" w:cs="Times New Roman"/>
          <w:b/>
          <w:sz w:val="24"/>
          <w:szCs w:val="24"/>
        </w:rPr>
        <w:t xml:space="preserve"> подвижного состава в 2019 г.</w:t>
      </w:r>
      <w:r w:rsidRPr="00182B9E">
        <w:rPr>
          <w:rFonts w:ascii="Times New Roman" w:eastAsia="Times New Roman" w:hAnsi="Times New Roman" w:cs="Times New Roman"/>
          <w:sz w:val="24"/>
          <w:szCs w:val="24"/>
        </w:rPr>
        <w:t xml:space="preserve"> / П. А. Полин  // Локомотив. - 2019. - № 12. - С. 36-37: ил.</w:t>
      </w: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Приведено краткое описание </w:t>
      </w:r>
      <w:proofErr w:type="spellStart"/>
      <w:r w:rsidRPr="00182B9E">
        <w:rPr>
          <w:rFonts w:ascii="Times New Roman" w:eastAsia="Times New Roman" w:hAnsi="Times New Roman" w:cs="Times New Roman"/>
          <w:sz w:val="24"/>
          <w:szCs w:val="24"/>
        </w:rPr>
        <w:t>моторвагонного</w:t>
      </w:r>
      <w:proofErr w:type="spellEnd"/>
      <w:r w:rsidRPr="00182B9E">
        <w:rPr>
          <w:rFonts w:ascii="Times New Roman" w:eastAsia="Times New Roman" w:hAnsi="Times New Roman" w:cs="Times New Roman"/>
          <w:sz w:val="24"/>
          <w:szCs w:val="24"/>
        </w:rPr>
        <w:t xml:space="preserve"> подвижного состава Австрии, Великобритании, Франции и Словении. </w:t>
      </w:r>
    </w:p>
    <w:p w:rsidR="009F2AE6" w:rsidRPr="00182B9E" w:rsidRDefault="009F2AE6" w:rsidP="00182B9E">
      <w:pPr>
        <w:spacing w:after="0"/>
        <w:jc w:val="both"/>
        <w:rPr>
          <w:rFonts w:ascii="Times New Roman" w:hAnsi="Times New Roman" w:cs="Times New Roman"/>
          <w:sz w:val="24"/>
          <w:szCs w:val="24"/>
        </w:rPr>
      </w:pPr>
    </w:p>
    <w:p w:rsidR="00611233" w:rsidRPr="00182B9E" w:rsidRDefault="00611233"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Пуликов</w:t>
      </w:r>
      <w:proofErr w:type="spellEnd"/>
      <w:r w:rsidRPr="00182B9E">
        <w:rPr>
          <w:rFonts w:ascii="Times New Roman" w:eastAsia="Times New Roman" w:hAnsi="Times New Roman" w:cs="Times New Roman"/>
          <w:b/>
          <w:bCs/>
          <w:i/>
          <w:sz w:val="24"/>
          <w:szCs w:val="24"/>
        </w:rPr>
        <w:t>, П.В.</w:t>
      </w:r>
    </w:p>
    <w:p w:rsidR="00611233"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Электрическая схема тепловоза ТЭМ18ДМ с системой ЭСУВТ</w:t>
      </w:r>
      <w:r w:rsidRPr="00182B9E">
        <w:rPr>
          <w:rFonts w:ascii="Times New Roman" w:eastAsia="Times New Roman" w:hAnsi="Times New Roman" w:cs="Times New Roman"/>
          <w:sz w:val="24"/>
          <w:szCs w:val="24"/>
        </w:rPr>
        <w:t xml:space="preserve"> / П. В. </w:t>
      </w:r>
      <w:proofErr w:type="spellStart"/>
      <w:r w:rsidRPr="00182B9E">
        <w:rPr>
          <w:rFonts w:ascii="Times New Roman" w:eastAsia="Times New Roman" w:hAnsi="Times New Roman" w:cs="Times New Roman"/>
          <w:sz w:val="24"/>
          <w:szCs w:val="24"/>
        </w:rPr>
        <w:t>Пуликов</w:t>
      </w:r>
      <w:proofErr w:type="spellEnd"/>
      <w:r w:rsidRPr="00182B9E">
        <w:rPr>
          <w:rFonts w:ascii="Times New Roman" w:eastAsia="Times New Roman" w:hAnsi="Times New Roman" w:cs="Times New Roman"/>
          <w:sz w:val="24"/>
          <w:szCs w:val="24"/>
        </w:rPr>
        <w:t xml:space="preserve">, В. О. </w:t>
      </w:r>
      <w:proofErr w:type="spellStart"/>
      <w:r w:rsidRPr="00182B9E">
        <w:rPr>
          <w:rFonts w:ascii="Times New Roman" w:eastAsia="Times New Roman" w:hAnsi="Times New Roman" w:cs="Times New Roman"/>
          <w:sz w:val="24"/>
          <w:szCs w:val="24"/>
        </w:rPr>
        <w:t>Свидерский</w:t>
      </w:r>
      <w:proofErr w:type="spellEnd"/>
      <w:r w:rsidRPr="00182B9E">
        <w:rPr>
          <w:rFonts w:ascii="Times New Roman" w:eastAsia="Times New Roman" w:hAnsi="Times New Roman" w:cs="Times New Roman"/>
          <w:sz w:val="24"/>
          <w:szCs w:val="24"/>
        </w:rPr>
        <w:t xml:space="preserve"> // Локомотив. - 2019. - № 12. - С. 8-12.</w:t>
      </w:r>
    </w:p>
    <w:p w:rsidR="00611233" w:rsidRPr="00182B9E" w:rsidRDefault="00611233" w:rsidP="00182B9E">
      <w:pPr>
        <w:spacing w:after="0" w:line="240" w:lineRule="auto"/>
        <w:rPr>
          <w:rFonts w:ascii="Times New Roman" w:eastAsia="Times New Roman" w:hAnsi="Times New Roman" w:cs="Times New Roman"/>
          <w:b/>
          <w:bCs/>
          <w:sz w:val="24"/>
          <w:szCs w:val="24"/>
        </w:rPr>
      </w:pPr>
    </w:p>
    <w:p w:rsidR="00D97AAE" w:rsidRPr="00182B9E" w:rsidRDefault="00611233" w:rsidP="00182B9E">
      <w:pPr>
        <w:spacing w:after="0" w:line="240" w:lineRule="auto"/>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Усвицкий</w:t>
      </w:r>
      <w:proofErr w:type="spellEnd"/>
      <w:r w:rsidRPr="00182B9E">
        <w:rPr>
          <w:rFonts w:ascii="Times New Roman" w:eastAsia="Times New Roman" w:hAnsi="Times New Roman" w:cs="Times New Roman"/>
          <w:b/>
          <w:bCs/>
          <w:i/>
          <w:sz w:val="24"/>
          <w:szCs w:val="24"/>
        </w:rPr>
        <w:t>, С.А.</w:t>
      </w:r>
    </w:p>
    <w:p w:rsidR="00D97AAE" w:rsidRPr="00182B9E" w:rsidRDefault="00611233" w:rsidP="00182B9E">
      <w:pPr>
        <w:spacing w:after="0" w:line="240" w:lineRule="auto"/>
        <w:ind w:firstLine="708"/>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Сокращена зависимость от импортного оборудования</w:t>
      </w:r>
      <w:r w:rsidR="00D97AAE" w:rsidRPr="00182B9E">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С. А. </w:t>
      </w:r>
      <w:proofErr w:type="spellStart"/>
      <w:r w:rsidRPr="00182B9E">
        <w:rPr>
          <w:rFonts w:ascii="Times New Roman" w:eastAsia="Times New Roman" w:hAnsi="Times New Roman" w:cs="Times New Roman"/>
          <w:sz w:val="24"/>
          <w:szCs w:val="24"/>
        </w:rPr>
        <w:t>Усвицкий</w:t>
      </w:r>
      <w:proofErr w:type="spellEnd"/>
      <w:r w:rsidR="00D97AAE" w:rsidRPr="00182B9E">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Локомотив. - 2019. - № 12. - С. 18.</w:t>
      </w:r>
    </w:p>
    <w:p w:rsidR="00611233" w:rsidRPr="00182B9E" w:rsidRDefault="00611233" w:rsidP="00182B9E">
      <w:pPr>
        <w:spacing w:after="0" w:line="240" w:lineRule="auto"/>
        <w:ind w:firstLine="708"/>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Локализация росс</w:t>
      </w:r>
      <w:r w:rsidR="00D97AAE" w:rsidRPr="00182B9E">
        <w:rPr>
          <w:rFonts w:ascii="Times New Roman" w:eastAsia="Times New Roman" w:hAnsi="Times New Roman" w:cs="Times New Roman"/>
          <w:sz w:val="24"/>
          <w:szCs w:val="24"/>
        </w:rPr>
        <w:t>и</w:t>
      </w:r>
      <w:r w:rsidRPr="00182B9E">
        <w:rPr>
          <w:rFonts w:ascii="Times New Roman" w:eastAsia="Times New Roman" w:hAnsi="Times New Roman" w:cs="Times New Roman"/>
          <w:sz w:val="24"/>
          <w:szCs w:val="24"/>
        </w:rPr>
        <w:t xml:space="preserve">йских компонентов в конструкции электровозов двойного питания ЭП20 превысила 60%. </w:t>
      </w:r>
    </w:p>
    <w:p w:rsidR="00D97AAE" w:rsidRPr="00182B9E" w:rsidRDefault="00D97AAE" w:rsidP="00182B9E">
      <w:pPr>
        <w:spacing w:after="0" w:line="240" w:lineRule="auto"/>
        <w:rPr>
          <w:rFonts w:ascii="Times New Roman" w:eastAsia="Times New Roman" w:hAnsi="Times New Roman" w:cs="Times New Roman"/>
          <w:b/>
          <w:bCs/>
          <w:sz w:val="24"/>
          <w:szCs w:val="24"/>
        </w:rPr>
      </w:pPr>
    </w:p>
    <w:p w:rsidR="00D97AAE" w:rsidRPr="00182B9E" w:rsidRDefault="00611233"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Цывкунов</w:t>
      </w:r>
      <w:proofErr w:type="spellEnd"/>
      <w:r w:rsidRPr="00182B9E">
        <w:rPr>
          <w:rFonts w:ascii="Times New Roman" w:eastAsia="Times New Roman" w:hAnsi="Times New Roman" w:cs="Times New Roman"/>
          <w:b/>
          <w:bCs/>
          <w:i/>
          <w:sz w:val="24"/>
          <w:szCs w:val="24"/>
        </w:rPr>
        <w:t>, Г.И.</w:t>
      </w:r>
    </w:p>
    <w:p w:rsidR="00D97AAE"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Особенности электрической схемы тепловоза ЧМЭЗ</w:t>
      </w:r>
      <w:r w:rsidR="00D97AAE" w:rsidRPr="00182B9E">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Г. И. </w:t>
      </w:r>
      <w:proofErr w:type="spellStart"/>
      <w:r w:rsidRPr="00182B9E">
        <w:rPr>
          <w:rFonts w:ascii="Times New Roman" w:eastAsia="Times New Roman" w:hAnsi="Times New Roman" w:cs="Times New Roman"/>
          <w:sz w:val="24"/>
          <w:szCs w:val="24"/>
        </w:rPr>
        <w:t>Цывкунов</w:t>
      </w:r>
      <w:proofErr w:type="spellEnd"/>
      <w:r w:rsidR="00D97AAE" w:rsidRPr="00182B9E">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Локомотив. - 2019. - № 12. - С. 19-28: ил.</w:t>
      </w:r>
    </w:p>
    <w:p w:rsidR="00611233"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Тепловозы чехословацкой постройки серии ЧМЭ3 составляют еще значительную часть маневрового локомотивного парка ОАО «РЖД». В процессе эксплуатации при проведении капитальных ремонтов на этих локомотивах происходила замена части импортных комплектующих на аналоги отечественного производства. В результате электрическая схема тепловозов претерпела некоторые изменения. В статье приводятся особенности электрической схемы данных тепловозов. </w:t>
      </w:r>
    </w:p>
    <w:p w:rsidR="00E01B1C" w:rsidRPr="00182B9E" w:rsidRDefault="00E01B1C" w:rsidP="00182B9E">
      <w:pPr>
        <w:spacing w:after="0"/>
        <w:rPr>
          <w:rFonts w:ascii="Times New Roman" w:hAnsi="Times New Roman" w:cs="Times New Roman"/>
          <w:sz w:val="24"/>
          <w:szCs w:val="24"/>
        </w:rPr>
      </w:pPr>
    </w:p>
    <w:p w:rsidR="004A2F2E" w:rsidRPr="00182B9E" w:rsidRDefault="007C6AF5" w:rsidP="00182B9E">
      <w:pPr>
        <w:spacing w:after="0"/>
        <w:rPr>
          <w:rFonts w:ascii="Times New Roman" w:hAnsi="Times New Roman" w:cs="Times New Roman"/>
          <w:b/>
          <w:sz w:val="24"/>
          <w:szCs w:val="24"/>
        </w:rPr>
      </w:pPr>
      <w:r>
        <w:rPr>
          <w:rFonts w:ascii="Times New Roman" w:hAnsi="Times New Roman" w:cs="Times New Roman"/>
          <w:sz w:val="24"/>
          <w:szCs w:val="24"/>
        </w:rPr>
        <w:tab/>
      </w:r>
      <w:r w:rsidR="004A2F2E" w:rsidRPr="00182B9E">
        <w:rPr>
          <w:rFonts w:ascii="Times New Roman" w:hAnsi="Times New Roman" w:cs="Times New Roman"/>
          <w:sz w:val="24"/>
          <w:szCs w:val="24"/>
        </w:rPr>
        <w:tab/>
      </w:r>
      <w:r w:rsidR="004A2F2E" w:rsidRPr="00182B9E">
        <w:rPr>
          <w:rFonts w:ascii="Times New Roman" w:hAnsi="Times New Roman" w:cs="Times New Roman"/>
          <w:b/>
          <w:sz w:val="24"/>
          <w:szCs w:val="24"/>
        </w:rPr>
        <w:t>ЭНЕРГЕТИКА.  ЭНЕРГЕТИЧЕСКОЕ  МАШИНОСТРОЕНИЕ</w:t>
      </w:r>
    </w:p>
    <w:p w:rsidR="00B45C08" w:rsidRPr="00182B9E" w:rsidRDefault="00B45C08" w:rsidP="00182B9E">
      <w:pPr>
        <w:spacing w:after="0" w:line="240" w:lineRule="auto"/>
        <w:jc w:val="both"/>
        <w:rPr>
          <w:rFonts w:ascii="Times New Roman" w:eastAsia="Times New Roman" w:hAnsi="Times New Roman" w:cs="Times New Roman"/>
          <w:bCs/>
          <w:sz w:val="24"/>
          <w:szCs w:val="24"/>
        </w:rPr>
      </w:pPr>
    </w:p>
    <w:p w:rsidR="00575E8F" w:rsidRPr="00575E8F" w:rsidRDefault="00575E8F" w:rsidP="00575E8F">
      <w:pPr>
        <w:spacing w:after="0" w:line="240" w:lineRule="auto"/>
        <w:jc w:val="both"/>
        <w:rPr>
          <w:rFonts w:ascii="Times New Roman" w:eastAsia="Times New Roman" w:hAnsi="Times New Roman" w:cs="Times New Roman"/>
          <w:bCs/>
          <w:sz w:val="24"/>
          <w:szCs w:val="24"/>
        </w:rPr>
      </w:pPr>
      <w:r w:rsidRPr="00575E8F">
        <w:rPr>
          <w:rFonts w:ascii="Times New Roman" w:eastAsia="Times New Roman" w:hAnsi="Times New Roman" w:cs="Times New Roman"/>
          <w:bCs/>
          <w:sz w:val="24"/>
          <w:szCs w:val="24"/>
        </w:rPr>
        <w:t>УДК  621.039</w:t>
      </w:r>
    </w:p>
    <w:p w:rsidR="00575E8F" w:rsidRDefault="00575E8F" w:rsidP="00575E8F">
      <w:pPr>
        <w:spacing w:after="0" w:line="240" w:lineRule="auto"/>
        <w:jc w:val="both"/>
        <w:rPr>
          <w:rFonts w:ascii="Times New Roman" w:eastAsia="Times New Roman" w:hAnsi="Times New Roman" w:cs="Times New Roman"/>
          <w:b/>
          <w:bCs/>
          <w:i/>
          <w:sz w:val="24"/>
          <w:szCs w:val="24"/>
        </w:rPr>
      </w:pPr>
      <w:proofErr w:type="spellStart"/>
      <w:r w:rsidRPr="00575E8F">
        <w:rPr>
          <w:rFonts w:ascii="Times New Roman" w:eastAsia="Times New Roman" w:hAnsi="Times New Roman" w:cs="Times New Roman"/>
          <w:b/>
          <w:bCs/>
          <w:i/>
          <w:sz w:val="24"/>
          <w:szCs w:val="24"/>
        </w:rPr>
        <w:t>Абушик</w:t>
      </w:r>
      <w:proofErr w:type="spellEnd"/>
      <w:r w:rsidRPr="00575E8F">
        <w:rPr>
          <w:rFonts w:ascii="Times New Roman" w:eastAsia="Times New Roman" w:hAnsi="Times New Roman" w:cs="Times New Roman"/>
          <w:b/>
          <w:bCs/>
          <w:i/>
          <w:sz w:val="24"/>
          <w:szCs w:val="24"/>
        </w:rPr>
        <w:t>, Г.В.</w:t>
      </w:r>
    </w:p>
    <w:p w:rsidR="00575E8F" w:rsidRDefault="00575E8F" w:rsidP="00575E8F">
      <w:pPr>
        <w:spacing w:after="0" w:line="240" w:lineRule="auto"/>
        <w:ind w:firstLine="708"/>
        <w:jc w:val="both"/>
        <w:rPr>
          <w:rFonts w:ascii="Times New Roman" w:eastAsia="Times New Roman" w:hAnsi="Times New Roman" w:cs="Times New Roman"/>
          <w:sz w:val="24"/>
          <w:szCs w:val="24"/>
        </w:rPr>
      </w:pPr>
      <w:r w:rsidRPr="00575E8F">
        <w:rPr>
          <w:rFonts w:ascii="Times New Roman" w:eastAsia="Times New Roman" w:hAnsi="Times New Roman" w:cs="Times New Roman"/>
          <w:b/>
          <w:sz w:val="24"/>
          <w:szCs w:val="24"/>
        </w:rPr>
        <w:t>Оценка сопротивляемости разрушению элементов паротурбинного оборудования с трещинами</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Г. В. </w:t>
      </w:r>
      <w:proofErr w:type="spellStart"/>
      <w:r w:rsidRPr="00182B9E">
        <w:rPr>
          <w:rFonts w:ascii="Times New Roman" w:eastAsia="Times New Roman" w:hAnsi="Times New Roman" w:cs="Times New Roman"/>
          <w:sz w:val="24"/>
          <w:szCs w:val="24"/>
        </w:rPr>
        <w:t>Абушик</w:t>
      </w:r>
      <w:proofErr w:type="spellEnd"/>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113-120: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11 назв.</w:t>
      </w:r>
    </w:p>
    <w:p w:rsidR="00575E8F" w:rsidRPr="00182B9E" w:rsidRDefault="00575E8F" w:rsidP="00575E8F">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Обследование корпусных деталей паротурбинного оборудования с наработкой, превышающей установленный срок службы заводом-изготовителем, зачастую выявляет наличие трещин, в том числе и в местах, недоступных для ремонта. Такого рода трещинообразование имеет усталостный характер. Трещина развивается в два продолжительных по времени этапа: этап подрастания трещины под действием переменных напряжений при нестационарных режимах работы турбоагрегата и этап устойчивого роста трещины под действием постоянных напряжений при номинальном режиме работы. </w:t>
      </w:r>
    </w:p>
    <w:p w:rsidR="00575E8F" w:rsidRDefault="00575E8F" w:rsidP="00182B9E">
      <w:pPr>
        <w:spacing w:after="0" w:line="240" w:lineRule="auto"/>
        <w:jc w:val="both"/>
        <w:rPr>
          <w:rFonts w:ascii="Times New Roman" w:eastAsia="Times New Roman" w:hAnsi="Times New Roman" w:cs="Times New Roman"/>
          <w:bCs/>
          <w:sz w:val="24"/>
          <w:szCs w:val="24"/>
        </w:rPr>
      </w:pPr>
    </w:p>
    <w:p w:rsidR="00B45C08" w:rsidRPr="00182B9E" w:rsidRDefault="00B45C08"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621.039.566.8</w:t>
      </w:r>
    </w:p>
    <w:p w:rsidR="00B45C08" w:rsidRPr="00182B9E" w:rsidRDefault="00B45C08"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Аминов, Р.З.</w:t>
      </w:r>
    </w:p>
    <w:p w:rsidR="00DD512C" w:rsidRDefault="00B45C08" w:rsidP="00182B9E">
      <w:pPr>
        <w:spacing w:after="0" w:line="240" w:lineRule="auto"/>
        <w:ind w:firstLine="708"/>
        <w:jc w:val="both"/>
        <w:rPr>
          <w:rFonts w:ascii="Times New Roman" w:eastAsia="Times New Roman" w:hAnsi="Times New Roman" w:cs="Times New Roman"/>
          <w:b/>
          <w:sz w:val="24"/>
          <w:szCs w:val="24"/>
        </w:rPr>
      </w:pPr>
      <w:r w:rsidRPr="00182B9E">
        <w:rPr>
          <w:rFonts w:ascii="Times New Roman" w:eastAsia="Times New Roman" w:hAnsi="Times New Roman" w:cs="Times New Roman"/>
          <w:sz w:val="24"/>
          <w:szCs w:val="24"/>
        </w:rPr>
        <w:t> </w:t>
      </w:r>
      <w:r w:rsidRPr="00182B9E">
        <w:rPr>
          <w:rFonts w:ascii="Times New Roman" w:eastAsia="Times New Roman" w:hAnsi="Times New Roman" w:cs="Times New Roman"/>
          <w:b/>
          <w:sz w:val="24"/>
          <w:szCs w:val="24"/>
        </w:rPr>
        <w:t xml:space="preserve">Оценка надежности системы резервирования собственных нужд АЭС на основе </w:t>
      </w:r>
    </w:p>
    <w:p w:rsidR="00B45C08" w:rsidRPr="00182B9E" w:rsidRDefault="00B45C08" w:rsidP="00DD512C">
      <w:pPr>
        <w:spacing w:after="0" w:line="240" w:lineRule="auto"/>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lastRenderedPageBreak/>
        <w:t>дополнительной паровой турбины малой мощности</w:t>
      </w:r>
      <w:r w:rsidRPr="00182B9E">
        <w:rPr>
          <w:rFonts w:ascii="Times New Roman" w:eastAsia="Times New Roman" w:hAnsi="Times New Roman" w:cs="Times New Roman"/>
          <w:sz w:val="24"/>
          <w:szCs w:val="24"/>
        </w:rPr>
        <w:t xml:space="preserve"> / Р. З. Аминов, В. Е. Юрин, М. А. </w:t>
      </w:r>
      <w:proofErr w:type="spellStart"/>
      <w:r w:rsidRPr="00182B9E">
        <w:rPr>
          <w:rFonts w:ascii="Times New Roman" w:eastAsia="Times New Roman" w:hAnsi="Times New Roman" w:cs="Times New Roman"/>
          <w:sz w:val="24"/>
          <w:szCs w:val="24"/>
        </w:rPr>
        <w:t>Муртазов</w:t>
      </w:r>
      <w:proofErr w:type="spellEnd"/>
      <w:r w:rsidRPr="00182B9E">
        <w:rPr>
          <w:rFonts w:ascii="Times New Roman" w:eastAsia="Times New Roman" w:hAnsi="Times New Roman" w:cs="Times New Roman"/>
          <w:sz w:val="24"/>
          <w:szCs w:val="24"/>
        </w:rPr>
        <w:t xml:space="preserve">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4. - С. 76-87: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19 назв.</w:t>
      </w:r>
    </w:p>
    <w:p w:rsidR="00B45C08" w:rsidRPr="00182B9E" w:rsidRDefault="00B45C0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Современные системы безопасности имеют ряд недостатков, таких как дороговизна и одноцелевое использование, ведущее за собой затраты на поддержание в рабочем состоянии. Авторами разработан альтернативный вариант расхолаживания реакторов АЭС типа ВВЭР при полном обесточивании путем электроснабжения потребителей собственных нужд посредством полезного использования энергии остаточного тепловыделения активной зоны для генерации пара, служащего рабочим теплом для дополнительной маломощной паровой турбины. В работе проведена предварительная оценка надежности аварийного электроснабжения собственных нужд на АЭС посредством традиционных систем аварийного электроснабжения с </w:t>
      </w:r>
      <w:proofErr w:type="spellStart"/>
      <w:r w:rsidRPr="00182B9E">
        <w:rPr>
          <w:rFonts w:ascii="Times New Roman" w:eastAsia="Times New Roman" w:hAnsi="Times New Roman" w:cs="Times New Roman"/>
          <w:sz w:val="24"/>
          <w:szCs w:val="24"/>
        </w:rPr>
        <w:t>дизель-генераторами</w:t>
      </w:r>
      <w:proofErr w:type="spellEnd"/>
      <w:r w:rsidRPr="00182B9E">
        <w:rPr>
          <w:rFonts w:ascii="Times New Roman" w:eastAsia="Times New Roman" w:hAnsi="Times New Roman" w:cs="Times New Roman"/>
          <w:sz w:val="24"/>
          <w:szCs w:val="24"/>
        </w:rPr>
        <w:t xml:space="preserve"> и при использовании дополнительной паротурбинной установки для периодов ее приработки и нормальной эксплуатации. </w:t>
      </w:r>
    </w:p>
    <w:p w:rsidR="009F2AE6" w:rsidRPr="00182B9E" w:rsidRDefault="009F2AE6" w:rsidP="00182B9E">
      <w:pPr>
        <w:spacing w:after="0" w:line="240" w:lineRule="auto"/>
        <w:rPr>
          <w:rFonts w:ascii="Times New Roman" w:eastAsia="Times New Roman" w:hAnsi="Times New Roman" w:cs="Times New Roman"/>
          <w:b/>
          <w:bCs/>
          <w:sz w:val="24"/>
          <w:szCs w:val="24"/>
        </w:rPr>
      </w:pPr>
    </w:p>
    <w:p w:rsidR="009F2AE6"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Анализ вариантов силовой схемы и алгоритмов управления возбуждением турбогенераторов</w:t>
      </w:r>
      <w:r w:rsidRPr="00182B9E">
        <w:rPr>
          <w:rFonts w:ascii="Times New Roman" w:eastAsia="Times New Roman" w:hAnsi="Times New Roman" w:cs="Times New Roman"/>
          <w:sz w:val="24"/>
          <w:szCs w:val="24"/>
        </w:rPr>
        <w:t xml:space="preserve"> / В. В. Рожков [и др.]</w:t>
      </w:r>
      <w:r w:rsidR="009F2AE6" w:rsidRPr="00182B9E">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Электрические станции. - 2019. - № 12. - С. 2-13: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611233"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Средствами компьютерного моделирования произведён анализ вариантов построения систем возбуждения мощных турбогенераторов атомных электростанций. Сопоставление вариантов проведено по времени гашения поля и возникающим перенапряжениям в нормальных и аварийных режимах. Показано, что на время полного </w:t>
      </w:r>
      <w:proofErr w:type="spellStart"/>
      <w:r w:rsidRPr="00182B9E">
        <w:rPr>
          <w:rFonts w:ascii="Times New Roman" w:eastAsia="Times New Roman" w:hAnsi="Times New Roman" w:cs="Times New Roman"/>
          <w:sz w:val="24"/>
          <w:szCs w:val="24"/>
        </w:rPr>
        <w:t>развозбуждения</w:t>
      </w:r>
      <w:proofErr w:type="spellEnd"/>
      <w:r w:rsidRPr="00182B9E">
        <w:rPr>
          <w:rFonts w:ascii="Times New Roman" w:eastAsia="Times New Roman" w:hAnsi="Times New Roman" w:cs="Times New Roman"/>
          <w:sz w:val="24"/>
          <w:szCs w:val="24"/>
        </w:rPr>
        <w:t xml:space="preserve"> турбогенераторов малое влияние оказывает конкретный вариант силовой схемы. Выделены проблемы при переходах питания обмотки возбуждения турбогенератора с рабочей на резервную систему возбуждения и обратно. Продемонстрирована технология автоматического перехода с резервной на рабочую систему возбуждения. </w:t>
      </w:r>
    </w:p>
    <w:p w:rsidR="009F2AE6" w:rsidRPr="00182B9E" w:rsidRDefault="009F2AE6" w:rsidP="00182B9E">
      <w:pPr>
        <w:spacing w:after="0" w:line="240" w:lineRule="auto"/>
        <w:rPr>
          <w:rFonts w:ascii="Times New Roman" w:eastAsia="Times New Roman" w:hAnsi="Times New Roman" w:cs="Times New Roman"/>
          <w:b/>
          <w:bCs/>
          <w:sz w:val="24"/>
          <w:szCs w:val="24"/>
        </w:rPr>
      </w:pPr>
    </w:p>
    <w:p w:rsidR="009F2AE6" w:rsidRPr="00182B9E" w:rsidRDefault="009F2AE6"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Антонычев</w:t>
      </w:r>
      <w:proofErr w:type="spellEnd"/>
      <w:r w:rsidRPr="00182B9E">
        <w:rPr>
          <w:rFonts w:ascii="Times New Roman" w:eastAsia="Times New Roman" w:hAnsi="Times New Roman" w:cs="Times New Roman"/>
          <w:b/>
          <w:bCs/>
          <w:i/>
          <w:sz w:val="24"/>
          <w:szCs w:val="24"/>
        </w:rPr>
        <w:t>, С.В.</w:t>
      </w: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Балансировка лопастей вентилятора градирни</w:t>
      </w:r>
      <w:r w:rsidRPr="00182B9E">
        <w:rPr>
          <w:rFonts w:ascii="Times New Roman" w:eastAsia="Times New Roman" w:hAnsi="Times New Roman" w:cs="Times New Roman"/>
          <w:sz w:val="24"/>
          <w:szCs w:val="24"/>
        </w:rPr>
        <w:t xml:space="preserve"> / С. В. </w:t>
      </w:r>
      <w:proofErr w:type="spellStart"/>
      <w:r w:rsidRPr="00182B9E">
        <w:rPr>
          <w:rFonts w:ascii="Times New Roman" w:eastAsia="Times New Roman" w:hAnsi="Times New Roman" w:cs="Times New Roman"/>
          <w:sz w:val="24"/>
          <w:szCs w:val="24"/>
        </w:rPr>
        <w:t>Антонычев</w:t>
      </w:r>
      <w:proofErr w:type="spellEnd"/>
      <w:r w:rsidRPr="00182B9E">
        <w:rPr>
          <w:rFonts w:ascii="Times New Roman" w:eastAsia="Times New Roman" w:hAnsi="Times New Roman" w:cs="Times New Roman"/>
          <w:sz w:val="24"/>
          <w:szCs w:val="24"/>
        </w:rPr>
        <w:t xml:space="preserve"> // Электрические станции. - 2019. - № 12. - С. 38-41: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 назв.</w:t>
      </w: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На конкретном примере решена проблема вибрации на градирне типа БМГ-1000. Применение метода динамической балансировки лопастей низкооборотного вентилятора градирни непосредственно на месте эксплуатации агрегата (в собственных опорах), с использованием низкочастотной версии прибора «ТОПАЗ-НЧ» позволило обеспечить безопасную эксплуатацию агрегата и снять разрушающую низкочастотную вибрацию со всей градирни. </w:t>
      </w:r>
    </w:p>
    <w:p w:rsidR="00563659" w:rsidRDefault="00563659" w:rsidP="00182B9E">
      <w:pPr>
        <w:spacing w:after="0" w:line="240" w:lineRule="auto"/>
        <w:jc w:val="both"/>
        <w:rPr>
          <w:rFonts w:ascii="Times New Roman" w:eastAsia="Times New Roman" w:hAnsi="Times New Roman" w:cs="Times New Roman"/>
          <w:bCs/>
          <w:sz w:val="24"/>
          <w:szCs w:val="24"/>
        </w:rPr>
      </w:pPr>
    </w:p>
    <w:p w:rsidR="007C6AF5" w:rsidRPr="007C6AF5" w:rsidRDefault="007C6AF5" w:rsidP="007C6AF5">
      <w:pPr>
        <w:spacing w:after="0" w:line="240" w:lineRule="auto"/>
        <w:jc w:val="both"/>
        <w:rPr>
          <w:rFonts w:ascii="Times New Roman" w:eastAsia="Times New Roman" w:hAnsi="Times New Roman" w:cs="Times New Roman"/>
          <w:bCs/>
          <w:sz w:val="24"/>
          <w:szCs w:val="24"/>
        </w:rPr>
      </w:pPr>
      <w:r w:rsidRPr="007C6AF5">
        <w:rPr>
          <w:rFonts w:ascii="Times New Roman" w:eastAsia="Times New Roman" w:hAnsi="Times New Roman" w:cs="Times New Roman"/>
          <w:bCs/>
          <w:sz w:val="24"/>
          <w:szCs w:val="24"/>
        </w:rPr>
        <w:t>УДК  502.174:697.7</w:t>
      </w:r>
    </w:p>
    <w:p w:rsidR="007C6AF5" w:rsidRDefault="007C6AF5" w:rsidP="007C6AF5">
      <w:pPr>
        <w:spacing w:after="0" w:line="240" w:lineRule="auto"/>
        <w:jc w:val="both"/>
        <w:rPr>
          <w:rFonts w:ascii="Times New Roman" w:eastAsia="Times New Roman" w:hAnsi="Times New Roman" w:cs="Times New Roman"/>
          <w:b/>
          <w:bCs/>
          <w:i/>
          <w:sz w:val="24"/>
          <w:szCs w:val="24"/>
        </w:rPr>
      </w:pPr>
      <w:r w:rsidRPr="007C6AF5">
        <w:rPr>
          <w:rFonts w:ascii="Times New Roman" w:eastAsia="Times New Roman" w:hAnsi="Times New Roman" w:cs="Times New Roman"/>
          <w:b/>
          <w:bCs/>
          <w:i/>
          <w:sz w:val="24"/>
          <w:szCs w:val="24"/>
        </w:rPr>
        <w:t>Буркова, Е.В.</w:t>
      </w:r>
    </w:p>
    <w:p w:rsidR="007C6AF5" w:rsidRDefault="007C6AF5" w:rsidP="007C6AF5">
      <w:pPr>
        <w:spacing w:after="0" w:line="240" w:lineRule="auto"/>
        <w:ind w:firstLine="708"/>
        <w:jc w:val="both"/>
        <w:rPr>
          <w:rFonts w:ascii="Times New Roman" w:eastAsia="Times New Roman" w:hAnsi="Times New Roman" w:cs="Times New Roman"/>
          <w:sz w:val="24"/>
          <w:szCs w:val="24"/>
        </w:rPr>
      </w:pPr>
      <w:r w:rsidRPr="007C6AF5">
        <w:rPr>
          <w:rFonts w:ascii="Times New Roman" w:eastAsia="Times New Roman" w:hAnsi="Times New Roman" w:cs="Times New Roman"/>
          <w:b/>
          <w:sz w:val="24"/>
          <w:szCs w:val="24"/>
        </w:rPr>
        <w:t>Возможность круглогодичного использования солнечной энергии в Крыму</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Е. В. Буркова, Д. В. Бурков</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151-158: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6 назв.</w:t>
      </w:r>
    </w:p>
    <w:p w:rsidR="007C6AF5" w:rsidRPr="00182B9E" w:rsidRDefault="007C6AF5" w:rsidP="007C6AF5">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Обоснована возможность создания сезонного круглогодичного аккумулятора использования солнечной энергии в Крыму с учетом суточных сумм прямой солнечной радиации для различных рельефов. Приведена годовая и суточная динамика поступления солнечной энергии, что является важной временной характеристикой для работы гелиоустановок. </w:t>
      </w:r>
    </w:p>
    <w:p w:rsidR="007C6AF5" w:rsidRPr="00182B9E" w:rsidRDefault="007C6AF5" w:rsidP="00182B9E">
      <w:pPr>
        <w:spacing w:after="0" w:line="240" w:lineRule="auto"/>
        <w:jc w:val="both"/>
        <w:rPr>
          <w:rFonts w:ascii="Times New Roman" w:eastAsia="Times New Roman" w:hAnsi="Times New Roman" w:cs="Times New Roman"/>
          <w:bCs/>
          <w:sz w:val="24"/>
          <w:szCs w:val="24"/>
        </w:rPr>
      </w:pPr>
    </w:p>
    <w:p w:rsidR="00563659" w:rsidRPr="00182B9E" w:rsidRDefault="00563659"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697.343:620.193.94</w:t>
      </w:r>
    </w:p>
    <w:p w:rsidR="00563659" w:rsidRPr="00182B9E" w:rsidRDefault="00563659"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Ваньков, Ю.В.</w:t>
      </w:r>
    </w:p>
    <w:p w:rsidR="00563659" w:rsidRPr="00182B9E" w:rsidRDefault="0056365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Исследование температурной деструкции теплоизоляции паропровода </w:t>
      </w:r>
      <w:r w:rsidRPr="00182B9E">
        <w:rPr>
          <w:rFonts w:ascii="Times New Roman" w:eastAsia="Times New Roman" w:hAnsi="Times New Roman" w:cs="Times New Roman"/>
          <w:sz w:val="24"/>
          <w:szCs w:val="24"/>
        </w:rPr>
        <w:t xml:space="preserve">/ Ю. В. Ваньков, Э. Р. </w:t>
      </w:r>
      <w:proofErr w:type="spellStart"/>
      <w:r w:rsidRPr="00182B9E">
        <w:rPr>
          <w:rFonts w:ascii="Times New Roman" w:eastAsia="Times New Roman" w:hAnsi="Times New Roman" w:cs="Times New Roman"/>
          <w:sz w:val="24"/>
          <w:szCs w:val="24"/>
        </w:rPr>
        <w:t>Базукова</w:t>
      </w:r>
      <w:proofErr w:type="spellEnd"/>
      <w:r w:rsidRPr="00182B9E">
        <w:rPr>
          <w:rFonts w:ascii="Times New Roman" w:eastAsia="Times New Roman" w:hAnsi="Times New Roman" w:cs="Times New Roman"/>
          <w:sz w:val="24"/>
          <w:szCs w:val="24"/>
        </w:rPr>
        <w:t xml:space="preserve">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4. - С. 98-108: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16 назв.</w:t>
      </w:r>
    </w:p>
    <w:p w:rsidR="00563659" w:rsidRPr="00182B9E" w:rsidRDefault="0056365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Работа посвящена решению задачи повышения </w:t>
      </w:r>
      <w:proofErr w:type="spellStart"/>
      <w:r w:rsidRPr="00182B9E">
        <w:rPr>
          <w:rFonts w:ascii="Times New Roman" w:eastAsia="Times New Roman" w:hAnsi="Times New Roman" w:cs="Times New Roman"/>
          <w:sz w:val="24"/>
          <w:szCs w:val="24"/>
        </w:rPr>
        <w:t>энергоэффективности</w:t>
      </w:r>
      <w:proofErr w:type="spellEnd"/>
      <w:r w:rsidRPr="00182B9E">
        <w:rPr>
          <w:rFonts w:ascii="Times New Roman" w:eastAsia="Times New Roman" w:hAnsi="Times New Roman" w:cs="Times New Roman"/>
          <w:sz w:val="24"/>
          <w:szCs w:val="24"/>
        </w:rPr>
        <w:t xml:space="preserve"> при транспортировке пара от источника теплоснабжения к промышленному предприятию. </w:t>
      </w:r>
      <w:r w:rsidRPr="00182B9E">
        <w:rPr>
          <w:rFonts w:ascii="Times New Roman" w:eastAsia="Times New Roman" w:hAnsi="Times New Roman" w:cs="Times New Roman"/>
          <w:sz w:val="24"/>
          <w:szCs w:val="24"/>
        </w:rPr>
        <w:lastRenderedPageBreak/>
        <w:t xml:space="preserve">Объектом исследования является система транспортировки и распределения тепловой энергии, предметом исследования - методы оценки состояния тепловой изоляции трубопроводов. Известно, что применяемые в настоящее время теплоизоляционные материалы вследствие деструкции могут привести к увеличению коэффициента теплопроводности на 20-30% уже в первые годы эксплуатации. Своевременная оценка состояния теплоизоляции паропроводов позволит существенно сэкономить первичные энергоресурсы. </w:t>
      </w:r>
    </w:p>
    <w:p w:rsidR="00D1404E" w:rsidRPr="00182B9E" w:rsidRDefault="00D1404E" w:rsidP="00182B9E">
      <w:pPr>
        <w:spacing w:after="0" w:line="240" w:lineRule="auto"/>
        <w:jc w:val="both"/>
        <w:rPr>
          <w:rFonts w:ascii="Times New Roman" w:eastAsia="Times New Roman" w:hAnsi="Times New Roman" w:cs="Times New Roman"/>
          <w:bCs/>
          <w:sz w:val="24"/>
          <w:szCs w:val="24"/>
        </w:rPr>
      </w:pPr>
    </w:p>
    <w:p w:rsidR="00D1404E" w:rsidRPr="00182B9E" w:rsidRDefault="00D1404E"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532.135</w:t>
      </w:r>
    </w:p>
    <w:p w:rsidR="00D1404E" w:rsidRPr="00182B9E" w:rsidRDefault="00D1404E"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Вачагина</w:t>
      </w:r>
      <w:proofErr w:type="spellEnd"/>
      <w:r w:rsidRPr="00182B9E">
        <w:rPr>
          <w:rFonts w:ascii="Times New Roman" w:eastAsia="Times New Roman" w:hAnsi="Times New Roman" w:cs="Times New Roman"/>
          <w:b/>
          <w:bCs/>
          <w:i/>
          <w:sz w:val="24"/>
          <w:szCs w:val="24"/>
        </w:rPr>
        <w:t>, Е.К.</w:t>
      </w:r>
    </w:p>
    <w:p w:rsidR="00D1404E" w:rsidRPr="00182B9E" w:rsidRDefault="00D1404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Теплообмен при ламинарном течении четырех модальной жидкости </w:t>
      </w:r>
      <w:proofErr w:type="spellStart"/>
      <w:r w:rsidRPr="00182B9E">
        <w:rPr>
          <w:rFonts w:ascii="Times New Roman" w:eastAsia="Times New Roman" w:hAnsi="Times New Roman" w:cs="Times New Roman"/>
          <w:b/>
          <w:sz w:val="24"/>
          <w:szCs w:val="24"/>
        </w:rPr>
        <w:t>фан-тьен</w:t>
      </w:r>
      <w:proofErr w:type="spellEnd"/>
      <w:r w:rsidRPr="00182B9E">
        <w:rPr>
          <w:rFonts w:ascii="Times New Roman" w:eastAsia="Times New Roman" w:hAnsi="Times New Roman" w:cs="Times New Roman"/>
          <w:b/>
          <w:sz w:val="24"/>
          <w:szCs w:val="24"/>
        </w:rPr>
        <w:t xml:space="preserve"> </w:t>
      </w:r>
      <w:proofErr w:type="spellStart"/>
      <w:r w:rsidRPr="00182B9E">
        <w:rPr>
          <w:rFonts w:ascii="Times New Roman" w:eastAsia="Times New Roman" w:hAnsi="Times New Roman" w:cs="Times New Roman"/>
          <w:b/>
          <w:sz w:val="24"/>
          <w:szCs w:val="24"/>
        </w:rPr>
        <w:t>таннера</w:t>
      </w:r>
      <w:proofErr w:type="spellEnd"/>
      <w:r w:rsidRPr="00182B9E">
        <w:rPr>
          <w:rFonts w:ascii="Times New Roman" w:eastAsia="Times New Roman" w:hAnsi="Times New Roman" w:cs="Times New Roman"/>
          <w:b/>
          <w:sz w:val="24"/>
          <w:szCs w:val="24"/>
        </w:rPr>
        <w:t xml:space="preserve"> в круглой трубе</w:t>
      </w:r>
      <w:r w:rsidRPr="00182B9E">
        <w:rPr>
          <w:rFonts w:ascii="Times New Roman" w:eastAsia="Times New Roman" w:hAnsi="Times New Roman" w:cs="Times New Roman"/>
          <w:sz w:val="24"/>
          <w:szCs w:val="24"/>
        </w:rPr>
        <w:t xml:space="preserve"> / Е. К. </w:t>
      </w:r>
      <w:proofErr w:type="spellStart"/>
      <w:r w:rsidRPr="00182B9E">
        <w:rPr>
          <w:rFonts w:ascii="Times New Roman" w:eastAsia="Times New Roman" w:hAnsi="Times New Roman" w:cs="Times New Roman"/>
          <w:sz w:val="24"/>
          <w:szCs w:val="24"/>
        </w:rPr>
        <w:t>Вачагина</w:t>
      </w:r>
      <w:proofErr w:type="spellEnd"/>
      <w:r w:rsidRPr="00182B9E">
        <w:rPr>
          <w:rFonts w:ascii="Times New Roman" w:eastAsia="Times New Roman" w:hAnsi="Times New Roman" w:cs="Times New Roman"/>
          <w:sz w:val="24"/>
          <w:szCs w:val="24"/>
        </w:rPr>
        <w:t xml:space="preserve">, А. И. </w:t>
      </w:r>
      <w:proofErr w:type="spellStart"/>
      <w:r w:rsidRPr="00182B9E">
        <w:rPr>
          <w:rFonts w:ascii="Times New Roman" w:eastAsia="Times New Roman" w:hAnsi="Times New Roman" w:cs="Times New Roman"/>
          <w:sz w:val="24"/>
          <w:szCs w:val="24"/>
        </w:rPr>
        <w:t>Кайдыров</w:t>
      </w:r>
      <w:proofErr w:type="spellEnd"/>
      <w:r w:rsidRPr="00182B9E">
        <w:rPr>
          <w:rFonts w:ascii="Times New Roman" w:eastAsia="Times New Roman" w:hAnsi="Times New Roman" w:cs="Times New Roman"/>
          <w:sz w:val="24"/>
          <w:szCs w:val="24"/>
        </w:rPr>
        <w:t xml:space="preserve">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4. - С. 7-20: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15 назв.</w:t>
      </w:r>
    </w:p>
    <w:p w:rsidR="00D1404E" w:rsidRPr="00182B9E" w:rsidRDefault="00D1404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настоящей работе представлена математическая модель теплообмена при течении </w:t>
      </w:r>
    </w:p>
    <w:p w:rsidR="00D1404E" w:rsidRPr="00182B9E" w:rsidRDefault="00D1404E" w:rsidP="00182B9E">
      <w:pPr>
        <w:spacing w:after="0" w:line="240" w:lineRule="auto"/>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4-х модальной линейной жидкости </w:t>
      </w:r>
      <w:proofErr w:type="spellStart"/>
      <w:r w:rsidRPr="00182B9E">
        <w:rPr>
          <w:rFonts w:ascii="Times New Roman" w:eastAsia="Times New Roman" w:hAnsi="Times New Roman" w:cs="Times New Roman"/>
          <w:sz w:val="24"/>
          <w:szCs w:val="24"/>
        </w:rPr>
        <w:t>Фан-Тьен-Таннера</w:t>
      </w:r>
      <w:proofErr w:type="spellEnd"/>
      <w:r w:rsidRPr="00182B9E">
        <w:rPr>
          <w:rFonts w:ascii="Times New Roman" w:eastAsia="Times New Roman" w:hAnsi="Times New Roman" w:cs="Times New Roman"/>
          <w:sz w:val="24"/>
          <w:szCs w:val="24"/>
        </w:rPr>
        <w:t xml:space="preserve"> в круглых трубах и разработан метод ее решения в параметрическом виде. Проведен анализ характера профиля скорости для различных значений числа </w:t>
      </w:r>
      <w:proofErr w:type="spellStart"/>
      <w:r w:rsidRPr="00182B9E">
        <w:rPr>
          <w:rFonts w:ascii="Times New Roman" w:eastAsia="Times New Roman" w:hAnsi="Times New Roman" w:cs="Times New Roman"/>
          <w:sz w:val="24"/>
          <w:szCs w:val="24"/>
        </w:rPr>
        <w:t>Вайсенберга</w:t>
      </w:r>
      <w:proofErr w:type="spellEnd"/>
      <w:r w:rsidRPr="00182B9E">
        <w:rPr>
          <w:rFonts w:ascii="Times New Roman" w:eastAsia="Times New Roman" w:hAnsi="Times New Roman" w:cs="Times New Roman"/>
          <w:sz w:val="24"/>
          <w:szCs w:val="24"/>
        </w:rPr>
        <w:t xml:space="preserve">. Для получения решения уравнения переноса энергии использован метод разложения искомых функций в степенные ряды. Получено распределение чисел Нуссельта по длине трубы для различных значений чисел </w:t>
      </w:r>
      <w:proofErr w:type="spellStart"/>
      <w:r w:rsidRPr="00182B9E">
        <w:rPr>
          <w:rFonts w:ascii="Times New Roman" w:eastAsia="Times New Roman" w:hAnsi="Times New Roman" w:cs="Times New Roman"/>
          <w:sz w:val="24"/>
          <w:szCs w:val="24"/>
        </w:rPr>
        <w:t>Вайсенберга</w:t>
      </w:r>
      <w:proofErr w:type="spellEnd"/>
      <w:r w:rsidRPr="00182B9E">
        <w:rPr>
          <w:rFonts w:ascii="Times New Roman" w:eastAsia="Times New Roman" w:hAnsi="Times New Roman" w:cs="Times New Roman"/>
          <w:sz w:val="24"/>
          <w:szCs w:val="24"/>
        </w:rPr>
        <w:t xml:space="preserve">. </w:t>
      </w:r>
    </w:p>
    <w:p w:rsidR="007654C7" w:rsidRPr="00182B9E" w:rsidRDefault="007654C7" w:rsidP="00182B9E">
      <w:pPr>
        <w:spacing w:after="0" w:line="240" w:lineRule="auto"/>
        <w:jc w:val="both"/>
        <w:rPr>
          <w:rFonts w:ascii="Times New Roman" w:eastAsia="Times New Roman" w:hAnsi="Times New Roman" w:cs="Times New Roman"/>
          <w:bCs/>
          <w:sz w:val="24"/>
          <w:szCs w:val="24"/>
        </w:rPr>
      </w:pPr>
    </w:p>
    <w:p w:rsidR="007654C7" w:rsidRPr="00182B9E" w:rsidRDefault="007654C7"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621.019</w:t>
      </w:r>
    </w:p>
    <w:p w:rsidR="007654C7" w:rsidRPr="00182B9E" w:rsidRDefault="007654C7"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Достоверность интегральных показателей эффективности работы энергоблоков ТЭС</w:t>
      </w:r>
      <w:r w:rsidRPr="00182B9E">
        <w:rPr>
          <w:rFonts w:ascii="Times New Roman" w:eastAsia="Times New Roman" w:hAnsi="Times New Roman" w:cs="Times New Roman"/>
          <w:sz w:val="24"/>
          <w:szCs w:val="24"/>
        </w:rPr>
        <w:t xml:space="preserve"> / Э. М. </w:t>
      </w:r>
      <w:proofErr w:type="spellStart"/>
      <w:r w:rsidRPr="00182B9E">
        <w:rPr>
          <w:rFonts w:ascii="Times New Roman" w:eastAsia="Times New Roman" w:hAnsi="Times New Roman" w:cs="Times New Roman"/>
          <w:sz w:val="24"/>
          <w:szCs w:val="24"/>
        </w:rPr>
        <w:t>Фархадзаде</w:t>
      </w:r>
      <w:proofErr w:type="spellEnd"/>
      <w:r w:rsidRPr="00182B9E">
        <w:rPr>
          <w:rFonts w:ascii="Times New Roman" w:eastAsia="Times New Roman" w:hAnsi="Times New Roman" w:cs="Times New Roman"/>
          <w:sz w:val="24"/>
          <w:szCs w:val="24"/>
        </w:rPr>
        <w:t xml:space="preserve"> [и др.] // Надежность и безопасность энергетики. - 2019. - Т. 12. - № 4. - С. 252-259: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7654C7" w:rsidRPr="00182B9E" w:rsidRDefault="007654C7"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Рассматривается новый метод и алгоритм обеспечения однородности нормированных выборок технико-экономических показателей энергоблоков тепловых электростанций. </w:t>
      </w:r>
    </w:p>
    <w:p w:rsidR="00D1404E" w:rsidRPr="00182B9E" w:rsidRDefault="00D1404E" w:rsidP="00182B9E">
      <w:pPr>
        <w:spacing w:after="0" w:line="240" w:lineRule="auto"/>
        <w:jc w:val="both"/>
        <w:rPr>
          <w:rFonts w:ascii="Times New Roman" w:eastAsia="Times New Roman" w:hAnsi="Times New Roman" w:cs="Times New Roman"/>
          <w:bCs/>
          <w:sz w:val="24"/>
          <w:szCs w:val="24"/>
        </w:rPr>
      </w:pPr>
    </w:p>
    <w:p w:rsidR="00D1404E" w:rsidRPr="00182B9E" w:rsidRDefault="00D1404E"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665.775</w:t>
      </w:r>
    </w:p>
    <w:p w:rsidR="00D1404E" w:rsidRPr="00182B9E" w:rsidRDefault="00D1404E"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Ермолаев, Д.В.</w:t>
      </w:r>
    </w:p>
    <w:p w:rsidR="00D1404E" w:rsidRPr="00182B9E" w:rsidRDefault="00D1404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Влияние моделей структуры </w:t>
      </w:r>
      <w:proofErr w:type="spellStart"/>
      <w:r w:rsidRPr="00182B9E">
        <w:rPr>
          <w:rFonts w:ascii="Times New Roman" w:eastAsia="Times New Roman" w:hAnsi="Times New Roman" w:cs="Times New Roman"/>
          <w:b/>
          <w:sz w:val="24"/>
          <w:szCs w:val="24"/>
        </w:rPr>
        <w:t>асфальтенов</w:t>
      </w:r>
      <w:proofErr w:type="spellEnd"/>
      <w:r w:rsidRPr="00182B9E">
        <w:rPr>
          <w:rFonts w:ascii="Times New Roman" w:eastAsia="Times New Roman" w:hAnsi="Times New Roman" w:cs="Times New Roman"/>
          <w:b/>
          <w:sz w:val="24"/>
          <w:szCs w:val="24"/>
        </w:rPr>
        <w:t xml:space="preserve"> высоковязкого углеводородного сырья на энергетические характеристики получаемого </w:t>
      </w:r>
      <w:proofErr w:type="spellStart"/>
      <w:r w:rsidRPr="00182B9E">
        <w:rPr>
          <w:rFonts w:ascii="Times New Roman" w:eastAsia="Times New Roman" w:hAnsi="Times New Roman" w:cs="Times New Roman"/>
          <w:b/>
          <w:sz w:val="24"/>
          <w:szCs w:val="24"/>
        </w:rPr>
        <w:t>синтез-газа</w:t>
      </w:r>
      <w:proofErr w:type="spellEnd"/>
      <w:r w:rsidRPr="00182B9E">
        <w:rPr>
          <w:rFonts w:ascii="Times New Roman" w:eastAsia="Times New Roman" w:hAnsi="Times New Roman" w:cs="Times New Roman"/>
          <w:sz w:val="24"/>
          <w:szCs w:val="24"/>
        </w:rPr>
        <w:t xml:space="preserve"> / Д. В. Ермолаев, С. С. Тимофеева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3. - С. 122-134: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22 назв.</w:t>
      </w:r>
    </w:p>
    <w:p w:rsidR="00D1404E" w:rsidRPr="00182B9E" w:rsidRDefault="00D1404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приведено исследование влияния различных моделей структуры </w:t>
      </w:r>
      <w:proofErr w:type="spellStart"/>
      <w:r w:rsidRPr="00182B9E">
        <w:rPr>
          <w:rFonts w:ascii="Times New Roman" w:eastAsia="Times New Roman" w:hAnsi="Times New Roman" w:cs="Times New Roman"/>
          <w:sz w:val="24"/>
          <w:szCs w:val="24"/>
        </w:rPr>
        <w:t>асфальтенов</w:t>
      </w:r>
      <w:proofErr w:type="spellEnd"/>
      <w:r w:rsidRPr="00182B9E">
        <w:rPr>
          <w:rFonts w:ascii="Times New Roman" w:eastAsia="Times New Roman" w:hAnsi="Times New Roman" w:cs="Times New Roman"/>
          <w:sz w:val="24"/>
          <w:szCs w:val="24"/>
        </w:rPr>
        <w:t xml:space="preserve"> на энергетические характеристики </w:t>
      </w:r>
      <w:proofErr w:type="spellStart"/>
      <w:r w:rsidRPr="00182B9E">
        <w:rPr>
          <w:rFonts w:ascii="Times New Roman" w:eastAsia="Times New Roman" w:hAnsi="Times New Roman" w:cs="Times New Roman"/>
          <w:sz w:val="24"/>
          <w:szCs w:val="24"/>
        </w:rPr>
        <w:t>синтез-газа</w:t>
      </w:r>
      <w:proofErr w:type="spellEnd"/>
      <w:r w:rsidRPr="00182B9E">
        <w:rPr>
          <w:rFonts w:ascii="Times New Roman" w:eastAsia="Times New Roman" w:hAnsi="Times New Roman" w:cs="Times New Roman"/>
          <w:sz w:val="24"/>
          <w:szCs w:val="24"/>
        </w:rPr>
        <w:t xml:space="preserve">, получаемого при проведении процесса газификации. Результаты показали, что при моделировании паровой газификации </w:t>
      </w:r>
      <w:proofErr w:type="spellStart"/>
      <w:r w:rsidRPr="00182B9E">
        <w:rPr>
          <w:rFonts w:ascii="Times New Roman" w:eastAsia="Times New Roman" w:hAnsi="Times New Roman" w:cs="Times New Roman"/>
          <w:sz w:val="24"/>
          <w:szCs w:val="24"/>
        </w:rPr>
        <w:t>асфальтенов</w:t>
      </w:r>
      <w:proofErr w:type="spellEnd"/>
      <w:r w:rsidRPr="00182B9E">
        <w:rPr>
          <w:rFonts w:ascii="Times New Roman" w:eastAsia="Times New Roman" w:hAnsi="Times New Roman" w:cs="Times New Roman"/>
          <w:sz w:val="24"/>
          <w:szCs w:val="24"/>
        </w:rPr>
        <w:t xml:space="preserve"> содержание основных компонентов </w:t>
      </w:r>
      <w:proofErr w:type="spellStart"/>
      <w:r w:rsidRPr="00182B9E">
        <w:rPr>
          <w:rFonts w:ascii="Times New Roman" w:eastAsia="Times New Roman" w:hAnsi="Times New Roman" w:cs="Times New Roman"/>
          <w:sz w:val="24"/>
          <w:szCs w:val="24"/>
        </w:rPr>
        <w:t>синтез-газа</w:t>
      </w:r>
      <w:proofErr w:type="spellEnd"/>
      <w:r w:rsidRPr="00182B9E">
        <w:rPr>
          <w:rFonts w:ascii="Times New Roman" w:eastAsia="Times New Roman" w:hAnsi="Times New Roman" w:cs="Times New Roman"/>
          <w:sz w:val="24"/>
          <w:szCs w:val="24"/>
        </w:rPr>
        <w:t xml:space="preserve"> в рассмотренных моделях структуры следующее: H2 12,1-13,1%; CO 29,6-33,2%; CO2 39,1-39,4% и CH4 4,8-5,7%. Образующиеся при газификации сернистые соединения имеют следующие концентрации: H2S 12-12,6%; COS 60,8-62,4% и CS2 25,5-26,6%. Количество образуемого коксового остатка составляет от 16,4 до 20,5% в зависимости от модели структуры </w:t>
      </w:r>
      <w:proofErr w:type="spellStart"/>
      <w:r w:rsidRPr="00182B9E">
        <w:rPr>
          <w:rFonts w:ascii="Times New Roman" w:eastAsia="Times New Roman" w:hAnsi="Times New Roman" w:cs="Times New Roman"/>
          <w:sz w:val="24"/>
          <w:szCs w:val="24"/>
        </w:rPr>
        <w:t>асфальтенов</w:t>
      </w:r>
      <w:proofErr w:type="spellEnd"/>
      <w:r w:rsidRPr="00182B9E">
        <w:rPr>
          <w:rFonts w:ascii="Times New Roman" w:eastAsia="Times New Roman" w:hAnsi="Times New Roman" w:cs="Times New Roman"/>
          <w:sz w:val="24"/>
          <w:szCs w:val="24"/>
        </w:rPr>
        <w:t xml:space="preserve">. Значения теплотворной способности образующегося </w:t>
      </w:r>
      <w:proofErr w:type="spellStart"/>
      <w:r w:rsidRPr="00182B9E">
        <w:rPr>
          <w:rFonts w:ascii="Times New Roman" w:eastAsia="Times New Roman" w:hAnsi="Times New Roman" w:cs="Times New Roman"/>
          <w:sz w:val="24"/>
          <w:szCs w:val="24"/>
        </w:rPr>
        <w:t>синтез-газа</w:t>
      </w:r>
      <w:proofErr w:type="spellEnd"/>
      <w:r w:rsidRPr="00182B9E">
        <w:rPr>
          <w:rFonts w:ascii="Times New Roman" w:eastAsia="Times New Roman" w:hAnsi="Times New Roman" w:cs="Times New Roman"/>
          <w:sz w:val="24"/>
          <w:szCs w:val="24"/>
        </w:rPr>
        <w:t xml:space="preserve"> варьируются от 13731 до 14272 кДж/кг. Наибольшее значение соответствует модели </w:t>
      </w:r>
      <w:proofErr w:type="spellStart"/>
      <w:r w:rsidRPr="00182B9E">
        <w:rPr>
          <w:rFonts w:ascii="Times New Roman" w:eastAsia="Times New Roman" w:hAnsi="Times New Roman" w:cs="Times New Roman"/>
          <w:sz w:val="24"/>
          <w:szCs w:val="24"/>
        </w:rPr>
        <w:t>асфальтена</w:t>
      </w:r>
      <w:proofErr w:type="spellEnd"/>
      <w:r w:rsidRPr="00182B9E">
        <w:rPr>
          <w:rFonts w:ascii="Times New Roman" w:eastAsia="Times New Roman" w:hAnsi="Times New Roman" w:cs="Times New Roman"/>
          <w:sz w:val="24"/>
          <w:szCs w:val="24"/>
        </w:rPr>
        <w:t xml:space="preserve"> с </w:t>
      </w:r>
      <w:proofErr w:type="spellStart"/>
      <w:r w:rsidRPr="00182B9E">
        <w:rPr>
          <w:rFonts w:ascii="Times New Roman" w:eastAsia="Times New Roman" w:hAnsi="Times New Roman" w:cs="Times New Roman"/>
          <w:sz w:val="24"/>
          <w:szCs w:val="24"/>
        </w:rPr>
        <w:t>порфириновыми</w:t>
      </w:r>
      <w:proofErr w:type="spellEnd"/>
      <w:r w:rsidRPr="00182B9E">
        <w:rPr>
          <w:rFonts w:ascii="Times New Roman" w:eastAsia="Times New Roman" w:hAnsi="Times New Roman" w:cs="Times New Roman"/>
          <w:sz w:val="24"/>
          <w:szCs w:val="24"/>
        </w:rPr>
        <w:t xml:space="preserve"> комплексами. </w:t>
      </w:r>
    </w:p>
    <w:p w:rsidR="009F2AE6" w:rsidRPr="00182B9E" w:rsidRDefault="009F2AE6" w:rsidP="00182B9E">
      <w:pPr>
        <w:spacing w:after="0" w:line="240" w:lineRule="auto"/>
        <w:rPr>
          <w:rFonts w:ascii="Times New Roman" w:eastAsia="Times New Roman" w:hAnsi="Times New Roman" w:cs="Times New Roman"/>
          <w:b/>
          <w:bCs/>
          <w:sz w:val="24"/>
          <w:szCs w:val="24"/>
        </w:rPr>
      </w:pPr>
    </w:p>
    <w:p w:rsidR="00E33775" w:rsidRPr="00182B9E" w:rsidRDefault="00E3377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621.671.22</w:t>
      </w:r>
    </w:p>
    <w:p w:rsidR="00E33775" w:rsidRPr="00182B9E" w:rsidRDefault="00E3377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Метод автоматизированного профилирования элементов проточной части центробежных насосов для топливно-энергетического комплекса</w:t>
      </w:r>
      <w:r w:rsidRPr="00182B9E">
        <w:rPr>
          <w:rFonts w:ascii="Times New Roman" w:eastAsia="Times New Roman" w:hAnsi="Times New Roman" w:cs="Times New Roman"/>
          <w:sz w:val="24"/>
          <w:szCs w:val="24"/>
        </w:rPr>
        <w:t xml:space="preserve">  / А. А. </w:t>
      </w:r>
      <w:proofErr w:type="spellStart"/>
      <w:r w:rsidRPr="00182B9E">
        <w:rPr>
          <w:rFonts w:ascii="Times New Roman" w:eastAsia="Times New Roman" w:hAnsi="Times New Roman" w:cs="Times New Roman"/>
          <w:sz w:val="24"/>
          <w:szCs w:val="24"/>
        </w:rPr>
        <w:t>Вихлянцев</w:t>
      </w:r>
      <w:proofErr w:type="spellEnd"/>
      <w:r w:rsidRPr="00182B9E">
        <w:rPr>
          <w:rFonts w:ascii="Times New Roman" w:eastAsia="Times New Roman" w:hAnsi="Times New Roman" w:cs="Times New Roman"/>
          <w:sz w:val="24"/>
          <w:szCs w:val="24"/>
        </w:rPr>
        <w:t xml:space="preserve"> [и др.] // Надежность и безопасность энергетики. - 2019. - Т. 12. - № 4. - С. 260-267: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20 назв.</w:t>
      </w:r>
    </w:p>
    <w:p w:rsidR="00E33775" w:rsidRPr="00182B9E" w:rsidRDefault="00E3377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Рассмотрены вопросы разработки метода автоматизированного профилирования элементов проточной части центробежных насосов для нужд ТЭК. Представлены описание предлагаемого метода, и результаты его апробации на примере профилирования проточной части рабочего колеса центробежного консольного химического насоса АХ 12.5/50. </w:t>
      </w:r>
      <w:r w:rsidRPr="00182B9E">
        <w:rPr>
          <w:rFonts w:ascii="Times New Roman" w:eastAsia="Times New Roman" w:hAnsi="Times New Roman" w:cs="Times New Roman"/>
          <w:sz w:val="24"/>
          <w:szCs w:val="24"/>
        </w:rPr>
        <w:lastRenderedPageBreak/>
        <w:t xml:space="preserve">Выполнено сравнение с другими известными методами. Проведена оценка временных затрат на выполнение проектировочных работ. Установлено, что на автоматизированное профилирование проточной части рабочего колеса по представленному методу было затрачено в 720 раз меньше времени, чем на ручное профилирование с использованием классических методов. </w:t>
      </w:r>
    </w:p>
    <w:p w:rsidR="00E33775" w:rsidRPr="00182B9E" w:rsidRDefault="00E33775" w:rsidP="00182B9E">
      <w:pPr>
        <w:spacing w:after="0" w:line="240" w:lineRule="auto"/>
        <w:rPr>
          <w:rFonts w:ascii="Times New Roman" w:eastAsia="Times New Roman" w:hAnsi="Times New Roman" w:cs="Times New Roman"/>
          <w:b/>
          <w:bCs/>
          <w:sz w:val="24"/>
          <w:szCs w:val="24"/>
        </w:rPr>
      </w:pPr>
    </w:p>
    <w:p w:rsidR="00670D8A" w:rsidRPr="00182B9E" w:rsidRDefault="00670D8A"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614.843.9</w:t>
      </w:r>
    </w:p>
    <w:p w:rsidR="00670D8A" w:rsidRPr="00182B9E" w:rsidRDefault="00670D8A"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Никифоров, В.В.</w:t>
      </w:r>
    </w:p>
    <w:p w:rsidR="00670D8A" w:rsidRPr="00182B9E" w:rsidRDefault="00670D8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Мобильная роботизированная установка пожаротушения на АЭС</w:t>
      </w:r>
      <w:r w:rsidRPr="00182B9E">
        <w:rPr>
          <w:rFonts w:ascii="Times New Roman" w:eastAsia="Times New Roman" w:hAnsi="Times New Roman" w:cs="Times New Roman"/>
          <w:sz w:val="24"/>
          <w:szCs w:val="24"/>
        </w:rPr>
        <w:t xml:space="preserve"> / В. Никифоров, М. В. Алешков, И. А. Гусев // Надежность и безопасность энергетики. - 2019. - Т. 12. - № 4. - С. 290-295: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10 назв.</w:t>
      </w:r>
    </w:p>
    <w:p w:rsidR="00670D8A" w:rsidRPr="00182B9E" w:rsidRDefault="00670D8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Происходившие в различное время пожары и аварии на объектах атомной энергетики приводили к большому материальному ущербу, как прямого, так и косвенного характера. Возникающие угрозы оказывали негативное влияние на процесс тушения пожара, который приходилось прерывать, что способствовало распространению огня. Одним из способов решения проблемы является разработка и применение робототехнических средств, при этом, чтобы добиться эффективности робототехнического средства, оно должно разрабатываться с учетом специфики объекта, на котором планируется его применение, работать во всех помещениях станции, при этом относиться к легкому классу. Проанализировав особенности возникновения и протекания пожаров на АЭС, а также учитывая специфику объекта были сформированы технические требования предъявляемые к конструкции робототехнического средства, которые легли в основу создания опытного образца, представленного мобильной установкой пожаротушения роботизированной (МРУП). Для проверки заявленных тактико-технических характеристик проводились испытания МРУП, в результате которых проверялись его ходовые качества, работоспособность узлов и агрегатов, огнетушащие свойства. Проверка ходовых качеств осуществлялась при помощи разработанных стендов с различными наклонными поверхностями, углами и высотами подъема. Для проверки огнетушащих возможностей МРУП производилось тушение модельного очага, замерялась дальность подачи и расход огнетушащих веществ. </w:t>
      </w:r>
    </w:p>
    <w:p w:rsidR="00E33775" w:rsidRPr="00182B9E" w:rsidRDefault="00E33775" w:rsidP="00182B9E">
      <w:pPr>
        <w:spacing w:after="0" w:line="240" w:lineRule="auto"/>
        <w:rPr>
          <w:rFonts w:ascii="Times New Roman" w:eastAsia="Times New Roman" w:hAnsi="Times New Roman" w:cs="Times New Roman"/>
          <w:b/>
          <w:bCs/>
          <w:sz w:val="24"/>
          <w:szCs w:val="24"/>
        </w:rPr>
      </w:pP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Обеспечение </w:t>
      </w:r>
      <w:proofErr w:type="spellStart"/>
      <w:r w:rsidRPr="00182B9E">
        <w:rPr>
          <w:rFonts w:ascii="Times New Roman" w:eastAsia="Times New Roman" w:hAnsi="Times New Roman" w:cs="Times New Roman"/>
          <w:b/>
          <w:bCs/>
          <w:sz w:val="24"/>
          <w:szCs w:val="24"/>
        </w:rPr>
        <w:t>малоэмиссионной</w:t>
      </w:r>
      <w:proofErr w:type="spellEnd"/>
      <w:r w:rsidRPr="00182B9E">
        <w:rPr>
          <w:rFonts w:ascii="Times New Roman" w:eastAsia="Times New Roman" w:hAnsi="Times New Roman" w:cs="Times New Roman"/>
          <w:b/>
          <w:bCs/>
          <w:sz w:val="24"/>
          <w:szCs w:val="24"/>
        </w:rPr>
        <w:t xml:space="preserve"> работы камеры сгорания в широком диапазоне климатических условий применительно к </w:t>
      </w:r>
      <w:proofErr w:type="spellStart"/>
      <w:r w:rsidRPr="00182B9E">
        <w:rPr>
          <w:rFonts w:ascii="Times New Roman" w:eastAsia="Times New Roman" w:hAnsi="Times New Roman" w:cs="Times New Roman"/>
          <w:b/>
          <w:bCs/>
          <w:sz w:val="24"/>
          <w:szCs w:val="24"/>
        </w:rPr>
        <w:t>авиапроизводным</w:t>
      </w:r>
      <w:proofErr w:type="spellEnd"/>
      <w:r w:rsidRPr="00182B9E">
        <w:rPr>
          <w:rFonts w:ascii="Times New Roman" w:eastAsia="Times New Roman" w:hAnsi="Times New Roman" w:cs="Times New Roman"/>
          <w:b/>
          <w:bCs/>
          <w:sz w:val="24"/>
          <w:szCs w:val="24"/>
        </w:rPr>
        <w:t xml:space="preserve"> ГТУ</w:t>
      </w:r>
      <w:r w:rsidRPr="00182B9E">
        <w:rPr>
          <w:rFonts w:ascii="Times New Roman" w:eastAsia="Times New Roman" w:hAnsi="Times New Roman" w:cs="Times New Roman"/>
          <w:sz w:val="24"/>
          <w:szCs w:val="24"/>
        </w:rPr>
        <w:t xml:space="preserve"> / Л. А. </w:t>
      </w:r>
      <w:proofErr w:type="spellStart"/>
      <w:r w:rsidRPr="00182B9E">
        <w:rPr>
          <w:rFonts w:ascii="Times New Roman" w:eastAsia="Times New Roman" w:hAnsi="Times New Roman" w:cs="Times New Roman"/>
          <w:sz w:val="24"/>
          <w:szCs w:val="24"/>
        </w:rPr>
        <w:t>Булысова</w:t>
      </w:r>
      <w:proofErr w:type="spellEnd"/>
      <w:r w:rsidRPr="00182B9E">
        <w:rPr>
          <w:rFonts w:ascii="Times New Roman" w:eastAsia="Times New Roman" w:hAnsi="Times New Roman" w:cs="Times New Roman"/>
          <w:sz w:val="24"/>
          <w:szCs w:val="24"/>
        </w:rPr>
        <w:t xml:space="preserve"> [и др.] // Электрические станции. - 2019. - № 12. - С. 20-22: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 назв.</w:t>
      </w: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Проанализированы возможности регулирования </w:t>
      </w:r>
      <w:proofErr w:type="spellStart"/>
      <w:r w:rsidRPr="00182B9E">
        <w:rPr>
          <w:rFonts w:ascii="Times New Roman" w:eastAsia="Times New Roman" w:hAnsi="Times New Roman" w:cs="Times New Roman"/>
          <w:sz w:val="24"/>
          <w:szCs w:val="24"/>
        </w:rPr>
        <w:t>малоэмиссионной</w:t>
      </w:r>
      <w:proofErr w:type="spellEnd"/>
      <w:r w:rsidRPr="00182B9E">
        <w:rPr>
          <w:rFonts w:ascii="Times New Roman" w:eastAsia="Times New Roman" w:hAnsi="Times New Roman" w:cs="Times New Roman"/>
          <w:sz w:val="24"/>
          <w:szCs w:val="24"/>
        </w:rPr>
        <w:t xml:space="preserve"> камеры сгорания (МЭКС) в широком диапазоне изменения климатических условий применительно к ГТУ-16П, разработанной на базе авиационного двигателя ПС-90А АО «</w:t>
      </w:r>
      <w:proofErr w:type="spellStart"/>
      <w:r w:rsidRPr="00182B9E">
        <w:rPr>
          <w:rFonts w:ascii="Times New Roman" w:eastAsia="Times New Roman" w:hAnsi="Times New Roman" w:cs="Times New Roman"/>
          <w:sz w:val="24"/>
          <w:szCs w:val="24"/>
        </w:rPr>
        <w:t>ОДК-Авиадвигатель</w:t>
      </w:r>
      <w:proofErr w:type="spellEnd"/>
      <w:r w:rsidRPr="00182B9E">
        <w:rPr>
          <w:rFonts w:ascii="Times New Roman" w:eastAsia="Times New Roman" w:hAnsi="Times New Roman" w:cs="Times New Roman"/>
          <w:sz w:val="24"/>
          <w:szCs w:val="24"/>
        </w:rPr>
        <w:t xml:space="preserve">». Рассматривается камера сгорания (КС) предварительного смешения со стабилизацией на крутке. В качестве прототипа выбрана МЭКС ГТЭ-110. Горелочное устройство состоит из основной и </w:t>
      </w:r>
      <w:proofErr w:type="spellStart"/>
      <w:r w:rsidRPr="00182B9E">
        <w:rPr>
          <w:rFonts w:ascii="Times New Roman" w:eastAsia="Times New Roman" w:hAnsi="Times New Roman" w:cs="Times New Roman"/>
          <w:sz w:val="24"/>
          <w:szCs w:val="24"/>
        </w:rPr>
        <w:t>пилотной</w:t>
      </w:r>
      <w:proofErr w:type="spellEnd"/>
      <w:r w:rsidRPr="00182B9E">
        <w:rPr>
          <w:rFonts w:ascii="Times New Roman" w:eastAsia="Times New Roman" w:hAnsi="Times New Roman" w:cs="Times New Roman"/>
          <w:sz w:val="24"/>
          <w:szCs w:val="24"/>
        </w:rPr>
        <w:t xml:space="preserve"> горелок. Основная горелка имеет два топливных канала, позволяющих регулировать качество получаемой топливовоздушной смеси (ТВС). Для данной конструкции МЭКС проанализирована возможность расширения диапазона </w:t>
      </w:r>
      <w:proofErr w:type="spellStart"/>
      <w:r w:rsidRPr="00182B9E">
        <w:rPr>
          <w:rFonts w:ascii="Times New Roman" w:eastAsia="Times New Roman" w:hAnsi="Times New Roman" w:cs="Times New Roman"/>
          <w:sz w:val="24"/>
          <w:szCs w:val="24"/>
        </w:rPr>
        <w:t>малоэмиссионного</w:t>
      </w:r>
      <w:proofErr w:type="spellEnd"/>
      <w:r w:rsidRPr="00182B9E">
        <w:rPr>
          <w:rFonts w:ascii="Times New Roman" w:eastAsia="Times New Roman" w:hAnsi="Times New Roman" w:cs="Times New Roman"/>
          <w:sz w:val="24"/>
          <w:szCs w:val="24"/>
        </w:rPr>
        <w:t xml:space="preserve"> горения до 70% нагрузки в области отрицательных температур наружного воздуха за счёт сброса/перепуска воздуха на вход в компрессор. </w:t>
      </w:r>
    </w:p>
    <w:p w:rsidR="009F2AE6" w:rsidRPr="00182B9E" w:rsidRDefault="009F2AE6" w:rsidP="00182B9E">
      <w:pPr>
        <w:spacing w:after="0" w:line="240" w:lineRule="auto"/>
        <w:rPr>
          <w:rFonts w:ascii="Times New Roman" w:eastAsia="Times New Roman" w:hAnsi="Times New Roman" w:cs="Times New Roman"/>
          <w:b/>
          <w:bCs/>
          <w:sz w:val="24"/>
          <w:szCs w:val="24"/>
        </w:rPr>
      </w:pPr>
    </w:p>
    <w:p w:rsidR="00515F8A" w:rsidRPr="00182B9E" w:rsidRDefault="00515F8A"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621.311</w:t>
      </w:r>
    </w:p>
    <w:p w:rsidR="00515F8A" w:rsidRPr="00182B9E" w:rsidRDefault="00515F8A"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Орлов, М.Е.</w:t>
      </w:r>
    </w:p>
    <w:p w:rsidR="00515F8A" w:rsidRPr="00182B9E" w:rsidRDefault="00515F8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Концептуальные основы совершенствования существующих паротурбинных ТЭЦ</w:t>
      </w:r>
      <w:r w:rsidRPr="00182B9E">
        <w:rPr>
          <w:rFonts w:ascii="Times New Roman" w:eastAsia="Times New Roman" w:hAnsi="Times New Roman" w:cs="Times New Roman"/>
          <w:sz w:val="24"/>
          <w:szCs w:val="24"/>
        </w:rPr>
        <w:t xml:space="preserve"> / М. Е. Орлов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3. - С. 71-92: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19 назв.</w:t>
      </w:r>
    </w:p>
    <w:p w:rsidR="00515F8A" w:rsidRPr="00182B9E" w:rsidRDefault="00515F8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Проанализированы основные проблемы паротурбинных ТЭЦ и рассмотрены перспективы их дальнейшего развития. Разработаны энергетически эффективные технологии работы ТЭЦ, позволяющие снизить затраты топливно-энергетических ресурсов при их эксплуатации. В частности, предложено использовать технологии работы ТЭЦ с параллельным включением базовых и пиковых источников теплоты при пониженном </w:t>
      </w:r>
      <w:r w:rsidRPr="00182B9E">
        <w:rPr>
          <w:rFonts w:ascii="Times New Roman" w:eastAsia="Times New Roman" w:hAnsi="Times New Roman" w:cs="Times New Roman"/>
          <w:sz w:val="24"/>
          <w:szCs w:val="24"/>
        </w:rPr>
        <w:lastRenderedPageBreak/>
        <w:t xml:space="preserve">температурном графике в теплосети и количественными способами регулирования нагрузки. При помощи графоаналитического метода анализа графиков тепловой нагрузки ТЭЦ доказана целесообразность использования избытков пара производственных отборов турбин для обеспечения пиковой тепловой мощности. Разработаны </w:t>
      </w:r>
      <w:proofErr w:type="spellStart"/>
      <w:r w:rsidRPr="00182B9E">
        <w:rPr>
          <w:rFonts w:ascii="Times New Roman" w:eastAsia="Times New Roman" w:hAnsi="Times New Roman" w:cs="Times New Roman"/>
          <w:sz w:val="24"/>
          <w:szCs w:val="24"/>
        </w:rPr>
        <w:t>энергоэффективные</w:t>
      </w:r>
      <w:proofErr w:type="spellEnd"/>
      <w:r w:rsidRPr="00182B9E">
        <w:rPr>
          <w:rFonts w:ascii="Times New Roman" w:eastAsia="Times New Roman" w:hAnsi="Times New Roman" w:cs="Times New Roman"/>
          <w:sz w:val="24"/>
          <w:szCs w:val="24"/>
        </w:rPr>
        <w:t xml:space="preserve"> технологии использования теплоты основного конденсата турбин для нагрева различных потоков теплоносителей, энергии струи природного газа для охлаждения потока </w:t>
      </w:r>
      <w:proofErr w:type="spellStart"/>
      <w:r w:rsidRPr="00182B9E">
        <w:rPr>
          <w:rFonts w:ascii="Times New Roman" w:eastAsia="Times New Roman" w:hAnsi="Times New Roman" w:cs="Times New Roman"/>
          <w:sz w:val="24"/>
          <w:szCs w:val="24"/>
        </w:rPr>
        <w:t>подпиточной</w:t>
      </w:r>
      <w:proofErr w:type="spellEnd"/>
      <w:r w:rsidRPr="00182B9E">
        <w:rPr>
          <w:rFonts w:ascii="Times New Roman" w:eastAsia="Times New Roman" w:hAnsi="Times New Roman" w:cs="Times New Roman"/>
          <w:sz w:val="24"/>
          <w:szCs w:val="24"/>
        </w:rPr>
        <w:t xml:space="preserve"> воды теплосети. Обоснована возможность снижения эксплуатационных затрат на резервные топливные хозяйства ТЭЦ. </w:t>
      </w:r>
    </w:p>
    <w:p w:rsidR="00515F8A" w:rsidRPr="00182B9E" w:rsidRDefault="00515F8A" w:rsidP="00182B9E">
      <w:pPr>
        <w:spacing w:after="0" w:line="240" w:lineRule="auto"/>
        <w:rPr>
          <w:rFonts w:ascii="Times New Roman" w:eastAsia="Times New Roman" w:hAnsi="Times New Roman" w:cs="Times New Roman"/>
          <w:b/>
          <w:bCs/>
          <w:sz w:val="24"/>
          <w:szCs w:val="24"/>
        </w:rPr>
      </w:pPr>
    </w:p>
    <w:p w:rsidR="00515F8A" w:rsidRPr="00182B9E" w:rsidRDefault="00515F8A"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620.178.322.2</w:t>
      </w:r>
    </w:p>
    <w:p w:rsidR="00515F8A" w:rsidRPr="00182B9E" w:rsidRDefault="00515F8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Развитие поверхностных трещин в материале лопаток паровых турбин</w:t>
      </w:r>
      <w:r w:rsidRPr="00182B9E">
        <w:rPr>
          <w:rFonts w:ascii="Times New Roman" w:eastAsia="Times New Roman" w:hAnsi="Times New Roman" w:cs="Times New Roman"/>
          <w:sz w:val="24"/>
          <w:szCs w:val="24"/>
        </w:rPr>
        <w:t xml:space="preserve"> / А. П. Захаров [и др.]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3. - С. 107-121: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16 назв.</w:t>
      </w:r>
    </w:p>
    <w:p w:rsidR="00515F8A" w:rsidRPr="00182B9E" w:rsidRDefault="00515F8A"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настоящей работе проведено комплексное расчетно-экспериментальное исследование скорости роста поверхностных трещин в стали 2Х13. Объектом исследования являлись цилиндрические образцы с полуэллиптическими трещинами, вырезанные из рабочих лопаток цилиндра низкого давления конденсационной паровой турбины К-200-130. Экспериментальным образом установлены закономерности развития полуэллиптических трещин в образцах с различными исходными надрезами, имитирующими эксплуатационные повреждения на передней кромке рабочих лопаток паровых турбин для разных уровней прикладываемых номинальных напряжений. Обобщение взаимосвязи раскрытия поверхностного дефекта и соотношения размеров по двум направлениям развивающейся трещины в цилиндрических образцах, вырезанных из лопаток паровых турбин при циклическом </w:t>
      </w:r>
      <w:proofErr w:type="spellStart"/>
      <w:r w:rsidRPr="00182B9E">
        <w:rPr>
          <w:rFonts w:ascii="Times New Roman" w:eastAsia="Times New Roman" w:hAnsi="Times New Roman" w:cs="Times New Roman"/>
          <w:sz w:val="24"/>
          <w:szCs w:val="24"/>
        </w:rPr>
        <w:t>нагружении</w:t>
      </w:r>
      <w:proofErr w:type="spellEnd"/>
      <w:r w:rsidRPr="00182B9E">
        <w:rPr>
          <w:rFonts w:ascii="Times New Roman" w:eastAsia="Times New Roman" w:hAnsi="Times New Roman" w:cs="Times New Roman"/>
          <w:sz w:val="24"/>
          <w:szCs w:val="24"/>
        </w:rPr>
        <w:t xml:space="preserve"> представлено в виде </w:t>
      </w:r>
      <w:proofErr w:type="spellStart"/>
      <w:r w:rsidRPr="00182B9E">
        <w:rPr>
          <w:rFonts w:ascii="Times New Roman" w:eastAsia="Times New Roman" w:hAnsi="Times New Roman" w:cs="Times New Roman"/>
          <w:sz w:val="24"/>
          <w:szCs w:val="24"/>
        </w:rPr>
        <w:t>аппрокисмационных</w:t>
      </w:r>
      <w:proofErr w:type="spellEnd"/>
      <w:r w:rsidRPr="00182B9E">
        <w:rPr>
          <w:rFonts w:ascii="Times New Roman" w:eastAsia="Times New Roman" w:hAnsi="Times New Roman" w:cs="Times New Roman"/>
          <w:sz w:val="24"/>
          <w:szCs w:val="24"/>
        </w:rPr>
        <w:t xml:space="preserve"> функций. </w:t>
      </w:r>
    </w:p>
    <w:p w:rsidR="00563659" w:rsidRPr="00182B9E" w:rsidRDefault="00563659" w:rsidP="00182B9E">
      <w:pPr>
        <w:spacing w:after="0" w:line="240" w:lineRule="auto"/>
        <w:jc w:val="both"/>
        <w:rPr>
          <w:rFonts w:ascii="Times New Roman" w:eastAsia="Times New Roman" w:hAnsi="Times New Roman" w:cs="Times New Roman"/>
          <w:bCs/>
          <w:sz w:val="24"/>
          <w:szCs w:val="24"/>
        </w:rPr>
      </w:pPr>
    </w:p>
    <w:p w:rsidR="00563659" w:rsidRPr="00182B9E" w:rsidRDefault="00563659"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536.1</w:t>
      </w:r>
    </w:p>
    <w:p w:rsidR="00563659" w:rsidRPr="00182B9E" w:rsidRDefault="00563659"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Соловьева, О.В.</w:t>
      </w:r>
    </w:p>
    <w:p w:rsidR="00563659" w:rsidRPr="00182B9E" w:rsidRDefault="0056365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Исследование гидродинамики и конвективного теплообмена в моделях высокопористого ячеистого материала различной геометрии</w:t>
      </w:r>
      <w:r w:rsidRPr="00182B9E">
        <w:rPr>
          <w:rFonts w:ascii="Times New Roman" w:eastAsia="Times New Roman" w:hAnsi="Times New Roman" w:cs="Times New Roman"/>
          <w:sz w:val="24"/>
          <w:szCs w:val="24"/>
        </w:rPr>
        <w:t xml:space="preserve"> / О. В. Соловьева, Н. Д. Якимов, Н. Д. </w:t>
      </w:r>
      <w:proofErr w:type="spellStart"/>
      <w:r w:rsidRPr="00182B9E">
        <w:rPr>
          <w:rFonts w:ascii="Times New Roman" w:eastAsia="Times New Roman" w:hAnsi="Times New Roman" w:cs="Times New Roman"/>
          <w:sz w:val="24"/>
          <w:szCs w:val="24"/>
        </w:rPr>
        <w:t>Чичирова</w:t>
      </w:r>
      <w:proofErr w:type="spellEnd"/>
      <w:r w:rsidRPr="00182B9E">
        <w:rPr>
          <w:rFonts w:ascii="Times New Roman" w:eastAsia="Times New Roman" w:hAnsi="Times New Roman" w:cs="Times New Roman"/>
          <w:sz w:val="24"/>
          <w:szCs w:val="24"/>
        </w:rPr>
        <w:t xml:space="preserve">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4. - С. 109-121: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20 назв.</w:t>
      </w:r>
    </w:p>
    <w:p w:rsidR="00563659" w:rsidRPr="00182B9E" w:rsidRDefault="0056365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работе рассмотрено течение газа в среде из алюминиевого высокопористого ячеистого материала с двумя различными значениями пористости среды. Созданы модели пористых сред с упорядоченной и неупорядоченной структурой, в обоих случаях пористая среда строится набором пересекающихся сфер. Численное моделирование течения газа и теплообмена в пористой среде проводится методом контрольных объемов в программном пакете ANSYS </w:t>
      </w:r>
      <w:proofErr w:type="spellStart"/>
      <w:r w:rsidRPr="00182B9E">
        <w:rPr>
          <w:rFonts w:ascii="Times New Roman" w:eastAsia="Times New Roman" w:hAnsi="Times New Roman" w:cs="Times New Roman"/>
          <w:sz w:val="24"/>
          <w:szCs w:val="24"/>
        </w:rPr>
        <w:t>Fluent</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v</w:t>
      </w:r>
      <w:proofErr w:type="spellEnd"/>
      <w:r w:rsidRPr="00182B9E">
        <w:rPr>
          <w:rFonts w:ascii="Times New Roman" w:eastAsia="Times New Roman" w:hAnsi="Times New Roman" w:cs="Times New Roman"/>
          <w:sz w:val="24"/>
          <w:szCs w:val="24"/>
        </w:rPr>
        <w:t xml:space="preserve">. 19.0). </w:t>
      </w:r>
    </w:p>
    <w:p w:rsidR="00515F8A" w:rsidRPr="00182B9E" w:rsidRDefault="00515F8A" w:rsidP="00182B9E">
      <w:pPr>
        <w:spacing w:after="0" w:line="240" w:lineRule="auto"/>
        <w:rPr>
          <w:rFonts w:ascii="Times New Roman" w:eastAsia="Times New Roman" w:hAnsi="Times New Roman" w:cs="Times New Roman"/>
          <w:b/>
          <w:bCs/>
          <w:sz w:val="24"/>
          <w:szCs w:val="24"/>
        </w:rPr>
      </w:pPr>
    </w:p>
    <w:p w:rsidR="009F2AE6" w:rsidRPr="00182B9E" w:rsidRDefault="009F2AE6"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Сучков, С.И.</w:t>
      </w: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Из опыта создания плазменных систем растопки и подсветки энергетических котлов</w:t>
      </w:r>
      <w:r w:rsidRPr="00182B9E">
        <w:rPr>
          <w:rFonts w:ascii="Times New Roman" w:eastAsia="Times New Roman" w:hAnsi="Times New Roman" w:cs="Times New Roman"/>
          <w:sz w:val="24"/>
          <w:szCs w:val="24"/>
        </w:rPr>
        <w:t xml:space="preserve"> / С. И. Сучков, С. А. </w:t>
      </w:r>
      <w:proofErr w:type="spellStart"/>
      <w:r w:rsidRPr="00182B9E">
        <w:rPr>
          <w:rFonts w:ascii="Times New Roman" w:eastAsia="Times New Roman" w:hAnsi="Times New Roman" w:cs="Times New Roman"/>
          <w:sz w:val="24"/>
          <w:szCs w:val="24"/>
        </w:rPr>
        <w:t>Ламакин</w:t>
      </w:r>
      <w:proofErr w:type="spellEnd"/>
      <w:r w:rsidRPr="00182B9E">
        <w:rPr>
          <w:rFonts w:ascii="Times New Roman" w:eastAsia="Times New Roman" w:hAnsi="Times New Roman" w:cs="Times New Roman"/>
          <w:sz w:val="24"/>
          <w:szCs w:val="24"/>
        </w:rPr>
        <w:t xml:space="preserve"> // Электрические станции. - 2019. - № 12. - С. 23-26: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6 назв.</w:t>
      </w:r>
    </w:p>
    <w:p w:rsidR="009F2AE6" w:rsidRPr="00182B9E" w:rsidRDefault="009F2AE6"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Рассмотрены результаты участия ОАО «ВТИ» во внедрении плазменной системы растопки и стабилизации факела на котле ЧГРЭС. </w:t>
      </w:r>
    </w:p>
    <w:p w:rsidR="00563659" w:rsidRPr="00182B9E" w:rsidRDefault="00563659" w:rsidP="00182B9E">
      <w:pPr>
        <w:spacing w:after="0" w:line="240" w:lineRule="auto"/>
        <w:jc w:val="both"/>
        <w:rPr>
          <w:rFonts w:ascii="Times New Roman" w:eastAsia="Times New Roman" w:hAnsi="Times New Roman" w:cs="Times New Roman"/>
          <w:bCs/>
          <w:sz w:val="24"/>
          <w:szCs w:val="24"/>
        </w:rPr>
      </w:pPr>
    </w:p>
    <w:p w:rsidR="00563659" w:rsidRPr="00182B9E" w:rsidRDefault="00563659"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662.8</w:t>
      </w:r>
    </w:p>
    <w:p w:rsidR="00563659" w:rsidRPr="00182B9E" w:rsidRDefault="00563659"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Тимофеева, С.С.</w:t>
      </w:r>
    </w:p>
    <w:p w:rsidR="00563659" w:rsidRPr="00182B9E" w:rsidRDefault="0056365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Композиционное топливо на основе торфа и древесных отходов</w:t>
      </w:r>
      <w:r w:rsidRPr="00182B9E">
        <w:rPr>
          <w:rFonts w:ascii="Times New Roman" w:eastAsia="Times New Roman" w:hAnsi="Times New Roman" w:cs="Times New Roman"/>
          <w:sz w:val="24"/>
          <w:szCs w:val="24"/>
        </w:rPr>
        <w:t xml:space="preserve"> / С. С. Тимофеева, С. И. </w:t>
      </w:r>
      <w:proofErr w:type="spellStart"/>
      <w:r w:rsidRPr="00182B9E">
        <w:rPr>
          <w:rFonts w:ascii="Times New Roman" w:eastAsia="Times New Roman" w:hAnsi="Times New Roman" w:cs="Times New Roman"/>
          <w:sz w:val="24"/>
          <w:szCs w:val="24"/>
        </w:rPr>
        <w:t>Исламова</w:t>
      </w:r>
      <w:proofErr w:type="spellEnd"/>
      <w:r w:rsidRPr="00182B9E">
        <w:rPr>
          <w:rFonts w:ascii="Times New Roman" w:eastAsia="Times New Roman" w:hAnsi="Times New Roman" w:cs="Times New Roman"/>
          <w:sz w:val="24"/>
          <w:szCs w:val="24"/>
        </w:rPr>
        <w:t xml:space="preserve">, Д. В. Ермолаев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4. - С. 122-132: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22 назв.</w:t>
      </w:r>
    </w:p>
    <w:p w:rsidR="00563659" w:rsidRPr="00182B9E" w:rsidRDefault="00563659"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Проведены экспериментальные исследования процесса получения композиционного топлива на основе торфа и древесных добавок. В качестве исходного сырья выбраны низинный и верховой типы торфов низкого качества. При формовании брикетов использовались добавки хвойных пород. Результаты исследований показали, что древесные </w:t>
      </w:r>
      <w:r w:rsidRPr="00182B9E">
        <w:rPr>
          <w:rFonts w:ascii="Times New Roman" w:eastAsia="Times New Roman" w:hAnsi="Times New Roman" w:cs="Times New Roman"/>
          <w:sz w:val="24"/>
          <w:szCs w:val="24"/>
        </w:rPr>
        <w:lastRenderedPageBreak/>
        <w:t xml:space="preserve">добавки к торфяным брикетам позволяют улучшить теплотехнические характеристики топлива. </w:t>
      </w:r>
    </w:p>
    <w:p w:rsidR="009F2AE6" w:rsidRPr="00182B9E" w:rsidRDefault="009F2AE6" w:rsidP="00182B9E">
      <w:pPr>
        <w:spacing w:after="0" w:line="240" w:lineRule="auto"/>
        <w:jc w:val="both"/>
        <w:rPr>
          <w:rFonts w:ascii="Times New Roman" w:eastAsia="Times New Roman" w:hAnsi="Times New Roman" w:cs="Times New Roman"/>
          <w:b/>
          <w:bCs/>
          <w:sz w:val="24"/>
          <w:szCs w:val="24"/>
        </w:rPr>
      </w:pPr>
    </w:p>
    <w:p w:rsidR="00B45C08" w:rsidRPr="00182B9E" w:rsidRDefault="00B45C08"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621.039:621.311.25</w:t>
      </w:r>
    </w:p>
    <w:p w:rsidR="00B45C08" w:rsidRPr="00182B9E" w:rsidRDefault="00B45C08"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Хрусталев, В.А.</w:t>
      </w:r>
    </w:p>
    <w:p w:rsidR="00B45C08" w:rsidRPr="00182B9E" w:rsidRDefault="00B45C0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Об эффективности АЭС при использовании оборудования пускорезервной котельной</w:t>
      </w:r>
      <w:r w:rsidRPr="00182B9E">
        <w:rPr>
          <w:rFonts w:ascii="Times New Roman" w:eastAsia="Times New Roman" w:hAnsi="Times New Roman" w:cs="Times New Roman"/>
          <w:sz w:val="24"/>
          <w:szCs w:val="24"/>
        </w:rPr>
        <w:t xml:space="preserve"> / В. А. Хрусталев, М. В. </w:t>
      </w:r>
      <w:proofErr w:type="spellStart"/>
      <w:r w:rsidRPr="00182B9E">
        <w:rPr>
          <w:rFonts w:ascii="Times New Roman" w:eastAsia="Times New Roman" w:hAnsi="Times New Roman" w:cs="Times New Roman"/>
          <w:sz w:val="24"/>
          <w:szCs w:val="24"/>
        </w:rPr>
        <w:t>Гариевский</w:t>
      </w:r>
      <w:proofErr w:type="spellEnd"/>
      <w:r w:rsidRPr="00182B9E">
        <w:rPr>
          <w:rFonts w:ascii="Times New Roman" w:eastAsia="Times New Roman" w:hAnsi="Times New Roman" w:cs="Times New Roman"/>
          <w:sz w:val="24"/>
          <w:szCs w:val="24"/>
        </w:rPr>
        <w:t xml:space="preserve">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4. - С. 88-97: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10 назв.</w:t>
      </w:r>
    </w:p>
    <w:p w:rsidR="00B45C08" w:rsidRPr="00182B9E" w:rsidRDefault="00B45C0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Цель работы показать условия эффективности использования на площадке АЭС оборудования пускорезервной котельной (ПРК) для получения в дефицитные для энергосистемы периоды дополнительной мощности. С этой целью применен метод оценки топливной эффективности на основе стоимости теплоты в условных эквивалентах. Работа выполнена на основе оборудования газовой пускорезервной котельной </w:t>
      </w:r>
      <w:proofErr w:type="spellStart"/>
      <w:r w:rsidRPr="00182B9E">
        <w:rPr>
          <w:rFonts w:ascii="Times New Roman" w:eastAsia="Times New Roman" w:hAnsi="Times New Roman" w:cs="Times New Roman"/>
          <w:sz w:val="24"/>
          <w:szCs w:val="24"/>
        </w:rPr>
        <w:t>Балаковской</w:t>
      </w:r>
      <w:proofErr w:type="spellEnd"/>
      <w:r w:rsidRPr="00182B9E">
        <w:rPr>
          <w:rFonts w:ascii="Times New Roman" w:eastAsia="Times New Roman" w:hAnsi="Times New Roman" w:cs="Times New Roman"/>
          <w:sz w:val="24"/>
          <w:szCs w:val="24"/>
        </w:rPr>
        <w:t xml:space="preserve"> АЭС с использованием приоритетных схем соединения ПРК с ближайшим энергоблоком путем направления пара из ПРК по предусмотренным соединительным паропроводам в цилиндр низкого давления основной турбоустановки АЭС. Предложенный вариант реконструкции пускорезервной котельной на базе АЭС позволяет обеспечить выработку пиковой мощности при высокой экономичности работы турбоустановок АЭС и пускорезервной котельной. При этом цена на продаваемую пиковую энергию должна быть выше, чем на базовую при достаточной загруженности по годовой выработке пара от ПРК. </w:t>
      </w:r>
    </w:p>
    <w:p w:rsidR="00B45C08" w:rsidRPr="00182B9E" w:rsidRDefault="00B45C08" w:rsidP="00182B9E">
      <w:pPr>
        <w:spacing w:after="0" w:line="240" w:lineRule="auto"/>
        <w:jc w:val="both"/>
        <w:rPr>
          <w:rFonts w:ascii="Times New Roman" w:eastAsia="Times New Roman" w:hAnsi="Times New Roman" w:cs="Times New Roman"/>
          <w:b/>
          <w:bCs/>
          <w:sz w:val="24"/>
          <w:szCs w:val="24"/>
        </w:rPr>
      </w:pPr>
    </w:p>
    <w:p w:rsidR="009F2AE6" w:rsidRPr="00182B9E" w:rsidRDefault="00611233" w:rsidP="00182B9E">
      <w:pPr>
        <w:spacing w:after="0" w:line="240" w:lineRule="auto"/>
        <w:jc w:val="both"/>
        <w:rPr>
          <w:rFonts w:ascii="Times New Roman" w:eastAsia="Times New Roman" w:hAnsi="Times New Roman" w:cs="Times New Roman"/>
          <w:i/>
          <w:sz w:val="24"/>
          <w:szCs w:val="24"/>
        </w:rPr>
      </w:pPr>
      <w:r w:rsidRPr="00182B9E">
        <w:rPr>
          <w:rFonts w:ascii="Times New Roman" w:eastAsia="Times New Roman" w:hAnsi="Times New Roman" w:cs="Times New Roman"/>
          <w:b/>
          <w:bCs/>
          <w:i/>
          <w:sz w:val="24"/>
          <w:szCs w:val="24"/>
        </w:rPr>
        <w:t>Шарапов, В.И.</w:t>
      </w:r>
    </w:p>
    <w:p w:rsidR="009F2AE6"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О </w:t>
      </w:r>
      <w:proofErr w:type="spellStart"/>
      <w:r w:rsidRPr="00182B9E">
        <w:rPr>
          <w:rFonts w:ascii="Times New Roman" w:eastAsia="Times New Roman" w:hAnsi="Times New Roman" w:cs="Times New Roman"/>
          <w:b/>
          <w:sz w:val="24"/>
          <w:szCs w:val="24"/>
        </w:rPr>
        <w:t>вып</w:t>
      </w:r>
      <w:r w:rsidR="009F2AE6" w:rsidRPr="00182B9E">
        <w:rPr>
          <w:rFonts w:ascii="Times New Roman" w:eastAsia="Times New Roman" w:hAnsi="Times New Roman" w:cs="Times New Roman"/>
          <w:b/>
          <w:sz w:val="24"/>
          <w:szCs w:val="24"/>
        </w:rPr>
        <w:t>а</w:t>
      </w:r>
      <w:r w:rsidRPr="00182B9E">
        <w:rPr>
          <w:rFonts w:ascii="Times New Roman" w:eastAsia="Times New Roman" w:hAnsi="Times New Roman" w:cs="Times New Roman"/>
          <w:b/>
          <w:sz w:val="24"/>
          <w:szCs w:val="24"/>
        </w:rPr>
        <w:t>ре</w:t>
      </w:r>
      <w:proofErr w:type="spellEnd"/>
      <w:r w:rsidRPr="00182B9E">
        <w:rPr>
          <w:rFonts w:ascii="Times New Roman" w:eastAsia="Times New Roman" w:hAnsi="Times New Roman" w:cs="Times New Roman"/>
          <w:b/>
          <w:sz w:val="24"/>
          <w:szCs w:val="24"/>
        </w:rPr>
        <w:t xml:space="preserve"> термических деаэраторов, как факторе энергетической эффективности</w:t>
      </w:r>
      <w:r w:rsidR="00D97AAE" w:rsidRPr="00182B9E">
        <w:rPr>
          <w:rFonts w:ascii="Times New Roman" w:eastAsia="Times New Roman" w:hAnsi="Times New Roman" w:cs="Times New Roman"/>
          <w:sz w:val="24"/>
          <w:szCs w:val="24"/>
        </w:rPr>
        <w:t xml:space="preserve"> / В. И. Шарапов // Электрические станции. - 2019. - № 12. - С. 14-19: ил. - </w:t>
      </w:r>
      <w:proofErr w:type="spellStart"/>
      <w:r w:rsidR="00D97AAE" w:rsidRPr="00182B9E">
        <w:rPr>
          <w:rFonts w:ascii="Times New Roman" w:eastAsia="Times New Roman" w:hAnsi="Times New Roman" w:cs="Times New Roman"/>
          <w:sz w:val="24"/>
          <w:szCs w:val="24"/>
        </w:rPr>
        <w:t>Библиогр</w:t>
      </w:r>
      <w:proofErr w:type="spellEnd"/>
      <w:r w:rsidR="00D97AAE" w:rsidRPr="00182B9E">
        <w:rPr>
          <w:rFonts w:ascii="Times New Roman" w:eastAsia="Times New Roman" w:hAnsi="Times New Roman" w:cs="Times New Roman"/>
          <w:sz w:val="24"/>
          <w:szCs w:val="24"/>
        </w:rPr>
        <w:t>.: 17 назв.</w:t>
      </w:r>
    </w:p>
    <w:p w:rsidR="00611233" w:rsidRPr="00182B9E" w:rsidRDefault="00611233"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Рассмотрено влияние </w:t>
      </w:r>
      <w:proofErr w:type="spellStart"/>
      <w:r w:rsidRPr="00182B9E">
        <w:rPr>
          <w:rFonts w:ascii="Times New Roman" w:eastAsia="Times New Roman" w:hAnsi="Times New Roman" w:cs="Times New Roman"/>
          <w:sz w:val="24"/>
          <w:szCs w:val="24"/>
        </w:rPr>
        <w:t>выпара</w:t>
      </w:r>
      <w:proofErr w:type="spellEnd"/>
      <w:r w:rsidRPr="00182B9E">
        <w:rPr>
          <w:rFonts w:ascii="Times New Roman" w:eastAsia="Times New Roman" w:hAnsi="Times New Roman" w:cs="Times New Roman"/>
          <w:sz w:val="24"/>
          <w:szCs w:val="24"/>
        </w:rPr>
        <w:t xml:space="preserve"> термических деаэраторов на энергетическую эффективность этих </w:t>
      </w:r>
      <w:proofErr w:type="spellStart"/>
      <w:r w:rsidRPr="00182B9E">
        <w:rPr>
          <w:rFonts w:ascii="Times New Roman" w:eastAsia="Times New Roman" w:hAnsi="Times New Roman" w:cs="Times New Roman"/>
          <w:sz w:val="24"/>
          <w:szCs w:val="24"/>
        </w:rPr>
        <w:t>тепломассообменных</w:t>
      </w:r>
      <w:proofErr w:type="spellEnd"/>
      <w:r w:rsidRPr="00182B9E">
        <w:rPr>
          <w:rFonts w:ascii="Times New Roman" w:eastAsia="Times New Roman" w:hAnsi="Times New Roman" w:cs="Times New Roman"/>
          <w:sz w:val="24"/>
          <w:szCs w:val="24"/>
        </w:rPr>
        <w:t xml:space="preserve"> аппаратов и всей теплоэнергетической установки в целом. Отмечено, что проблемам снижения расхода </w:t>
      </w:r>
      <w:proofErr w:type="spellStart"/>
      <w:r w:rsidRPr="00182B9E">
        <w:rPr>
          <w:rFonts w:ascii="Times New Roman" w:eastAsia="Times New Roman" w:hAnsi="Times New Roman" w:cs="Times New Roman"/>
          <w:sz w:val="24"/>
          <w:szCs w:val="24"/>
        </w:rPr>
        <w:t>выпара</w:t>
      </w:r>
      <w:proofErr w:type="spellEnd"/>
      <w:r w:rsidRPr="00182B9E">
        <w:rPr>
          <w:rFonts w:ascii="Times New Roman" w:eastAsia="Times New Roman" w:hAnsi="Times New Roman" w:cs="Times New Roman"/>
          <w:sz w:val="24"/>
          <w:szCs w:val="24"/>
        </w:rPr>
        <w:t xml:space="preserve"> и его использования при проектировании и эксплуатации отечественных тепловых электрических станций не уделяется должного внимания. Приведены примеры неоправданных потерь топлива в случае применения несовершенных конструкций термических деаэраторов и отсутствия контроля за расходом </w:t>
      </w:r>
      <w:proofErr w:type="spellStart"/>
      <w:r w:rsidRPr="00182B9E">
        <w:rPr>
          <w:rFonts w:ascii="Times New Roman" w:eastAsia="Times New Roman" w:hAnsi="Times New Roman" w:cs="Times New Roman"/>
          <w:sz w:val="24"/>
          <w:szCs w:val="24"/>
        </w:rPr>
        <w:t>выпара</w:t>
      </w:r>
      <w:proofErr w:type="spellEnd"/>
      <w:r w:rsidRPr="00182B9E">
        <w:rPr>
          <w:rFonts w:ascii="Times New Roman" w:eastAsia="Times New Roman" w:hAnsi="Times New Roman" w:cs="Times New Roman"/>
          <w:sz w:val="24"/>
          <w:szCs w:val="24"/>
        </w:rPr>
        <w:t xml:space="preserve"> и его утилизацией. Определены величины теоретически необходимого расхода </w:t>
      </w:r>
      <w:proofErr w:type="spellStart"/>
      <w:r w:rsidRPr="00182B9E">
        <w:rPr>
          <w:rFonts w:ascii="Times New Roman" w:eastAsia="Times New Roman" w:hAnsi="Times New Roman" w:cs="Times New Roman"/>
          <w:sz w:val="24"/>
          <w:szCs w:val="24"/>
        </w:rPr>
        <w:t>выпара</w:t>
      </w:r>
      <w:proofErr w:type="spellEnd"/>
      <w:r w:rsidRPr="00182B9E">
        <w:rPr>
          <w:rFonts w:ascii="Times New Roman" w:eastAsia="Times New Roman" w:hAnsi="Times New Roman" w:cs="Times New Roman"/>
          <w:sz w:val="24"/>
          <w:szCs w:val="24"/>
        </w:rPr>
        <w:t xml:space="preserve"> при разных схемах движения потоков </w:t>
      </w:r>
      <w:proofErr w:type="spellStart"/>
      <w:r w:rsidRPr="00182B9E">
        <w:rPr>
          <w:rFonts w:ascii="Times New Roman" w:eastAsia="Times New Roman" w:hAnsi="Times New Roman" w:cs="Times New Roman"/>
          <w:sz w:val="24"/>
          <w:szCs w:val="24"/>
        </w:rPr>
        <w:t>деаэрируемой</w:t>
      </w:r>
      <w:proofErr w:type="spellEnd"/>
      <w:r w:rsidRPr="00182B9E">
        <w:rPr>
          <w:rFonts w:ascii="Times New Roman" w:eastAsia="Times New Roman" w:hAnsi="Times New Roman" w:cs="Times New Roman"/>
          <w:sz w:val="24"/>
          <w:szCs w:val="24"/>
        </w:rPr>
        <w:t xml:space="preserve"> воды и </w:t>
      </w:r>
      <w:proofErr w:type="spellStart"/>
      <w:r w:rsidRPr="00182B9E">
        <w:rPr>
          <w:rFonts w:ascii="Times New Roman" w:eastAsia="Times New Roman" w:hAnsi="Times New Roman" w:cs="Times New Roman"/>
          <w:sz w:val="24"/>
          <w:szCs w:val="24"/>
        </w:rPr>
        <w:t>десорбирующего</w:t>
      </w:r>
      <w:proofErr w:type="spellEnd"/>
      <w:r w:rsidRPr="00182B9E">
        <w:rPr>
          <w:rFonts w:ascii="Times New Roman" w:eastAsia="Times New Roman" w:hAnsi="Times New Roman" w:cs="Times New Roman"/>
          <w:sz w:val="24"/>
          <w:szCs w:val="24"/>
        </w:rPr>
        <w:t xml:space="preserve"> агента в деаэраторах. Показано существенное преимущество в энергетической эффективности противоточной схемы движения потоков перед прямоточной. Предложена схема </w:t>
      </w:r>
      <w:proofErr w:type="spellStart"/>
      <w:r w:rsidRPr="00182B9E">
        <w:rPr>
          <w:rFonts w:ascii="Times New Roman" w:eastAsia="Times New Roman" w:hAnsi="Times New Roman" w:cs="Times New Roman"/>
          <w:sz w:val="24"/>
          <w:szCs w:val="24"/>
        </w:rPr>
        <w:t>деаэрационной</w:t>
      </w:r>
      <w:proofErr w:type="spellEnd"/>
      <w:r w:rsidRPr="00182B9E">
        <w:rPr>
          <w:rFonts w:ascii="Times New Roman" w:eastAsia="Times New Roman" w:hAnsi="Times New Roman" w:cs="Times New Roman"/>
          <w:sz w:val="24"/>
          <w:szCs w:val="24"/>
        </w:rPr>
        <w:t xml:space="preserve"> установки с регулированием расхода </w:t>
      </w:r>
      <w:proofErr w:type="spellStart"/>
      <w:r w:rsidRPr="00182B9E">
        <w:rPr>
          <w:rFonts w:ascii="Times New Roman" w:eastAsia="Times New Roman" w:hAnsi="Times New Roman" w:cs="Times New Roman"/>
          <w:sz w:val="24"/>
          <w:szCs w:val="24"/>
        </w:rPr>
        <w:t>выпара</w:t>
      </w:r>
      <w:proofErr w:type="spellEnd"/>
      <w:r w:rsidRPr="00182B9E">
        <w:rPr>
          <w:rFonts w:ascii="Times New Roman" w:eastAsia="Times New Roman" w:hAnsi="Times New Roman" w:cs="Times New Roman"/>
          <w:sz w:val="24"/>
          <w:szCs w:val="24"/>
        </w:rPr>
        <w:t xml:space="preserve"> по остаточному содержанию кислорода в </w:t>
      </w:r>
      <w:proofErr w:type="spellStart"/>
      <w:r w:rsidRPr="00182B9E">
        <w:rPr>
          <w:rFonts w:ascii="Times New Roman" w:eastAsia="Times New Roman" w:hAnsi="Times New Roman" w:cs="Times New Roman"/>
          <w:sz w:val="24"/>
          <w:szCs w:val="24"/>
        </w:rPr>
        <w:t>деаэрированной</w:t>
      </w:r>
      <w:proofErr w:type="spellEnd"/>
      <w:r w:rsidRPr="00182B9E">
        <w:rPr>
          <w:rFonts w:ascii="Times New Roman" w:eastAsia="Times New Roman" w:hAnsi="Times New Roman" w:cs="Times New Roman"/>
          <w:sz w:val="24"/>
          <w:szCs w:val="24"/>
        </w:rPr>
        <w:t xml:space="preserve"> воде. Расход </w:t>
      </w:r>
      <w:proofErr w:type="spellStart"/>
      <w:r w:rsidRPr="00182B9E">
        <w:rPr>
          <w:rFonts w:ascii="Times New Roman" w:eastAsia="Times New Roman" w:hAnsi="Times New Roman" w:cs="Times New Roman"/>
          <w:sz w:val="24"/>
          <w:szCs w:val="24"/>
        </w:rPr>
        <w:t>выпара</w:t>
      </w:r>
      <w:proofErr w:type="spellEnd"/>
      <w:r w:rsidRPr="00182B9E">
        <w:rPr>
          <w:rFonts w:ascii="Times New Roman" w:eastAsia="Times New Roman" w:hAnsi="Times New Roman" w:cs="Times New Roman"/>
          <w:sz w:val="24"/>
          <w:szCs w:val="24"/>
        </w:rPr>
        <w:t xml:space="preserve"> в такой установке поддерживается необходимым и достаточным для поддержания нормативной эффективности десорбции растворённого кислорода во всех </w:t>
      </w:r>
      <w:proofErr w:type="spellStart"/>
      <w:r w:rsidRPr="00182B9E">
        <w:rPr>
          <w:rFonts w:ascii="Times New Roman" w:eastAsia="Times New Roman" w:hAnsi="Times New Roman" w:cs="Times New Roman"/>
          <w:sz w:val="24"/>
          <w:szCs w:val="24"/>
        </w:rPr>
        <w:t>теплогидравлических</w:t>
      </w:r>
      <w:proofErr w:type="spellEnd"/>
      <w:r w:rsidRPr="00182B9E">
        <w:rPr>
          <w:rFonts w:ascii="Times New Roman" w:eastAsia="Times New Roman" w:hAnsi="Times New Roman" w:cs="Times New Roman"/>
          <w:sz w:val="24"/>
          <w:szCs w:val="24"/>
        </w:rPr>
        <w:t xml:space="preserve"> режимах деаэрации, тем самым исключается работа деаэраторов с недостаточным или, напротив, избыточным расходом </w:t>
      </w:r>
      <w:proofErr w:type="spellStart"/>
      <w:r w:rsidRPr="00182B9E">
        <w:rPr>
          <w:rFonts w:ascii="Times New Roman" w:eastAsia="Times New Roman" w:hAnsi="Times New Roman" w:cs="Times New Roman"/>
          <w:sz w:val="24"/>
          <w:szCs w:val="24"/>
        </w:rPr>
        <w:t>выпара</w:t>
      </w:r>
      <w:proofErr w:type="spellEnd"/>
      <w:r w:rsidRPr="00182B9E">
        <w:rPr>
          <w:rFonts w:ascii="Times New Roman" w:eastAsia="Times New Roman" w:hAnsi="Times New Roman" w:cs="Times New Roman"/>
          <w:sz w:val="24"/>
          <w:szCs w:val="24"/>
        </w:rPr>
        <w:t xml:space="preserve">. </w:t>
      </w:r>
    </w:p>
    <w:p w:rsidR="009F2AE6" w:rsidRPr="00182B9E" w:rsidRDefault="009F2AE6" w:rsidP="00182B9E">
      <w:pPr>
        <w:spacing w:after="0" w:line="240" w:lineRule="auto"/>
        <w:rPr>
          <w:rFonts w:ascii="Times New Roman" w:eastAsia="Times New Roman" w:hAnsi="Times New Roman" w:cs="Times New Roman"/>
          <w:b/>
          <w:bCs/>
          <w:sz w:val="24"/>
          <w:szCs w:val="24"/>
        </w:rPr>
      </w:pPr>
    </w:p>
    <w:p w:rsidR="00D1404E" w:rsidRPr="00182B9E" w:rsidRDefault="00D1404E"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621.165:539.4, 620.17</w:t>
      </w:r>
    </w:p>
    <w:p w:rsidR="00D1404E" w:rsidRPr="00182B9E" w:rsidRDefault="00D1404E"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Яковлев, М.М.</w:t>
      </w:r>
    </w:p>
    <w:p w:rsidR="00D1404E" w:rsidRPr="00182B9E" w:rsidRDefault="00D1404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Методы имитационного моделирования условий эксплуатации элементов турбомашин </w:t>
      </w:r>
      <w:r w:rsidRPr="00182B9E">
        <w:rPr>
          <w:rFonts w:ascii="Times New Roman" w:eastAsia="Times New Roman" w:hAnsi="Times New Roman" w:cs="Times New Roman"/>
          <w:sz w:val="24"/>
          <w:szCs w:val="24"/>
        </w:rPr>
        <w:t xml:space="preserve">/ М. М. Яковлев, Р. Р. </w:t>
      </w:r>
      <w:proofErr w:type="spellStart"/>
      <w:r w:rsidRPr="00182B9E">
        <w:rPr>
          <w:rFonts w:ascii="Times New Roman" w:eastAsia="Times New Roman" w:hAnsi="Times New Roman" w:cs="Times New Roman"/>
          <w:sz w:val="24"/>
          <w:szCs w:val="24"/>
        </w:rPr>
        <w:t>Яруллин</w:t>
      </w:r>
      <w:proofErr w:type="spellEnd"/>
      <w:r w:rsidRPr="00182B9E">
        <w:rPr>
          <w:rFonts w:ascii="Times New Roman" w:eastAsia="Times New Roman" w:hAnsi="Times New Roman" w:cs="Times New Roman"/>
          <w:sz w:val="24"/>
          <w:szCs w:val="24"/>
        </w:rPr>
        <w:t xml:space="preserve">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4. - С. 51-64: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35 назв.</w:t>
      </w:r>
    </w:p>
    <w:p w:rsidR="00D1404E" w:rsidRPr="00182B9E" w:rsidRDefault="00D1404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данной работе приведен обзор методов имитационного моделирования условий эксплуатации элементов конструкций. Рассмотрены теоретические, численные и экспериментальные основы принципов имитационного моделирования. Проведен обзор наиболее известных работ в данной области. Продемонстрированы преимущества имитационного моделирования по отношению к традиционным методам испытаний образцов и натурных конструкций. </w:t>
      </w:r>
    </w:p>
    <w:p w:rsidR="007654C7" w:rsidRPr="00182B9E" w:rsidRDefault="007654C7" w:rsidP="00182B9E">
      <w:pPr>
        <w:spacing w:after="0" w:line="240" w:lineRule="auto"/>
        <w:rPr>
          <w:rFonts w:ascii="Times New Roman" w:eastAsia="Times New Roman" w:hAnsi="Times New Roman" w:cs="Times New Roman"/>
          <w:b/>
          <w:bCs/>
          <w:sz w:val="24"/>
          <w:szCs w:val="24"/>
        </w:rPr>
      </w:pPr>
    </w:p>
    <w:p w:rsidR="009F2AE6" w:rsidRPr="00182B9E" w:rsidRDefault="009F2AE6" w:rsidP="00182B9E">
      <w:pPr>
        <w:spacing w:after="0" w:line="240" w:lineRule="auto"/>
        <w:rPr>
          <w:rFonts w:ascii="Times New Roman" w:eastAsia="Times New Roman" w:hAnsi="Times New Roman" w:cs="Times New Roman"/>
          <w:b/>
          <w:bCs/>
          <w:sz w:val="24"/>
          <w:szCs w:val="24"/>
        </w:rPr>
      </w:pPr>
    </w:p>
    <w:p w:rsidR="004A2F2E" w:rsidRPr="00575E8F" w:rsidRDefault="004A2F2E" w:rsidP="00182B9E">
      <w:pPr>
        <w:spacing w:after="0" w:line="240" w:lineRule="auto"/>
        <w:ind w:left="720"/>
        <w:rPr>
          <w:rFonts w:ascii="Times New Roman" w:hAnsi="Times New Roman" w:cs="Times New Roman"/>
          <w:b/>
          <w:sz w:val="24"/>
          <w:szCs w:val="24"/>
        </w:rPr>
      </w:pPr>
      <w:r w:rsidRPr="00182B9E">
        <w:rPr>
          <w:rFonts w:ascii="Times New Roman" w:hAnsi="Times New Roman" w:cs="Times New Roman"/>
          <w:sz w:val="24"/>
          <w:szCs w:val="24"/>
        </w:rPr>
        <w:tab/>
      </w:r>
      <w:r w:rsidR="00575E8F">
        <w:rPr>
          <w:rFonts w:ascii="Times New Roman" w:hAnsi="Times New Roman" w:cs="Times New Roman"/>
          <w:sz w:val="24"/>
          <w:szCs w:val="24"/>
        </w:rPr>
        <w:tab/>
      </w:r>
      <w:r w:rsidRPr="00575E8F">
        <w:rPr>
          <w:rFonts w:ascii="Times New Roman" w:hAnsi="Times New Roman" w:cs="Times New Roman"/>
          <w:b/>
          <w:sz w:val="24"/>
          <w:szCs w:val="24"/>
        </w:rPr>
        <w:t>ЭКОНОМИКА  И  ОРГАНИЗАЦИЯ  ПРОИЗВОДСТВА</w:t>
      </w:r>
    </w:p>
    <w:p w:rsidR="00575E8F" w:rsidRDefault="00575E8F" w:rsidP="00182B9E">
      <w:pPr>
        <w:spacing w:after="0" w:line="240" w:lineRule="auto"/>
        <w:ind w:left="720"/>
        <w:rPr>
          <w:rFonts w:ascii="Times New Roman" w:hAnsi="Times New Roman" w:cs="Times New Roman"/>
          <w:sz w:val="24"/>
          <w:szCs w:val="24"/>
        </w:rPr>
      </w:pPr>
    </w:p>
    <w:p w:rsidR="00575E8F" w:rsidRPr="00575E8F" w:rsidRDefault="00575E8F" w:rsidP="00575E8F">
      <w:pPr>
        <w:spacing w:after="0" w:line="240" w:lineRule="auto"/>
        <w:jc w:val="both"/>
        <w:rPr>
          <w:rFonts w:ascii="Times New Roman" w:eastAsia="Times New Roman" w:hAnsi="Times New Roman" w:cs="Times New Roman"/>
          <w:bCs/>
          <w:sz w:val="24"/>
          <w:szCs w:val="24"/>
        </w:rPr>
      </w:pPr>
      <w:r w:rsidRPr="00575E8F">
        <w:rPr>
          <w:rFonts w:ascii="Times New Roman" w:eastAsia="Times New Roman" w:hAnsi="Times New Roman" w:cs="Times New Roman"/>
          <w:bCs/>
          <w:sz w:val="24"/>
          <w:szCs w:val="24"/>
        </w:rPr>
        <w:t>УДК  004.942</w:t>
      </w:r>
    </w:p>
    <w:p w:rsidR="00575E8F" w:rsidRDefault="00575E8F" w:rsidP="00575E8F">
      <w:pPr>
        <w:spacing w:after="0" w:line="240" w:lineRule="auto"/>
        <w:jc w:val="both"/>
        <w:rPr>
          <w:rFonts w:ascii="Times New Roman" w:eastAsia="Times New Roman" w:hAnsi="Times New Roman" w:cs="Times New Roman"/>
          <w:b/>
          <w:bCs/>
          <w:i/>
          <w:sz w:val="24"/>
          <w:szCs w:val="24"/>
        </w:rPr>
      </w:pPr>
      <w:proofErr w:type="spellStart"/>
      <w:r w:rsidRPr="00575E8F">
        <w:rPr>
          <w:rFonts w:ascii="Times New Roman" w:eastAsia="Times New Roman" w:hAnsi="Times New Roman" w:cs="Times New Roman"/>
          <w:b/>
          <w:bCs/>
          <w:i/>
          <w:sz w:val="24"/>
          <w:szCs w:val="24"/>
        </w:rPr>
        <w:t>Ченгарь</w:t>
      </w:r>
      <w:proofErr w:type="spellEnd"/>
      <w:r w:rsidRPr="00575E8F">
        <w:rPr>
          <w:rFonts w:ascii="Times New Roman" w:eastAsia="Times New Roman" w:hAnsi="Times New Roman" w:cs="Times New Roman"/>
          <w:b/>
          <w:bCs/>
          <w:i/>
          <w:sz w:val="24"/>
          <w:szCs w:val="24"/>
        </w:rPr>
        <w:t>, О.В.</w:t>
      </w:r>
    </w:p>
    <w:p w:rsidR="00575E8F" w:rsidRDefault="00575E8F" w:rsidP="00575E8F">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Экспериментальное исследование адекватности модели организованного планирования загрузки технологического оборудования машиностроительного производства / О. В. </w:t>
      </w:r>
      <w:proofErr w:type="spellStart"/>
      <w:r w:rsidRPr="00182B9E">
        <w:rPr>
          <w:rFonts w:ascii="Times New Roman" w:eastAsia="Times New Roman" w:hAnsi="Times New Roman" w:cs="Times New Roman"/>
          <w:sz w:val="24"/>
          <w:szCs w:val="24"/>
        </w:rPr>
        <w:t>Ченгарь</w:t>
      </w:r>
      <w:proofErr w:type="spellEnd"/>
      <w:r w:rsidRPr="00182B9E">
        <w:rPr>
          <w:rFonts w:ascii="Times New Roman" w:eastAsia="Times New Roman" w:hAnsi="Times New Roman" w:cs="Times New Roman"/>
          <w:sz w:val="24"/>
          <w:szCs w:val="24"/>
        </w:rPr>
        <w:t>, В. И. Шевченко, Е. Н. Мащенко</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95-102: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10 назв.</w:t>
      </w:r>
    </w:p>
    <w:p w:rsidR="00575E8F" w:rsidRDefault="00575E8F" w:rsidP="00DD512C">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представлены результаты экспериментальных исследований модели процесса организационного планирования загрузки технологического оборудования гибкой производственной системы машиностроительного производства. Представленная модель базируется на использовании </w:t>
      </w:r>
      <w:proofErr w:type="spellStart"/>
      <w:r w:rsidRPr="00182B9E">
        <w:rPr>
          <w:rFonts w:ascii="Times New Roman" w:eastAsia="Times New Roman" w:hAnsi="Times New Roman" w:cs="Times New Roman"/>
          <w:sz w:val="24"/>
          <w:szCs w:val="24"/>
        </w:rPr>
        <w:t>биоинспирированного</w:t>
      </w:r>
      <w:proofErr w:type="spellEnd"/>
      <w:r w:rsidRPr="00182B9E">
        <w:rPr>
          <w:rFonts w:ascii="Times New Roman" w:eastAsia="Times New Roman" w:hAnsi="Times New Roman" w:cs="Times New Roman"/>
          <w:sz w:val="24"/>
          <w:szCs w:val="24"/>
        </w:rPr>
        <w:t xml:space="preserve"> алгоритма муравьиных колоний для поиска лучших решений задачи построения производственного расписания при оперативно-календарном планировании. </w:t>
      </w:r>
    </w:p>
    <w:p w:rsidR="005F4614" w:rsidRDefault="005F4614" w:rsidP="00DD512C">
      <w:pPr>
        <w:spacing w:after="0" w:line="240" w:lineRule="auto"/>
        <w:ind w:firstLine="708"/>
        <w:jc w:val="both"/>
        <w:rPr>
          <w:rFonts w:ascii="Times New Roman" w:hAnsi="Times New Roman" w:cs="Times New Roman"/>
          <w:sz w:val="24"/>
          <w:szCs w:val="24"/>
        </w:rPr>
      </w:pPr>
    </w:p>
    <w:p w:rsidR="004A2F2E" w:rsidRPr="00182B9E" w:rsidRDefault="004A2F2E" w:rsidP="00DD512C">
      <w:pPr>
        <w:spacing w:after="0"/>
        <w:ind w:left="3540" w:firstLine="708"/>
        <w:rPr>
          <w:rFonts w:ascii="Times New Roman" w:hAnsi="Times New Roman" w:cs="Times New Roman"/>
          <w:b/>
          <w:sz w:val="24"/>
          <w:szCs w:val="24"/>
        </w:rPr>
      </w:pPr>
      <w:r w:rsidRPr="00182B9E">
        <w:rPr>
          <w:rFonts w:ascii="Times New Roman" w:hAnsi="Times New Roman" w:cs="Times New Roman"/>
          <w:b/>
          <w:sz w:val="24"/>
          <w:szCs w:val="24"/>
        </w:rPr>
        <w:t>Р А З Н О Е</w:t>
      </w:r>
    </w:p>
    <w:p w:rsidR="004A2F2E" w:rsidRPr="00182B9E" w:rsidRDefault="004A2F2E" w:rsidP="00182B9E">
      <w:pPr>
        <w:spacing w:after="0"/>
        <w:rPr>
          <w:rFonts w:ascii="Times New Roman" w:hAnsi="Times New Roman" w:cs="Times New Roman"/>
          <w:sz w:val="24"/>
          <w:szCs w:val="24"/>
        </w:rPr>
      </w:pPr>
    </w:p>
    <w:p w:rsidR="00C87E02" w:rsidRPr="00182B9E" w:rsidRDefault="00C87E02"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666.97.033</w:t>
      </w:r>
    </w:p>
    <w:p w:rsidR="00C87E02" w:rsidRPr="00182B9E" w:rsidRDefault="00C87E0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Аргументация альтернативности автоматизированного комплекса для обработки свежеуложенных бетонных поверхностей</w:t>
      </w:r>
      <w:r w:rsidRPr="00182B9E">
        <w:rPr>
          <w:rFonts w:ascii="Times New Roman" w:eastAsia="Times New Roman" w:hAnsi="Times New Roman" w:cs="Times New Roman"/>
          <w:sz w:val="24"/>
          <w:szCs w:val="24"/>
        </w:rPr>
        <w:t xml:space="preserve"> / А. В. Портнягина [и др.] // Механики ХХI веку. - 2019. - № 18. - С. 105-107: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 назв.</w:t>
      </w:r>
    </w:p>
    <w:p w:rsidR="00C87E02" w:rsidRPr="00182B9E" w:rsidRDefault="00C87E02"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рассматривается задача внедрения автоматизированного комплекса для обработки свежеуложенных бетонных поверхностей. Железобетонные изделия изготовляют с помощью формовочного оборудования, которое отличается конструктивным многообразием. Уровень механизации и автоматизации процессов формования зависит от принятого метода производства. Основные формовочные операции по укладке и уплотнению бетонной смеси при любом методе производства железобетонных изделий выполняют специальные машины и установки. </w:t>
      </w:r>
    </w:p>
    <w:p w:rsidR="00C87E02" w:rsidRPr="00182B9E" w:rsidRDefault="00C87E02" w:rsidP="00182B9E">
      <w:pPr>
        <w:spacing w:after="0" w:line="240" w:lineRule="auto"/>
        <w:jc w:val="both"/>
        <w:rPr>
          <w:rFonts w:ascii="Times New Roman" w:eastAsia="Times New Roman" w:hAnsi="Times New Roman" w:cs="Times New Roman"/>
          <w:bCs/>
          <w:sz w:val="24"/>
          <w:szCs w:val="24"/>
        </w:rPr>
      </w:pPr>
    </w:p>
    <w:p w:rsidR="007A1A17" w:rsidRPr="00182B9E" w:rsidRDefault="007A1A17"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539.4</w:t>
      </w:r>
    </w:p>
    <w:p w:rsidR="007A1A17" w:rsidRPr="00182B9E" w:rsidRDefault="007A1A17"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Влияние </w:t>
      </w:r>
      <w:proofErr w:type="spellStart"/>
      <w:r w:rsidRPr="00182B9E">
        <w:rPr>
          <w:rFonts w:ascii="Times New Roman" w:eastAsia="Times New Roman" w:hAnsi="Times New Roman" w:cs="Times New Roman"/>
          <w:b/>
          <w:bCs/>
          <w:sz w:val="24"/>
          <w:szCs w:val="24"/>
        </w:rPr>
        <w:t>наномодифицирующих</w:t>
      </w:r>
      <w:proofErr w:type="spellEnd"/>
      <w:r w:rsidRPr="00182B9E">
        <w:rPr>
          <w:rFonts w:ascii="Times New Roman" w:eastAsia="Times New Roman" w:hAnsi="Times New Roman" w:cs="Times New Roman"/>
          <w:b/>
          <w:bCs/>
          <w:sz w:val="24"/>
          <w:szCs w:val="24"/>
        </w:rPr>
        <w:t xml:space="preserve"> добавок на структуру и свойства материалов на основе В4С</w:t>
      </w:r>
      <w:r w:rsidRPr="00182B9E">
        <w:rPr>
          <w:rFonts w:ascii="Times New Roman" w:eastAsia="Times New Roman" w:hAnsi="Times New Roman" w:cs="Times New Roman"/>
          <w:sz w:val="24"/>
          <w:szCs w:val="24"/>
        </w:rPr>
        <w:t xml:space="preserve"> [Текст] / Ж. В. </w:t>
      </w:r>
      <w:proofErr w:type="spellStart"/>
      <w:r w:rsidRPr="00182B9E">
        <w:rPr>
          <w:rFonts w:ascii="Times New Roman" w:eastAsia="Times New Roman" w:hAnsi="Times New Roman" w:cs="Times New Roman"/>
          <w:sz w:val="24"/>
          <w:szCs w:val="24"/>
        </w:rPr>
        <w:t>Еремеева</w:t>
      </w:r>
      <w:proofErr w:type="spellEnd"/>
      <w:r w:rsidRPr="00182B9E">
        <w:rPr>
          <w:rFonts w:ascii="Times New Roman" w:eastAsia="Times New Roman" w:hAnsi="Times New Roman" w:cs="Times New Roman"/>
          <w:sz w:val="24"/>
          <w:szCs w:val="24"/>
        </w:rPr>
        <w:t xml:space="preserve"> [и др.] // Известия Юго-западного государственного университета: сер. Техника и технологии. - 2019. - Т. 9. - № 3. - С. 8-27: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12 назв.</w:t>
      </w:r>
    </w:p>
    <w:p w:rsidR="007A1A17" w:rsidRPr="00182B9E" w:rsidRDefault="007A1A17"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Цель работы - повышение плотности, прочности и твердости заготовок из карбида бора при модификации порошковой шихты </w:t>
      </w:r>
      <w:proofErr w:type="spellStart"/>
      <w:r w:rsidRPr="00182B9E">
        <w:rPr>
          <w:rFonts w:ascii="Times New Roman" w:eastAsia="Times New Roman" w:hAnsi="Times New Roman" w:cs="Times New Roman"/>
          <w:sz w:val="24"/>
          <w:szCs w:val="24"/>
        </w:rPr>
        <w:t>нанооксидами</w:t>
      </w:r>
      <w:proofErr w:type="spellEnd"/>
      <w:r w:rsidRPr="00182B9E">
        <w:rPr>
          <w:rFonts w:ascii="Times New Roman" w:eastAsia="Times New Roman" w:hAnsi="Times New Roman" w:cs="Times New Roman"/>
          <w:sz w:val="24"/>
          <w:szCs w:val="24"/>
        </w:rPr>
        <w:t xml:space="preserve"> циркония и самария. В качестве исходных материалов были использованы порошки карбида бора, полученные карботермическим восстановлением, производства ЗАО НПФ </w:t>
      </w:r>
      <w:proofErr w:type="spellStart"/>
      <w:r w:rsidRPr="00182B9E">
        <w:rPr>
          <w:rFonts w:ascii="Times New Roman" w:eastAsia="Times New Roman" w:hAnsi="Times New Roman" w:cs="Times New Roman"/>
          <w:sz w:val="24"/>
          <w:szCs w:val="24"/>
        </w:rPr>
        <w:t>Уралинвест</w:t>
      </w:r>
      <w:proofErr w:type="spellEnd"/>
      <w:r w:rsidRPr="00182B9E">
        <w:rPr>
          <w:rFonts w:ascii="Times New Roman" w:eastAsia="Times New Roman" w:hAnsi="Times New Roman" w:cs="Times New Roman"/>
          <w:sz w:val="24"/>
          <w:szCs w:val="24"/>
        </w:rPr>
        <w:t xml:space="preserve"> ТУ 6-09-668-76 с последующим дроблением и измельчением со средним размером частиц 100-200 мкм. В качестве легирующих добавок использовали </w:t>
      </w:r>
      <w:proofErr w:type="spellStart"/>
      <w:r w:rsidRPr="00182B9E">
        <w:rPr>
          <w:rFonts w:ascii="Times New Roman" w:eastAsia="Times New Roman" w:hAnsi="Times New Roman" w:cs="Times New Roman"/>
          <w:sz w:val="24"/>
          <w:szCs w:val="24"/>
        </w:rPr>
        <w:t>нанопорошки</w:t>
      </w:r>
      <w:proofErr w:type="spellEnd"/>
      <w:r w:rsidRPr="00182B9E">
        <w:rPr>
          <w:rFonts w:ascii="Times New Roman" w:eastAsia="Times New Roman" w:hAnsi="Times New Roman" w:cs="Times New Roman"/>
          <w:sz w:val="24"/>
          <w:szCs w:val="24"/>
        </w:rPr>
        <w:t xml:space="preserve"> оксидов циркония (ZrO2) и самария (Sm2O3). Проведено исследование влияния </w:t>
      </w:r>
      <w:proofErr w:type="spellStart"/>
      <w:r w:rsidRPr="00182B9E">
        <w:rPr>
          <w:rFonts w:ascii="Times New Roman" w:eastAsia="Times New Roman" w:hAnsi="Times New Roman" w:cs="Times New Roman"/>
          <w:sz w:val="24"/>
          <w:szCs w:val="24"/>
        </w:rPr>
        <w:t>наномодификаторов</w:t>
      </w:r>
      <w:proofErr w:type="spellEnd"/>
      <w:r w:rsidRPr="00182B9E">
        <w:rPr>
          <w:rFonts w:ascii="Times New Roman" w:eastAsia="Times New Roman" w:hAnsi="Times New Roman" w:cs="Times New Roman"/>
          <w:sz w:val="24"/>
          <w:szCs w:val="24"/>
        </w:rPr>
        <w:t xml:space="preserve"> оксидов самария и циркония на процесс формования порошка карбида бора. Наибольшая плотность получена при введении </w:t>
      </w:r>
      <w:proofErr w:type="spellStart"/>
      <w:r w:rsidRPr="00182B9E">
        <w:rPr>
          <w:rFonts w:ascii="Times New Roman" w:eastAsia="Times New Roman" w:hAnsi="Times New Roman" w:cs="Times New Roman"/>
          <w:sz w:val="24"/>
          <w:szCs w:val="24"/>
        </w:rPr>
        <w:t>нанопорошка</w:t>
      </w:r>
      <w:proofErr w:type="spellEnd"/>
      <w:r w:rsidRPr="00182B9E">
        <w:rPr>
          <w:rFonts w:ascii="Times New Roman" w:eastAsia="Times New Roman" w:hAnsi="Times New Roman" w:cs="Times New Roman"/>
          <w:sz w:val="24"/>
          <w:szCs w:val="24"/>
        </w:rPr>
        <w:t xml:space="preserve"> оксида циркония и составляет 1,96 г/см3. Изучена структура спеченных образцов из карбида бора, полученного восстановлением углеродом, с </w:t>
      </w:r>
      <w:proofErr w:type="spellStart"/>
      <w:r w:rsidRPr="00182B9E">
        <w:rPr>
          <w:rFonts w:ascii="Times New Roman" w:eastAsia="Times New Roman" w:hAnsi="Times New Roman" w:cs="Times New Roman"/>
          <w:sz w:val="24"/>
          <w:szCs w:val="24"/>
        </w:rPr>
        <w:t>наномодифицирующими</w:t>
      </w:r>
      <w:proofErr w:type="spellEnd"/>
      <w:r w:rsidRPr="00182B9E">
        <w:rPr>
          <w:rFonts w:ascii="Times New Roman" w:eastAsia="Times New Roman" w:hAnsi="Times New Roman" w:cs="Times New Roman"/>
          <w:sz w:val="24"/>
          <w:szCs w:val="24"/>
        </w:rPr>
        <w:t xml:space="preserve"> добавками ZrO2 и Sm2O3. Показано измельчающее влияние </w:t>
      </w:r>
      <w:proofErr w:type="spellStart"/>
      <w:r w:rsidRPr="00182B9E">
        <w:rPr>
          <w:rFonts w:ascii="Times New Roman" w:eastAsia="Times New Roman" w:hAnsi="Times New Roman" w:cs="Times New Roman"/>
          <w:sz w:val="24"/>
          <w:szCs w:val="24"/>
        </w:rPr>
        <w:t>нанооксида</w:t>
      </w:r>
      <w:proofErr w:type="spellEnd"/>
      <w:r w:rsidRPr="00182B9E">
        <w:rPr>
          <w:rFonts w:ascii="Times New Roman" w:eastAsia="Times New Roman" w:hAnsi="Times New Roman" w:cs="Times New Roman"/>
          <w:sz w:val="24"/>
          <w:szCs w:val="24"/>
        </w:rPr>
        <w:t xml:space="preserve"> циркония на структуру карбида бора. Показано, что наибольшим пределом прочности на сжатие и твердостью обладают образцы из карбида бора, модифицированные </w:t>
      </w:r>
      <w:proofErr w:type="spellStart"/>
      <w:r w:rsidRPr="00182B9E">
        <w:rPr>
          <w:rFonts w:ascii="Times New Roman" w:eastAsia="Times New Roman" w:hAnsi="Times New Roman" w:cs="Times New Roman"/>
          <w:sz w:val="24"/>
          <w:szCs w:val="24"/>
        </w:rPr>
        <w:t>нанооксидом</w:t>
      </w:r>
      <w:proofErr w:type="spellEnd"/>
      <w:r w:rsidRPr="00182B9E">
        <w:rPr>
          <w:rFonts w:ascii="Times New Roman" w:eastAsia="Times New Roman" w:hAnsi="Times New Roman" w:cs="Times New Roman"/>
          <w:sz w:val="24"/>
          <w:szCs w:val="24"/>
        </w:rPr>
        <w:t xml:space="preserve"> циркония. Полученные результаты могут быть использованы при разработке конструкционных материалов и особенно </w:t>
      </w:r>
      <w:r w:rsidRPr="00182B9E">
        <w:rPr>
          <w:rFonts w:ascii="Times New Roman" w:eastAsia="Times New Roman" w:hAnsi="Times New Roman" w:cs="Times New Roman"/>
          <w:b/>
          <w:sz w:val="24"/>
          <w:szCs w:val="24"/>
        </w:rPr>
        <w:t>поглощающих элементов</w:t>
      </w:r>
      <w:r w:rsidRPr="00182B9E">
        <w:rPr>
          <w:rFonts w:ascii="Times New Roman" w:eastAsia="Times New Roman" w:hAnsi="Times New Roman" w:cs="Times New Roman"/>
          <w:sz w:val="24"/>
          <w:szCs w:val="24"/>
        </w:rPr>
        <w:t xml:space="preserve"> </w:t>
      </w:r>
      <w:r w:rsidRPr="00182B9E">
        <w:rPr>
          <w:rFonts w:ascii="Times New Roman" w:eastAsia="Times New Roman" w:hAnsi="Times New Roman" w:cs="Times New Roman"/>
          <w:b/>
          <w:sz w:val="24"/>
          <w:szCs w:val="24"/>
        </w:rPr>
        <w:t>ядерного реактора</w:t>
      </w:r>
      <w:r w:rsidRPr="00182B9E">
        <w:rPr>
          <w:rFonts w:ascii="Times New Roman" w:eastAsia="Times New Roman" w:hAnsi="Times New Roman" w:cs="Times New Roman"/>
          <w:sz w:val="24"/>
          <w:szCs w:val="24"/>
        </w:rPr>
        <w:t xml:space="preserve">. </w:t>
      </w:r>
    </w:p>
    <w:p w:rsidR="00BC38E8" w:rsidRPr="00182B9E" w:rsidRDefault="00BC38E8" w:rsidP="00182B9E">
      <w:pPr>
        <w:spacing w:after="0" w:line="240" w:lineRule="auto"/>
        <w:jc w:val="both"/>
        <w:rPr>
          <w:rFonts w:ascii="Times New Roman" w:eastAsia="Times New Roman" w:hAnsi="Times New Roman" w:cs="Times New Roman"/>
          <w:bCs/>
          <w:sz w:val="24"/>
          <w:szCs w:val="24"/>
        </w:rPr>
      </w:pPr>
    </w:p>
    <w:p w:rsidR="005F4614" w:rsidRDefault="005F4614" w:rsidP="00182B9E">
      <w:pPr>
        <w:spacing w:after="0" w:line="240" w:lineRule="auto"/>
        <w:jc w:val="both"/>
        <w:rPr>
          <w:rFonts w:ascii="Times New Roman" w:eastAsia="Times New Roman" w:hAnsi="Times New Roman" w:cs="Times New Roman"/>
          <w:bCs/>
          <w:sz w:val="24"/>
          <w:szCs w:val="24"/>
        </w:rPr>
      </w:pPr>
    </w:p>
    <w:p w:rsidR="005F4614" w:rsidRDefault="005F4614" w:rsidP="00182B9E">
      <w:pPr>
        <w:spacing w:after="0" w:line="240" w:lineRule="auto"/>
        <w:jc w:val="both"/>
        <w:rPr>
          <w:rFonts w:ascii="Times New Roman" w:eastAsia="Times New Roman" w:hAnsi="Times New Roman" w:cs="Times New Roman"/>
          <w:bCs/>
          <w:sz w:val="24"/>
          <w:szCs w:val="24"/>
        </w:rPr>
      </w:pPr>
    </w:p>
    <w:p w:rsidR="00C5546E" w:rsidRPr="00182B9E" w:rsidRDefault="00C5546E"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lastRenderedPageBreak/>
        <w:t>УДК  539.41</w:t>
      </w:r>
    </w:p>
    <w:p w:rsidR="00C5546E" w:rsidRPr="00182B9E" w:rsidRDefault="00C5546E"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Горунович</w:t>
      </w:r>
      <w:proofErr w:type="spellEnd"/>
      <w:r w:rsidRPr="00182B9E">
        <w:rPr>
          <w:rFonts w:ascii="Times New Roman" w:eastAsia="Times New Roman" w:hAnsi="Times New Roman" w:cs="Times New Roman"/>
          <w:b/>
          <w:bCs/>
          <w:i/>
          <w:sz w:val="24"/>
          <w:szCs w:val="24"/>
        </w:rPr>
        <w:t>, С.Б.</w:t>
      </w:r>
    </w:p>
    <w:p w:rsidR="00DD512C" w:rsidRDefault="00C5546E" w:rsidP="00182B9E">
      <w:pPr>
        <w:spacing w:after="0" w:line="240" w:lineRule="auto"/>
        <w:ind w:firstLine="708"/>
        <w:jc w:val="both"/>
        <w:rPr>
          <w:rFonts w:ascii="Times New Roman" w:eastAsia="Times New Roman" w:hAnsi="Times New Roman" w:cs="Times New Roman"/>
          <w:b/>
          <w:sz w:val="24"/>
          <w:szCs w:val="24"/>
        </w:rPr>
      </w:pPr>
      <w:r w:rsidRPr="00182B9E">
        <w:rPr>
          <w:rFonts w:ascii="Times New Roman" w:eastAsia="Times New Roman" w:hAnsi="Times New Roman" w:cs="Times New Roman"/>
          <w:b/>
          <w:sz w:val="24"/>
          <w:szCs w:val="24"/>
        </w:rPr>
        <w:t xml:space="preserve">Анализ напряженно-деформированного состояния многослойной балки при </w:t>
      </w:r>
    </w:p>
    <w:p w:rsidR="00C5546E" w:rsidRPr="00182B9E" w:rsidRDefault="00C5546E" w:rsidP="005F4614">
      <w:pPr>
        <w:spacing w:after="0" w:line="240" w:lineRule="auto"/>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поперечном изгибе</w:t>
      </w:r>
      <w:r w:rsidRPr="00182B9E">
        <w:rPr>
          <w:rFonts w:ascii="Times New Roman" w:eastAsia="Times New Roman" w:hAnsi="Times New Roman" w:cs="Times New Roman"/>
          <w:sz w:val="24"/>
          <w:szCs w:val="24"/>
        </w:rPr>
        <w:t xml:space="preserve"> / С. Б. </w:t>
      </w:r>
      <w:proofErr w:type="spellStart"/>
      <w:r w:rsidRPr="00182B9E">
        <w:rPr>
          <w:rFonts w:ascii="Times New Roman" w:eastAsia="Times New Roman" w:hAnsi="Times New Roman" w:cs="Times New Roman"/>
          <w:sz w:val="24"/>
          <w:szCs w:val="24"/>
        </w:rPr>
        <w:t>Горунович</w:t>
      </w:r>
      <w:proofErr w:type="spellEnd"/>
      <w:r w:rsidRPr="00182B9E">
        <w:rPr>
          <w:rFonts w:ascii="Times New Roman" w:eastAsia="Times New Roman" w:hAnsi="Times New Roman" w:cs="Times New Roman"/>
          <w:sz w:val="24"/>
          <w:szCs w:val="24"/>
        </w:rPr>
        <w:t xml:space="preserve"> // Механики ХХI веку. - 2019. - № 18. - С. 291-295: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4 назв.</w:t>
      </w:r>
    </w:p>
    <w:p w:rsidR="00C5546E" w:rsidRPr="00182B9E" w:rsidRDefault="00C5546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данном исследовании мы проанализировали напряженно-деформированное состояние многослойной, статически определимой балки при поперечном изгибе. Во введении мы подчеркнули, что проблема учета прочностных свойств составных слоев многослойных конструкций остается актуальной на сегодняшний день. Дополнительной целью нашей работы явился анализ возможности использования упрощенных инженерных методов сопротивления материалов для решения подобных задач. </w:t>
      </w:r>
    </w:p>
    <w:p w:rsidR="00C5546E" w:rsidRPr="00182B9E" w:rsidRDefault="00C5546E" w:rsidP="00182B9E">
      <w:pPr>
        <w:spacing w:after="0" w:line="240" w:lineRule="auto"/>
        <w:jc w:val="both"/>
        <w:rPr>
          <w:rFonts w:ascii="Times New Roman" w:eastAsia="Times New Roman" w:hAnsi="Times New Roman" w:cs="Times New Roman"/>
          <w:bCs/>
          <w:sz w:val="24"/>
          <w:szCs w:val="24"/>
        </w:rPr>
      </w:pPr>
    </w:p>
    <w:p w:rsidR="006969A4" w:rsidRPr="00182B9E" w:rsidRDefault="006969A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w:t>
      </w:r>
    </w:p>
    <w:p w:rsidR="006969A4" w:rsidRPr="00182B9E" w:rsidRDefault="006969A4"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Коробка, Д.П.</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Влияние геометрии лопастного вала на качество приготовления бетонной смеси</w:t>
      </w:r>
      <w:r w:rsidRPr="00182B9E">
        <w:rPr>
          <w:rFonts w:ascii="Times New Roman" w:eastAsia="Times New Roman" w:hAnsi="Times New Roman" w:cs="Times New Roman"/>
          <w:sz w:val="24"/>
          <w:szCs w:val="24"/>
        </w:rPr>
        <w:t xml:space="preserve"> / Д. П. Коробка // Механики ХХI веку. - 2019. - № 18. - С. 139-142: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современном производстве предъявляются повышенные требования к </w:t>
      </w:r>
      <w:proofErr w:type="spellStart"/>
      <w:r w:rsidRPr="00182B9E">
        <w:rPr>
          <w:rFonts w:ascii="Times New Roman" w:eastAsia="Times New Roman" w:hAnsi="Times New Roman" w:cs="Times New Roman"/>
          <w:sz w:val="24"/>
          <w:szCs w:val="24"/>
        </w:rPr>
        <w:t>бетоносмесителям</w:t>
      </w:r>
      <w:proofErr w:type="spellEnd"/>
      <w:r w:rsidRPr="00182B9E">
        <w:rPr>
          <w:rFonts w:ascii="Times New Roman" w:eastAsia="Times New Roman" w:hAnsi="Times New Roman" w:cs="Times New Roman"/>
          <w:sz w:val="24"/>
          <w:szCs w:val="24"/>
        </w:rPr>
        <w:t xml:space="preserve">, которые должны иметь сравнительно простую конструкцию, высокую производительность, надежность, низкую энергоемкость и обеспечивать высокое качество приготовления пластичных, жестких и сверхжестких бетонных смесей. Характеристика бетонной смеси зачастую меняется от правильности приготовления. Качество смеси и ее однородность напрямую зависит от способа перемешивания или главного рабочего органа </w:t>
      </w:r>
      <w:proofErr w:type="spellStart"/>
      <w:r w:rsidRPr="00182B9E">
        <w:rPr>
          <w:rFonts w:ascii="Times New Roman" w:eastAsia="Times New Roman" w:hAnsi="Times New Roman" w:cs="Times New Roman"/>
          <w:sz w:val="24"/>
          <w:szCs w:val="24"/>
        </w:rPr>
        <w:t>бетоносмесителя</w:t>
      </w:r>
      <w:proofErr w:type="spellEnd"/>
      <w:r w:rsidRPr="00182B9E">
        <w:rPr>
          <w:rFonts w:ascii="Times New Roman" w:eastAsia="Times New Roman" w:hAnsi="Times New Roman" w:cs="Times New Roman"/>
          <w:sz w:val="24"/>
          <w:szCs w:val="24"/>
        </w:rPr>
        <w:t xml:space="preserve"> - лопастей. </w:t>
      </w:r>
    </w:p>
    <w:p w:rsidR="006969A4" w:rsidRPr="00182B9E" w:rsidRDefault="006969A4" w:rsidP="00182B9E">
      <w:pPr>
        <w:spacing w:after="0" w:line="240" w:lineRule="auto"/>
        <w:jc w:val="both"/>
        <w:rPr>
          <w:rFonts w:ascii="Times New Roman" w:eastAsia="Times New Roman" w:hAnsi="Times New Roman" w:cs="Times New Roman"/>
          <w:b/>
          <w:bCs/>
          <w:sz w:val="24"/>
          <w:szCs w:val="24"/>
        </w:rPr>
      </w:pPr>
    </w:p>
    <w:p w:rsidR="006969A4" w:rsidRPr="00182B9E" w:rsidRDefault="006969A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62-1/-9</w:t>
      </w:r>
    </w:p>
    <w:p w:rsidR="006969A4" w:rsidRPr="00182B9E" w:rsidRDefault="006969A4"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Коробка, Д.П.</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Модернизация геометрии лопастного вала в </w:t>
      </w:r>
      <w:proofErr w:type="spellStart"/>
      <w:r w:rsidRPr="00182B9E">
        <w:rPr>
          <w:rFonts w:ascii="Times New Roman" w:eastAsia="Times New Roman" w:hAnsi="Times New Roman" w:cs="Times New Roman"/>
          <w:b/>
          <w:sz w:val="24"/>
          <w:szCs w:val="24"/>
        </w:rPr>
        <w:t>бетоносмесителе</w:t>
      </w:r>
      <w:proofErr w:type="spellEnd"/>
      <w:r w:rsidRPr="00182B9E">
        <w:rPr>
          <w:rFonts w:ascii="Times New Roman" w:eastAsia="Times New Roman" w:hAnsi="Times New Roman" w:cs="Times New Roman"/>
          <w:sz w:val="24"/>
          <w:szCs w:val="24"/>
        </w:rPr>
        <w:t xml:space="preserve"> / Д. П. Коробка // Механики ХХI веку. - 2019. - № 18. - С. 136-139: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6 назв.</w:t>
      </w:r>
    </w:p>
    <w:p w:rsidR="006969A4" w:rsidRPr="00182B9E" w:rsidRDefault="006969A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Наиболее распространенной техникой на строительной площадке является </w:t>
      </w:r>
      <w:proofErr w:type="spellStart"/>
      <w:r w:rsidRPr="00182B9E">
        <w:rPr>
          <w:rFonts w:ascii="Times New Roman" w:eastAsia="Times New Roman" w:hAnsi="Times New Roman" w:cs="Times New Roman"/>
          <w:sz w:val="24"/>
          <w:szCs w:val="24"/>
        </w:rPr>
        <w:t>бетоносмеситель</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Бетоносмеситель</w:t>
      </w:r>
      <w:proofErr w:type="spellEnd"/>
      <w:r w:rsidRPr="00182B9E">
        <w:rPr>
          <w:rFonts w:ascii="Times New Roman" w:eastAsia="Times New Roman" w:hAnsi="Times New Roman" w:cs="Times New Roman"/>
          <w:sz w:val="24"/>
          <w:szCs w:val="24"/>
        </w:rPr>
        <w:t xml:space="preserve"> позволяет облегчить ручной труд, а так же сокращает временные затраты на проведение строительных работ. Несмотря на все свои преимущества в работе, </w:t>
      </w:r>
      <w:proofErr w:type="spellStart"/>
      <w:r w:rsidRPr="00182B9E">
        <w:rPr>
          <w:rFonts w:ascii="Times New Roman" w:eastAsia="Times New Roman" w:hAnsi="Times New Roman" w:cs="Times New Roman"/>
          <w:sz w:val="24"/>
          <w:szCs w:val="24"/>
        </w:rPr>
        <w:t>бетоносмеситель</w:t>
      </w:r>
      <w:proofErr w:type="spellEnd"/>
      <w:r w:rsidRPr="00182B9E">
        <w:rPr>
          <w:rFonts w:ascii="Times New Roman" w:eastAsia="Times New Roman" w:hAnsi="Times New Roman" w:cs="Times New Roman"/>
          <w:sz w:val="24"/>
          <w:szCs w:val="24"/>
        </w:rPr>
        <w:t xml:space="preserve"> имеет ряд проблем. Например, для достижения высокого качества смешивания или однородности раствора, процесс смешивания требует продолжительное время. Так же, </w:t>
      </w:r>
      <w:proofErr w:type="spellStart"/>
      <w:r w:rsidRPr="00182B9E">
        <w:rPr>
          <w:rFonts w:ascii="Times New Roman" w:eastAsia="Times New Roman" w:hAnsi="Times New Roman" w:cs="Times New Roman"/>
          <w:sz w:val="24"/>
          <w:szCs w:val="24"/>
        </w:rPr>
        <w:t>бетоносмесители</w:t>
      </w:r>
      <w:proofErr w:type="spellEnd"/>
      <w:r w:rsidRPr="00182B9E">
        <w:rPr>
          <w:rFonts w:ascii="Times New Roman" w:eastAsia="Times New Roman" w:hAnsi="Times New Roman" w:cs="Times New Roman"/>
          <w:sz w:val="24"/>
          <w:szCs w:val="24"/>
        </w:rPr>
        <w:t xml:space="preserve"> испытывают трудности при работе с вязкими и пластинчатыми материалами, налипающие на стенки емкости. Чтобы решить эти проблемы необходимо исследовать </w:t>
      </w:r>
      <w:proofErr w:type="spellStart"/>
      <w:r w:rsidRPr="00182B9E">
        <w:rPr>
          <w:rFonts w:ascii="Times New Roman" w:eastAsia="Times New Roman" w:hAnsi="Times New Roman" w:cs="Times New Roman"/>
          <w:sz w:val="24"/>
          <w:szCs w:val="24"/>
        </w:rPr>
        <w:t>бетоносмесители</w:t>
      </w:r>
      <w:proofErr w:type="spellEnd"/>
      <w:r w:rsidRPr="00182B9E">
        <w:rPr>
          <w:rFonts w:ascii="Times New Roman" w:eastAsia="Times New Roman" w:hAnsi="Times New Roman" w:cs="Times New Roman"/>
          <w:sz w:val="24"/>
          <w:szCs w:val="24"/>
        </w:rPr>
        <w:t xml:space="preserve"> на различных составах смесей и разработать новые конструкции современных смесителей с малыми </w:t>
      </w:r>
      <w:proofErr w:type="spellStart"/>
      <w:r w:rsidRPr="00182B9E">
        <w:rPr>
          <w:rFonts w:ascii="Times New Roman" w:eastAsia="Times New Roman" w:hAnsi="Times New Roman" w:cs="Times New Roman"/>
          <w:sz w:val="24"/>
          <w:szCs w:val="24"/>
        </w:rPr>
        <w:t>энергозатратами</w:t>
      </w:r>
      <w:proofErr w:type="spellEnd"/>
      <w:r w:rsidRPr="00182B9E">
        <w:rPr>
          <w:rFonts w:ascii="Times New Roman" w:eastAsia="Times New Roman" w:hAnsi="Times New Roman" w:cs="Times New Roman"/>
          <w:sz w:val="24"/>
          <w:szCs w:val="24"/>
        </w:rPr>
        <w:t xml:space="preserve"> и высокой производительностью. </w:t>
      </w:r>
      <w:proofErr w:type="spellStart"/>
      <w:r w:rsidRPr="00182B9E">
        <w:rPr>
          <w:rFonts w:ascii="Times New Roman" w:eastAsia="Times New Roman" w:hAnsi="Times New Roman" w:cs="Times New Roman"/>
          <w:sz w:val="24"/>
          <w:szCs w:val="24"/>
        </w:rPr>
        <w:t>Бетоносмесители</w:t>
      </w:r>
      <w:proofErr w:type="spellEnd"/>
      <w:r w:rsidRPr="00182B9E">
        <w:rPr>
          <w:rFonts w:ascii="Times New Roman" w:eastAsia="Times New Roman" w:hAnsi="Times New Roman" w:cs="Times New Roman"/>
          <w:sz w:val="24"/>
          <w:szCs w:val="24"/>
        </w:rPr>
        <w:t xml:space="preserve"> могут быть ручными и электрическими. Электрические являются удобными, потому что оператору не надо прикладывать свои усилия, все работает автоматически. </w:t>
      </w:r>
    </w:p>
    <w:p w:rsidR="006969A4" w:rsidRPr="00182B9E" w:rsidRDefault="006969A4" w:rsidP="00182B9E">
      <w:pPr>
        <w:spacing w:after="0" w:line="240" w:lineRule="auto"/>
        <w:jc w:val="both"/>
        <w:rPr>
          <w:rFonts w:ascii="Times New Roman" w:eastAsia="Times New Roman" w:hAnsi="Times New Roman" w:cs="Times New Roman"/>
          <w:bCs/>
          <w:sz w:val="24"/>
          <w:szCs w:val="24"/>
        </w:rPr>
      </w:pPr>
    </w:p>
    <w:p w:rsidR="007F5F4F" w:rsidRPr="00182B9E" w:rsidRDefault="007F5F4F"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538.911</w:t>
      </w:r>
    </w:p>
    <w:p w:rsidR="007F5F4F" w:rsidRPr="00182B9E" w:rsidRDefault="007F5F4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Кристаллизация соединений меди на </w:t>
      </w:r>
      <w:proofErr w:type="spellStart"/>
      <w:r w:rsidRPr="00182B9E">
        <w:rPr>
          <w:rFonts w:ascii="Times New Roman" w:eastAsia="Times New Roman" w:hAnsi="Times New Roman" w:cs="Times New Roman"/>
          <w:b/>
          <w:bCs/>
          <w:sz w:val="24"/>
          <w:szCs w:val="24"/>
        </w:rPr>
        <w:t>многостенных</w:t>
      </w:r>
      <w:proofErr w:type="spellEnd"/>
      <w:r w:rsidRPr="00182B9E">
        <w:rPr>
          <w:rFonts w:ascii="Times New Roman" w:eastAsia="Times New Roman" w:hAnsi="Times New Roman" w:cs="Times New Roman"/>
          <w:b/>
          <w:bCs/>
          <w:sz w:val="24"/>
          <w:szCs w:val="24"/>
        </w:rPr>
        <w:t xml:space="preserve"> углеродных </w:t>
      </w:r>
      <w:proofErr w:type="spellStart"/>
      <w:r w:rsidRPr="00182B9E">
        <w:rPr>
          <w:rFonts w:ascii="Times New Roman" w:eastAsia="Times New Roman" w:hAnsi="Times New Roman" w:cs="Times New Roman"/>
          <w:b/>
          <w:bCs/>
          <w:sz w:val="24"/>
          <w:szCs w:val="24"/>
        </w:rPr>
        <w:t>нанотрубках</w:t>
      </w:r>
      <w:proofErr w:type="spellEnd"/>
      <w:r w:rsidRPr="00182B9E">
        <w:rPr>
          <w:rFonts w:ascii="Times New Roman" w:eastAsia="Times New Roman" w:hAnsi="Times New Roman" w:cs="Times New Roman"/>
          <w:b/>
          <w:bCs/>
          <w:sz w:val="24"/>
          <w:szCs w:val="24"/>
        </w:rPr>
        <w:t xml:space="preserve"> в электрохимическом процессе</w:t>
      </w:r>
      <w:r w:rsidRPr="00182B9E">
        <w:rPr>
          <w:rFonts w:ascii="Times New Roman" w:eastAsia="Times New Roman" w:hAnsi="Times New Roman" w:cs="Times New Roman"/>
          <w:sz w:val="24"/>
          <w:szCs w:val="24"/>
        </w:rPr>
        <w:t xml:space="preserve"> / А. П. </w:t>
      </w:r>
      <w:proofErr w:type="spellStart"/>
      <w:r w:rsidRPr="00182B9E">
        <w:rPr>
          <w:rFonts w:ascii="Times New Roman" w:eastAsia="Times New Roman" w:hAnsi="Times New Roman" w:cs="Times New Roman"/>
          <w:sz w:val="24"/>
          <w:szCs w:val="24"/>
        </w:rPr>
        <w:t>Кузьменко</w:t>
      </w:r>
      <w:proofErr w:type="spellEnd"/>
      <w:r w:rsidRPr="00182B9E">
        <w:rPr>
          <w:rFonts w:ascii="Times New Roman" w:eastAsia="Times New Roman" w:hAnsi="Times New Roman" w:cs="Times New Roman"/>
          <w:sz w:val="24"/>
          <w:szCs w:val="24"/>
        </w:rPr>
        <w:t xml:space="preserve"> [и др.] // Известия Юго-западного государственного университета: сер. Техника и технологии. - 2019. - Т. 9. - № 3. - С. 108-119: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21 назв.</w:t>
      </w:r>
    </w:p>
    <w:p w:rsidR="007F5F4F" w:rsidRPr="00182B9E" w:rsidRDefault="007F5F4F"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Синтез соединений меди на поверхности </w:t>
      </w:r>
      <w:proofErr w:type="spellStart"/>
      <w:r w:rsidRPr="00182B9E">
        <w:rPr>
          <w:rFonts w:ascii="Times New Roman" w:eastAsia="Times New Roman" w:hAnsi="Times New Roman" w:cs="Times New Roman"/>
          <w:sz w:val="24"/>
          <w:szCs w:val="24"/>
        </w:rPr>
        <w:t>многостенных</w:t>
      </w:r>
      <w:proofErr w:type="spellEnd"/>
      <w:r w:rsidRPr="00182B9E">
        <w:rPr>
          <w:rFonts w:ascii="Times New Roman" w:eastAsia="Times New Roman" w:hAnsi="Times New Roman" w:cs="Times New Roman"/>
          <w:sz w:val="24"/>
          <w:szCs w:val="24"/>
        </w:rPr>
        <w:t xml:space="preserve"> углеродных </w:t>
      </w:r>
      <w:proofErr w:type="spellStart"/>
      <w:r w:rsidRPr="00182B9E">
        <w:rPr>
          <w:rFonts w:ascii="Times New Roman" w:eastAsia="Times New Roman" w:hAnsi="Times New Roman" w:cs="Times New Roman"/>
          <w:sz w:val="24"/>
          <w:szCs w:val="24"/>
        </w:rPr>
        <w:t>нанотрубок</w:t>
      </w:r>
      <w:proofErr w:type="spellEnd"/>
      <w:r w:rsidRPr="00182B9E">
        <w:rPr>
          <w:rFonts w:ascii="Times New Roman" w:eastAsia="Times New Roman" w:hAnsi="Times New Roman" w:cs="Times New Roman"/>
          <w:sz w:val="24"/>
          <w:szCs w:val="24"/>
        </w:rPr>
        <w:t xml:space="preserve">. В электрохимическом процессе с использованием медного электрода в стабилизированном дисперсном водном растворе </w:t>
      </w:r>
      <w:proofErr w:type="spellStart"/>
      <w:r w:rsidRPr="00182B9E">
        <w:rPr>
          <w:rFonts w:ascii="Times New Roman" w:eastAsia="Times New Roman" w:hAnsi="Times New Roman" w:cs="Times New Roman"/>
          <w:sz w:val="24"/>
          <w:szCs w:val="24"/>
        </w:rPr>
        <w:t>функционализированных</w:t>
      </w:r>
      <w:proofErr w:type="spellEnd"/>
      <w:r w:rsidRPr="00182B9E">
        <w:rPr>
          <w:rFonts w:ascii="Times New Roman" w:eastAsia="Times New Roman" w:hAnsi="Times New Roman" w:cs="Times New Roman"/>
          <w:sz w:val="24"/>
          <w:szCs w:val="24"/>
        </w:rPr>
        <w:t xml:space="preserve"> группами -OH, -CHO, -COOH </w:t>
      </w:r>
      <w:proofErr w:type="spellStart"/>
      <w:r w:rsidRPr="00182B9E">
        <w:rPr>
          <w:rFonts w:ascii="Times New Roman" w:eastAsia="Times New Roman" w:hAnsi="Times New Roman" w:cs="Times New Roman"/>
          <w:sz w:val="24"/>
          <w:szCs w:val="24"/>
        </w:rPr>
        <w:t>многостенных</w:t>
      </w:r>
      <w:proofErr w:type="spellEnd"/>
      <w:r w:rsidRPr="00182B9E">
        <w:rPr>
          <w:rFonts w:ascii="Times New Roman" w:eastAsia="Times New Roman" w:hAnsi="Times New Roman" w:cs="Times New Roman"/>
          <w:sz w:val="24"/>
          <w:szCs w:val="24"/>
        </w:rPr>
        <w:t xml:space="preserve"> углеродных </w:t>
      </w:r>
      <w:proofErr w:type="spellStart"/>
      <w:r w:rsidRPr="00182B9E">
        <w:rPr>
          <w:rFonts w:ascii="Times New Roman" w:eastAsia="Times New Roman" w:hAnsi="Times New Roman" w:cs="Times New Roman"/>
          <w:sz w:val="24"/>
          <w:szCs w:val="24"/>
        </w:rPr>
        <w:t>нанотрубок</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f-МУНТ</w:t>
      </w:r>
      <w:proofErr w:type="spellEnd"/>
      <w:r w:rsidRPr="00182B9E">
        <w:rPr>
          <w:rFonts w:ascii="Times New Roman" w:eastAsia="Times New Roman" w:hAnsi="Times New Roman" w:cs="Times New Roman"/>
          <w:sz w:val="24"/>
          <w:szCs w:val="24"/>
        </w:rPr>
        <w:t>) в результате диффузии ионов меди с поверхности электрода с последующей кристаллизацией оксида меди (II) (</w:t>
      </w:r>
      <w:proofErr w:type="spellStart"/>
      <w:r w:rsidRPr="00182B9E">
        <w:rPr>
          <w:rFonts w:ascii="Times New Roman" w:eastAsia="Times New Roman" w:hAnsi="Times New Roman" w:cs="Times New Roman"/>
          <w:sz w:val="24"/>
          <w:szCs w:val="24"/>
        </w:rPr>
        <w:t>CuO</w:t>
      </w:r>
      <w:proofErr w:type="spellEnd"/>
      <w:r w:rsidRPr="00182B9E">
        <w:rPr>
          <w:rFonts w:ascii="Times New Roman" w:eastAsia="Times New Roman" w:hAnsi="Times New Roman" w:cs="Times New Roman"/>
          <w:sz w:val="24"/>
          <w:szCs w:val="24"/>
        </w:rPr>
        <w:t xml:space="preserve">), </w:t>
      </w:r>
      <w:proofErr w:type="spellStart"/>
      <w:r w:rsidRPr="00182B9E">
        <w:rPr>
          <w:rFonts w:ascii="Times New Roman" w:eastAsia="Times New Roman" w:hAnsi="Times New Roman" w:cs="Times New Roman"/>
          <w:sz w:val="24"/>
          <w:szCs w:val="24"/>
        </w:rPr>
        <w:t>гидроксида</w:t>
      </w:r>
      <w:proofErr w:type="spellEnd"/>
      <w:r w:rsidRPr="00182B9E">
        <w:rPr>
          <w:rFonts w:ascii="Times New Roman" w:eastAsia="Times New Roman" w:hAnsi="Times New Roman" w:cs="Times New Roman"/>
          <w:sz w:val="24"/>
          <w:szCs w:val="24"/>
        </w:rPr>
        <w:t xml:space="preserve"> меди </w:t>
      </w:r>
      <w:proofErr w:type="spellStart"/>
      <w:r w:rsidRPr="00182B9E">
        <w:rPr>
          <w:rFonts w:ascii="Times New Roman" w:eastAsia="Times New Roman" w:hAnsi="Times New Roman" w:cs="Times New Roman"/>
          <w:sz w:val="24"/>
          <w:szCs w:val="24"/>
        </w:rPr>
        <w:t>Cu</w:t>
      </w:r>
      <w:proofErr w:type="spellEnd"/>
      <w:r w:rsidRPr="00182B9E">
        <w:rPr>
          <w:rFonts w:ascii="Times New Roman" w:eastAsia="Times New Roman" w:hAnsi="Times New Roman" w:cs="Times New Roman"/>
          <w:sz w:val="24"/>
          <w:szCs w:val="24"/>
        </w:rPr>
        <w:t xml:space="preserve">(OH)2 и </w:t>
      </w:r>
      <w:proofErr w:type="spellStart"/>
      <w:r w:rsidRPr="00182B9E">
        <w:rPr>
          <w:rFonts w:ascii="Times New Roman" w:eastAsia="Times New Roman" w:hAnsi="Times New Roman" w:cs="Times New Roman"/>
          <w:sz w:val="24"/>
          <w:szCs w:val="24"/>
        </w:rPr>
        <w:t>гидроксокарбонатов</w:t>
      </w:r>
      <w:proofErr w:type="spellEnd"/>
      <w:r w:rsidRPr="00182B9E">
        <w:rPr>
          <w:rFonts w:ascii="Times New Roman" w:eastAsia="Times New Roman" w:hAnsi="Times New Roman" w:cs="Times New Roman"/>
          <w:sz w:val="24"/>
          <w:szCs w:val="24"/>
        </w:rPr>
        <w:t xml:space="preserve"> меди (CuCO3·</w:t>
      </w:r>
      <w:proofErr w:type="spellStart"/>
      <w:r w:rsidRPr="00182B9E">
        <w:rPr>
          <w:rFonts w:ascii="Times New Roman" w:eastAsia="Times New Roman" w:hAnsi="Times New Roman" w:cs="Times New Roman"/>
          <w:sz w:val="24"/>
          <w:szCs w:val="24"/>
        </w:rPr>
        <w:t>Cu</w:t>
      </w:r>
      <w:proofErr w:type="spellEnd"/>
      <w:r w:rsidRPr="00182B9E">
        <w:rPr>
          <w:rFonts w:ascii="Times New Roman" w:eastAsia="Times New Roman" w:hAnsi="Times New Roman" w:cs="Times New Roman"/>
          <w:sz w:val="24"/>
          <w:szCs w:val="24"/>
        </w:rPr>
        <w:t>(OH)2 и 2CuCO3·</w:t>
      </w:r>
      <w:proofErr w:type="spellStart"/>
      <w:r w:rsidRPr="00182B9E">
        <w:rPr>
          <w:rFonts w:ascii="Times New Roman" w:eastAsia="Times New Roman" w:hAnsi="Times New Roman" w:cs="Times New Roman"/>
          <w:sz w:val="24"/>
          <w:szCs w:val="24"/>
        </w:rPr>
        <w:t>Cu</w:t>
      </w:r>
      <w:proofErr w:type="spellEnd"/>
      <w:r w:rsidRPr="00182B9E">
        <w:rPr>
          <w:rFonts w:ascii="Times New Roman" w:eastAsia="Times New Roman" w:hAnsi="Times New Roman" w:cs="Times New Roman"/>
          <w:sz w:val="24"/>
          <w:szCs w:val="24"/>
        </w:rPr>
        <w:t xml:space="preserve">(OH)2) на поверхности </w:t>
      </w:r>
      <w:proofErr w:type="spellStart"/>
      <w:r w:rsidRPr="00182B9E">
        <w:rPr>
          <w:rFonts w:ascii="Times New Roman" w:eastAsia="Times New Roman" w:hAnsi="Times New Roman" w:cs="Times New Roman"/>
          <w:sz w:val="24"/>
          <w:szCs w:val="24"/>
        </w:rPr>
        <w:t>f-МУНТ</w:t>
      </w:r>
      <w:proofErr w:type="spellEnd"/>
      <w:r w:rsidRPr="00182B9E">
        <w:rPr>
          <w:rFonts w:ascii="Times New Roman" w:eastAsia="Times New Roman" w:hAnsi="Times New Roman" w:cs="Times New Roman"/>
          <w:sz w:val="24"/>
          <w:szCs w:val="24"/>
        </w:rPr>
        <w:t xml:space="preserve"> были получены </w:t>
      </w:r>
      <w:proofErr w:type="spellStart"/>
      <w:r w:rsidRPr="00182B9E">
        <w:rPr>
          <w:rFonts w:ascii="Times New Roman" w:eastAsia="Times New Roman" w:hAnsi="Times New Roman" w:cs="Times New Roman"/>
          <w:sz w:val="24"/>
          <w:szCs w:val="24"/>
        </w:rPr>
        <w:t>f-МУНТ</w:t>
      </w:r>
      <w:proofErr w:type="spellEnd"/>
      <w:r w:rsidRPr="00182B9E">
        <w:rPr>
          <w:rFonts w:ascii="Times New Roman" w:eastAsia="Times New Roman" w:hAnsi="Times New Roman" w:cs="Times New Roman"/>
          <w:sz w:val="24"/>
          <w:szCs w:val="24"/>
        </w:rPr>
        <w:t xml:space="preserve">, покрытые кристаллами указанных </w:t>
      </w:r>
      <w:r w:rsidRPr="00182B9E">
        <w:rPr>
          <w:rFonts w:ascii="Times New Roman" w:eastAsia="Times New Roman" w:hAnsi="Times New Roman" w:cs="Times New Roman"/>
          <w:sz w:val="24"/>
          <w:szCs w:val="24"/>
        </w:rPr>
        <w:lastRenderedPageBreak/>
        <w:t xml:space="preserve">соединений меди.. После сушки при нормальных условиях в атмосфере в течение 24-48 часов и отжига композита в атмосфере при 500oC был получен порошок поликристаллических </w:t>
      </w:r>
      <w:proofErr w:type="spellStart"/>
      <w:r w:rsidRPr="00182B9E">
        <w:rPr>
          <w:rFonts w:ascii="Times New Roman" w:eastAsia="Times New Roman" w:hAnsi="Times New Roman" w:cs="Times New Roman"/>
          <w:sz w:val="24"/>
          <w:szCs w:val="24"/>
        </w:rPr>
        <w:t>наноструктур</w:t>
      </w:r>
      <w:proofErr w:type="spellEnd"/>
      <w:r w:rsidRPr="00182B9E">
        <w:rPr>
          <w:rFonts w:ascii="Times New Roman" w:eastAsia="Times New Roman" w:hAnsi="Times New Roman" w:cs="Times New Roman"/>
          <w:sz w:val="24"/>
          <w:szCs w:val="24"/>
        </w:rPr>
        <w:t xml:space="preserve"> оксида меди (II) цилиндрической формы, повторяющей форму и размеры исходных </w:t>
      </w:r>
      <w:proofErr w:type="spellStart"/>
      <w:r w:rsidRPr="00182B9E">
        <w:rPr>
          <w:rFonts w:ascii="Times New Roman" w:eastAsia="Times New Roman" w:hAnsi="Times New Roman" w:cs="Times New Roman"/>
          <w:sz w:val="24"/>
          <w:szCs w:val="24"/>
        </w:rPr>
        <w:t>f-МУНТ</w:t>
      </w:r>
      <w:proofErr w:type="spellEnd"/>
      <w:r w:rsidRPr="00182B9E">
        <w:rPr>
          <w:rFonts w:ascii="Times New Roman" w:eastAsia="Times New Roman" w:hAnsi="Times New Roman" w:cs="Times New Roman"/>
          <w:sz w:val="24"/>
          <w:szCs w:val="24"/>
        </w:rPr>
        <w:t xml:space="preserve">. Полученный порошок поликристаллических </w:t>
      </w:r>
      <w:proofErr w:type="spellStart"/>
      <w:r w:rsidRPr="00182B9E">
        <w:rPr>
          <w:rFonts w:ascii="Times New Roman" w:eastAsia="Times New Roman" w:hAnsi="Times New Roman" w:cs="Times New Roman"/>
          <w:sz w:val="24"/>
          <w:szCs w:val="24"/>
        </w:rPr>
        <w:t>наноструктур</w:t>
      </w:r>
      <w:proofErr w:type="spellEnd"/>
      <w:r w:rsidRPr="00182B9E">
        <w:rPr>
          <w:rFonts w:ascii="Times New Roman" w:eastAsia="Times New Roman" w:hAnsi="Times New Roman" w:cs="Times New Roman"/>
          <w:sz w:val="24"/>
          <w:szCs w:val="24"/>
        </w:rPr>
        <w:t xml:space="preserve"> оксида меди (II) </w:t>
      </w:r>
      <w:r w:rsidRPr="00182B9E">
        <w:rPr>
          <w:rFonts w:ascii="Times New Roman" w:eastAsia="Times New Roman" w:hAnsi="Times New Roman" w:cs="Times New Roman"/>
          <w:b/>
          <w:sz w:val="24"/>
          <w:szCs w:val="24"/>
        </w:rPr>
        <w:t>может быть применен в качестве катализаторов горения углеродных топливных (энергоемких) составов</w:t>
      </w:r>
    </w:p>
    <w:p w:rsidR="007A1A17" w:rsidRPr="00182B9E" w:rsidRDefault="007A1A17" w:rsidP="00182B9E">
      <w:pPr>
        <w:spacing w:after="0" w:line="240" w:lineRule="auto"/>
        <w:jc w:val="both"/>
        <w:rPr>
          <w:rFonts w:ascii="Times New Roman" w:eastAsia="Times New Roman" w:hAnsi="Times New Roman" w:cs="Times New Roman"/>
          <w:b/>
          <w:bCs/>
          <w:i/>
          <w:sz w:val="24"/>
          <w:szCs w:val="24"/>
        </w:rPr>
      </w:pPr>
    </w:p>
    <w:p w:rsidR="00E01B1C" w:rsidRPr="00182B9E" w:rsidRDefault="00E01B1C"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Кузелев</w:t>
      </w:r>
      <w:proofErr w:type="spellEnd"/>
      <w:r w:rsidRPr="00182B9E">
        <w:rPr>
          <w:rFonts w:ascii="Times New Roman" w:eastAsia="Times New Roman" w:hAnsi="Times New Roman" w:cs="Times New Roman"/>
          <w:b/>
          <w:bCs/>
          <w:i/>
          <w:sz w:val="24"/>
          <w:szCs w:val="24"/>
        </w:rPr>
        <w:t>, Н.Р.</w:t>
      </w:r>
    </w:p>
    <w:p w:rsidR="00E01B1C" w:rsidRPr="00182B9E" w:rsidRDefault="00E01B1C"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Достигнутый уровень и возможности научно-технологического развития </w:t>
      </w:r>
      <w:proofErr w:type="spellStart"/>
      <w:r w:rsidRPr="00182B9E">
        <w:rPr>
          <w:rFonts w:ascii="Times New Roman" w:eastAsia="Times New Roman" w:hAnsi="Times New Roman" w:cs="Times New Roman"/>
          <w:b/>
          <w:sz w:val="24"/>
          <w:szCs w:val="24"/>
        </w:rPr>
        <w:t>гамма-радиографии</w:t>
      </w:r>
      <w:proofErr w:type="spellEnd"/>
      <w:r w:rsidRPr="00182B9E">
        <w:rPr>
          <w:rFonts w:ascii="Times New Roman" w:eastAsia="Times New Roman" w:hAnsi="Times New Roman" w:cs="Times New Roman"/>
          <w:sz w:val="24"/>
          <w:szCs w:val="24"/>
        </w:rPr>
        <w:t xml:space="preserve"> / Н. Р. </w:t>
      </w:r>
      <w:proofErr w:type="spellStart"/>
      <w:r w:rsidRPr="00182B9E">
        <w:rPr>
          <w:rFonts w:ascii="Times New Roman" w:eastAsia="Times New Roman" w:hAnsi="Times New Roman" w:cs="Times New Roman"/>
          <w:sz w:val="24"/>
          <w:szCs w:val="24"/>
        </w:rPr>
        <w:t>Кузелев</w:t>
      </w:r>
      <w:proofErr w:type="spellEnd"/>
      <w:r w:rsidRPr="00182B9E">
        <w:rPr>
          <w:rFonts w:ascii="Times New Roman" w:eastAsia="Times New Roman" w:hAnsi="Times New Roman" w:cs="Times New Roman"/>
          <w:sz w:val="24"/>
          <w:szCs w:val="24"/>
        </w:rPr>
        <w:t xml:space="preserve">, А. С. </w:t>
      </w:r>
      <w:proofErr w:type="spellStart"/>
      <w:r w:rsidRPr="00182B9E">
        <w:rPr>
          <w:rFonts w:ascii="Times New Roman" w:eastAsia="Times New Roman" w:hAnsi="Times New Roman" w:cs="Times New Roman"/>
          <w:sz w:val="24"/>
          <w:szCs w:val="24"/>
        </w:rPr>
        <w:t>Саханов</w:t>
      </w:r>
      <w:proofErr w:type="spellEnd"/>
      <w:r w:rsidRPr="00182B9E">
        <w:rPr>
          <w:rFonts w:ascii="Times New Roman" w:eastAsia="Times New Roman" w:hAnsi="Times New Roman" w:cs="Times New Roman"/>
          <w:sz w:val="24"/>
          <w:szCs w:val="24"/>
        </w:rPr>
        <w:t xml:space="preserve">, И. А. </w:t>
      </w:r>
      <w:proofErr w:type="spellStart"/>
      <w:r w:rsidRPr="00182B9E">
        <w:rPr>
          <w:rFonts w:ascii="Times New Roman" w:eastAsia="Times New Roman" w:hAnsi="Times New Roman" w:cs="Times New Roman"/>
          <w:sz w:val="24"/>
          <w:szCs w:val="24"/>
        </w:rPr>
        <w:t>Чепайкин</w:t>
      </w:r>
      <w:proofErr w:type="spellEnd"/>
      <w:r w:rsidRPr="00182B9E">
        <w:rPr>
          <w:rFonts w:ascii="Times New Roman" w:eastAsia="Times New Roman" w:hAnsi="Times New Roman" w:cs="Times New Roman"/>
          <w:sz w:val="24"/>
          <w:szCs w:val="24"/>
        </w:rPr>
        <w:t xml:space="preserve"> // Технология машиностроения. - 2020. - № 2. - С. 43-50: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13 назв.</w:t>
      </w:r>
    </w:p>
    <w:p w:rsidR="00E01B1C" w:rsidRPr="00182B9E" w:rsidRDefault="00E01B1C"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гамма радиографии - одном из методов неразрушающего контроля - на сегодняшний день сложилась ситуация, когда предприятиями используются отечественные </w:t>
      </w:r>
      <w:proofErr w:type="spellStart"/>
      <w:r w:rsidRPr="00182B9E">
        <w:rPr>
          <w:rFonts w:ascii="Times New Roman" w:eastAsia="Times New Roman" w:hAnsi="Times New Roman" w:cs="Times New Roman"/>
          <w:sz w:val="24"/>
          <w:szCs w:val="24"/>
        </w:rPr>
        <w:t>гамма-дефектоскопы</w:t>
      </w:r>
      <w:proofErr w:type="spellEnd"/>
      <w:r w:rsidRPr="00182B9E">
        <w:rPr>
          <w:rFonts w:ascii="Times New Roman" w:eastAsia="Times New Roman" w:hAnsi="Times New Roman" w:cs="Times New Roman"/>
          <w:sz w:val="24"/>
          <w:szCs w:val="24"/>
        </w:rPr>
        <w:t xml:space="preserve">, разработанные еще во времена СССР и снятые с производства более 25 лет назад. Тем не менее, гамма-радиография развивается и совершенствуется. За это время появились новые источники ионизирующего излучения, проведен ряд усовершенствований конструкции </w:t>
      </w:r>
      <w:proofErr w:type="spellStart"/>
      <w:r w:rsidRPr="00182B9E">
        <w:rPr>
          <w:rFonts w:ascii="Times New Roman" w:eastAsia="Times New Roman" w:hAnsi="Times New Roman" w:cs="Times New Roman"/>
          <w:sz w:val="24"/>
          <w:szCs w:val="24"/>
        </w:rPr>
        <w:t>гамма-дефектоскопов</w:t>
      </w:r>
      <w:proofErr w:type="spellEnd"/>
      <w:r w:rsidRPr="00182B9E">
        <w:rPr>
          <w:rFonts w:ascii="Times New Roman" w:eastAsia="Times New Roman" w:hAnsi="Times New Roman" w:cs="Times New Roman"/>
          <w:sz w:val="24"/>
          <w:szCs w:val="24"/>
        </w:rPr>
        <w:t xml:space="preserve"> для повышения безопасности и увеличения срока службы, появились новые способы регистрации и хранения получаемых изображений, сформирована линейка продуктов для </w:t>
      </w:r>
      <w:proofErr w:type="spellStart"/>
      <w:r w:rsidRPr="00182B9E">
        <w:rPr>
          <w:rFonts w:ascii="Times New Roman" w:eastAsia="Times New Roman" w:hAnsi="Times New Roman" w:cs="Times New Roman"/>
          <w:sz w:val="24"/>
          <w:szCs w:val="24"/>
        </w:rPr>
        <w:t>гамма-радиографии</w:t>
      </w:r>
      <w:proofErr w:type="spellEnd"/>
      <w:r w:rsidRPr="00182B9E">
        <w:rPr>
          <w:rFonts w:ascii="Times New Roman" w:eastAsia="Times New Roman" w:hAnsi="Times New Roman" w:cs="Times New Roman"/>
          <w:sz w:val="24"/>
          <w:szCs w:val="24"/>
        </w:rPr>
        <w:t xml:space="preserve"> для различных отраслей промышленности. Сегодня требуется уделить внимание автоматизации процесса радиографии, повышению информативности контроля, получению количественных и качественных характеристик об объекте контроля. Актуален вопрос повышения защитных свойств материалов дефектоскопов, например, путем введения </w:t>
      </w:r>
      <w:proofErr w:type="spellStart"/>
      <w:r w:rsidRPr="00182B9E">
        <w:rPr>
          <w:rFonts w:ascii="Times New Roman" w:eastAsia="Times New Roman" w:hAnsi="Times New Roman" w:cs="Times New Roman"/>
          <w:sz w:val="24"/>
          <w:szCs w:val="24"/>
        </w:rPr>
        <w:t>нанодобавок</w:t>
      </w:r>
      <w:proofErr w:type="spellEnd"/>
      <w:r w:rsidRPr="00182B9E">
        <w:rPr>
          <w:rFonts w:ascii="Times New Roman" w:eastAsia="Times New Roman" w:hAnsi="Times New Roman" w:cs="Times New Roman"/>
          <w:sz w:val="24"/>
          <w:szCs w:val="24"/>
        </w:rPr>
        <w:t xml:space="preserve">. Этот процесс находится на стадии понимания и требует новых решений. </w:t>
      </w:r>
    </w:p>
    <w:p w:rsidR="00253517" w:rsidRPr="00182B9E" w:rsidRDefault="00253517" w:rsidP="00182B9E">
      <w:pPr>
        <w:spacing w:after="0" w:line="240" w:lineRule="auto"/>
        <w:jc w:val="both"/>
        <w:rPr>
          <w:rFonts w:ascii="Times New Roman" w:eastAsia="Times New Roman" w:hAnsi="Times New Roman" w:cs="Times New Roman"/>
          <w:bCs/>
          <w:sz w:val="24"/>
          <w:szCs w:val="24"/>
        </w:rPr>
      </w:pPr>
    </w:p>
    <w:p w:rsidR="00AC0450" w:rsidRPr="00AC0450" w:rsidRDefault="00AC0450" w:rsidP="00AC0450">
      <w:pPr>
        <w:spacing w:after="0" w:line="240" w:lineRule="auto"/>
        <w:jc w:val="both"/>
        <w:rPr>
          <w:rFonts w:ascii="Times New Roman" w:eastAsia="Times New Roman" w:hAnsi="Times New Roman" w:cs="Times New Roman"/>
          <w:bCs/>
          <w:sz w:val="24"/>
          <w:szCs w:val="24"/>
        </w:rPr>
      </w:pPr>
      <w:r w:rsidRPr="00AC0450">
        <w:rPr>
          <w:rFonts w:ascii="Times New Roman" w:eastAsia="Times New Roman" w:hAnsi="Times New Roman" w:cs="Times New Roman"/>
          <w:bCs/>
          <w:sz w:val="24"/>
          <w:szCs w:val="24"/>
        </w:rPr>
        <w:t>УДК  621.431</w:t>
      </w:r>
    </w:p>
    <w:p w:rsidR="00AC0450" w:rsidRDefault="00AC0450" w:rsidP="00AC0450">
      <w:pPr>
        <w:spacing w:after="0" w:line="240" w:lineRule="auto"/>
        <w:jc w:val="both"/>
        <w:rPr>
          <w:rFonts w:ascii="Times New Roman" w:eastAsia="Times New Roman" w:hAnsi="Times New Roman" w:cs="Times New Roman"/>
          <w:b/>
          <w:bCs/>
          <w:i/>
          <w:sz w:val="24"/>
          <w:szCs w:val="24"/>
        </w:rPr>
      </w:pPr>
      <w:r w:rsidRPr="00AC0450">
        <w:rPr>
          <w:rFonts w:ascii="Times New Roman" w:eastAsia="Times New Roman" w:hAnsi="Times New Roman" w:cs="Times New Roman"/>
          <w:b/>
          <w:bCs/>
          <w:i/>
          <w:sz w:val="24"/>
          <w:szCs w:val="24"/>
        </w:rPr>
        <w:t>Мищенко, Е.В.</w:t>
      </w:r>
    </w:p>
    <w:p w:rsidR="00AC0450" w:rsidRDefault="00AC0450" w:rsidP="00AC0450">
      <w:pPr>
        <w:spacing w:after="0" w:line="240" w:lineRule="auto"/>
        <w:ind w:firstLine="708"/>
        <w:jc w:val="both"/>
        <w:rPr>
          <w:rFonts w:ascii="Times New Roman" w:eastAsia="Times New Roman" w:hAnsi="Times New Roman" w:cs="Times New Roman"/>
          <w:sz w:val="24"/>
          <w:szCs w:val="24"/>
        </w:rPr>
      </w:pPr>
      <w:r w:rsidRPr="00AC0450">
        <w:rPr>
          <w:rFonts w:ascii="Times New Roman" w:eastAsia="Times New Roman" w:hAnsi="Times New Roman" w:cs="Times New Roman"/>
          <w:b/>
          <w:sz w:val="24"/>
          <w:szCs w:val="24"/>
        </w:rPr>
        <w:t>Моделирование перемешивающего устройства в среде MATLAB/SIMULINK/SIMMECHANICS</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Е. В. Мищенко, В. Я. Мищенко, А. С. </w:t>
      </w:r>
      <w:proofErr w:type="spellStart"/>
      <w:r w:rsidRPr="00182B9E">
        <w:rPr>
          <w:rFonts w:ascii="Times New Roman" w:eastAsia="Times New Roman" w:hAnsi="Times New Roman" w:cs="Times New Roman"/>
          <w:sz w:val="24"/>
          <w:szCs w:val="24"/>
        </w:rPr>
        <w:t>Печурин</w:t>
      </w:r>
      <w:proofErr w:type="spellEnd"/>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30-35: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7 назв.</w:t>
      </w:r>
    </w:p>
    <w:p w:rsidR="00AC0450" w:rsidRPr="00182B9E" w:rsidRDefault="00AC0450" w:rsidP="00AC0450">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представлены результаты компьютерного моделирования рычажного механизма тестомесильной машины, реализованного в среде MATLAB/ </w:t>
      </w:r>
      <w:proofErr w:type="spellStart"/>
      <w:r w:rsidRPr="00182B9E">
        <w:rPr>
          <w:rFonts w:ascii="Times New Roman" w:eastAsia="Times New Roman" w:hAnsi="Times New Roman" w:cs="Times New Roman"/>
          <w:sz w:val="24"/>
          <w:szCs w:val="24"/>
        </w:rPr>
        <w:t>Simulink</w:t>
      </w:r>
      <w:proofErr w:type="spellEnd"/>
      <w:r w:rsidRPr="00182B9E">
        <w:rPr>
          <w:rFonts w:ascii="Times New Roman" w:eastAsia="Times New Roman" w:hAnsi="Times New Roman" w:cs="Times New Roman"/>
          <w:sz w:val="24"/>
          <w:szCs w:val="24"/>
        </w:rPr>
        <w:t>/</w:t>
      </w:r>
      <w:proofErr w:type="spellStart"/>
      <w:r w:rsidRPr="00182B9E">
        <w:rPr>
          <w:rFonts w:ascii="Times New Roman" w:eastAsia="Times New Roman" w:hAnsi="Times New Roman" w:cs="Times New Roman"/>
          <w:sz w:val="24"/>
          <w:szCs w:val="24"/>
        </w:rPr>
        <w:t>SimMechanics</w:t>
      </w:r>
      <w:proofErr w:type="spellEnd"/>
      <w:r w:rsidRPr="00182B9E">
        <w:rPr>
          <w:rFonts w:ascii="Times New Roman" w:eastAsia="Times New Roman" w:hAnsi="Times New Roman" w:cs="Times New Roman"/>
          <w:sz w:val="24"/>
          <w:szCs w:val="24"/>
        </w:rPr>
        <w:t xml:space="preserve">. Разработанная программа позволяет исследовать влияние различных параметров конструкции механизма на его кинематические и динамические характеристики. </w:t>
      </w:r>
    </w:p>
    <w:p w:rsidR="00AC0450" w:rsidRDefault="00AC0450" w:rsidP="00182B9E">
      <w:pPr>
        <w:spacing w:after="0" w:line="240" w:lineRule="auto"/>
        <w:jc w:val="both"/>
        <w:rPr>
          <w:rFonts w:ascii="Times New Roman" w:eastAsia="Times New Roman" w:hAnsi="Times New Roman" w:cs="Times New Roman"/>
          <w:bCs/>
          <w:sz w:val="24"/>
          <w:szCs w:val="24"/>
        </w:rPr>
      </w:pPr>
    </w:p>
    <w:p w:rsidR="000534E1" w:rsidRPr="00182B9E" w:rsidRDefault="000534E1"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519.712.7</w:t>
      </w:r>
    </w:p>
    <w:p w:rsidR="000534E1" w:rsidRPr="00182B9E" w:rsidRDefault="000534E1"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Некрасов, В.В.</w:t>
      </w:r>
    </w:p>
    <w:p w:rsidR="000534E1" w:rsidRPr="00182B9E" w:rsidRDefault="000534E1"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Построение математической модели микроконтроллерной системы управления двигателя-маховика в режиме заданной скорости</w:t>
      </w:r>
      <w:r w:rsidRPr="00182B9E">
        <w:rPr>
          <w:rFonts w:ascii="Times New Roman" w:eastAsia="Times New Roman" w:hAnsi="Times New Roman" w:cs="Times New Roman"/>
          <w:sz w:val="24"/>
          <w:szCs w:val="24"/>
        </w:rPr>
        <w:t xml:space="preserve"> / В. В. Некрасов // Вопросы электромеханики. - 2019. - № 4. - том 171. - С. 3-8: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11 назв.</w:t>
      </w:r>
    </w:p>
    <w:p w:rsidR="000534E1" w:rsidRPr="00182B9E" w:rsidRDefault="000534E1"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Создание микроконтроллерной системы управления двигателем-маховиком для </w:t>
      </w:r>
      <w:proofErr w:type="spellStart"/>
      <w:r w:rsidRPr="00182B9E">
        <w:rPr>
          <w:rFonts w:ascii="Times New Roman" w:eastAsia="Times New Roman" w:hAnsi="Times New Roman" w:cs="Times New Roman"/>
          <w:sz w:val="24"/>
          <w:szCs w:val="24"/>
        </w:rPr>
        <w:t>высокодинамичных</w:t>
      </w:r>
      <w:proofErr w:type="spellEnd"/>
      <w:r w:rsidRPr="00182B9E">
        <w:rPr>
          <w:rFonts w:ascii="Times New Roman" w:eastAsia="Times New Roman" w:hAnsi="Times New Roman" w:cs="Times New Roman"/>
          <w:sz w:val="24"/>
          <w:szCs w:val="24"/>
        </w:rPr>
        <w:t xml:space="preserve"> космических аппаратов на российской элементно-компонентной базе позволило сформулировать постановку задачи по поиску функции управления в режиме заданной скорости вращения ротора двигателя-маховика. В данной статье изложен один из возможных вариантов математического исследования поставленной задачи, в рамках которого процесс выхода и поддержания устойчивого значения требуемой скорости разделен на 3 этапа. Для подзадачи каждого этапа предложены оптимальные решения, применены: метод Эйлера, метод наименьших квадратов, двухпозиционный и пропорционально-интегральный законы регулирования. В результате решения поставленной научной задачи построена математическая модель функции управления скоростью вращения ротора двигателя-маховика в реальном масштабе времени. По итогам проделанной работы </w:t>
      </w:r>
      <w:r w:rsidRPr="00182B9E">
        <w:rPr>
          <w:rFonts w:ascii="Times New Roman" w:eastAsia="Times New Roman" w:hAnsi="Times New Roman" w:cs="Times New Roman"/>
          <w:sz w:val="24"/>
          <w:szCs w:val="24"/>
        </w:rPr>
        <w:lastRenderedPageBreak/>
        <w:t xml:space="preserve">осуществлены натурные испытания полученной функции управления и сделаны рекомендации </w:t>
      </w:r>
      <w:proofErr w:type="spellStart"/>
      <w:r w:rsidRPr="00182B9E">
        <w:rPr>
          <w:rFonts w:ascii="Times New Roman" w:eastAsia="Times New Roman" w:hAnsi="Times New Roman" w:cs="Times New Roman"/>
          <w:sz w:val="24"/>
          <w:szCs w:val="24"/>
        </w:rPr>
        <w:t>o</w:t>
      </w:r>
      <w:proofErr w:type="spellEnd"/>
      <w:r w:rsidRPr="00182B9E">
        <w:rPr>
          <w:rFonts w:ascii="Times New Roman" w:eastAsia="Times New Roman" w:hAnsi="Times New Roman" w:cs="Times New Roman"/>
          <w:sz w:val="24"/>
          <w:szCs w:val="24"/>
        </w:rPr>
        <w:t xml:space="preserve"> возможном внедрении проделанного исследования. </w:t>
      </w:r>
    </w:p>
    <w:p w:rsidR="000534E1" w:rsidRPr="00182B9E" w:rsidRDefault="000534E1" w:rsidP="00182B9E">
      <w:pPr>
        <w:spacing w:after="0" w:line="240" w:lineRule="auto"/>
        <w:jc w:val="both"/>
        <w:rPr>
          <w:rFonts w:ascii="Times New Roman" w:eastAsia="Times New Roman" w:hAnsi="Times New Roman" w:cs="Times New Roman"/>
          <w:bCs/>
          <w:sz w:val="24"/>
          <w:szCs w:val="24"/>
        </w:rPr>
      </w:pPr>
    </w:p>
    <w:p w:rsidR="00BC38E8" w:rsidRPr="00182B9E" w:rsidRDefault="00BC38E8"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621.879.3</w:t>
      </w:r>
    </w:p>
    <w:p w:rsidR="00BC38E8" w:rsidRPr="00182B9E" w:rsidRDefault="00BC38E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Обзор и анализ гибких нагревательных элементов для обогрева рабочих органов машин </w:t>
      </w:r>
      <w:r w:rsidRPr="00182B9E">
        <w:rPr>
          <w:rFonts w:ascii="Times New Roman" w:eastAsia="Times New Roman" w:hAnsi="Times New Roman" w:cs="Times New Roman"/>
          <w:sz w:val="24"/>
          <w:szCs w:val="24"/>
        </w:rPr>
        <w:t xml:space="preserve">/ В. А. Егоров [и др.] // Механики ХХI веку. - 2019. - № 18. - С. 228-234: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23 назв.</w:t>
      </w:r>
    </w:p>
    <w:p w:rsidR="00BC38E8" w:rsidRPr="00182B9E" w:rsidRDefault="00BC38E8"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При выполнении земляных работ в летний или зимний период у экскаваторов, бульдозеров, автогрейдеров, скреперов, погрузчиков возникает проблема, связанная с адгезией грунта на рабочем органе машины. В связи с чем снижается на 20 - 30% геометрическая вместимость ковша у экскаваторов, скреперов, погрузчиков. Также интенсивное налипание грунта на рабочей поверхности отвала приводит к увеличению сопротивления копанию и снижению производительности. Проблема налипания грунта приводит к увеличению затрат на эксплуатацию землеройных машин. </w:t>
      </w:r>
    </w:p>
    <w:p w:rsidR="00BC38E8" w:rsidRPr="00182B9E" w:rsidRDefault="00BC38E8" w:rsidP="00182B9E">
      <w:pPr>
        <w:spacing w:after="0" w:line="240" w:lineRule="auto"/>
        <w:jc w:val="both"/>
        <w:rPr>
          <w:rFonts w:ascii="Times New Roman" w:eastAsia="Times New Roman" w:hAnsi="Times New Roman" w:cs="Times New Roman"/>
          <w:bCs/>
          <w:sz w:val="24"/>
          <w:szCs w:val="24"/>
        </w:rPr>
      </w:pPr>
    </w:p>
    <w:p w:rsidR="00253517" w:rsidRPr="00182B9E" w:rsidRDefault="00253517"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621.039.53</w:t>
      </w:r>
    </w:p>
    <w:p w:rsidR="00253517" w:rsidRPr="00182B9E" w:rsidRDefault="00253517"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Структура и свойства порошка графита диспрозия Dy2HfO5, полученного механохимическим способом</w:t>
      </w:r>
      <w:r w:rsidRPr="00182B9E">
        <w:rPr>
          <w:rFonts w:ascii="Times New Roman" w:eastAsia="Times New Roman" w:hAnsi="Times New Roman" w:cs="Times New Roman"/>
          <w:sz w:val="24"/>
          <w:szCs w:val="24"/>
        </w:rPr>
        <w:t xml:space="preserve"> / Ж. В. </w:t>
      </w:r>
      <w:proofErr w:type="spellStart"/>
      <w:r w:rsidRPr="00182B9E">
        <w:rPr>
          <w:rFonts w:ascii="Times New Roman" w:eastAsia="Times New Roman" w:hAnsi="Times New Roman" w:cs="Times New Roman"/>
          <w:sz w:val="24"/>
          <w:szCs w:val="24"/>
        </w:rPr>
        <w:t>Еремеева</w:t>
      </w:r>
      <w:proofErr w:type="spellEnd"/>
      <w:r w:rsidRPr="00182B9E">
        <w:rPr>
          <w:rFonts w:ascii="Times New Roman" w:eastAsia="Times New Roman" w:hAnsi="Times New Roman" w:cs="Times New Roman"/>
          <w:sz w:val="24"/>
          <w:szCs w:val="24"/>
        </w:rPr>
        <w:t xml:space="preserve"> [и др.] // Известия Юго-западного государственного университета: сер. Техника и технологии. - 2019. - Т. 9. - № 3. - С. 44-63: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24 назв.</w:t>
      </w:r>
    </w:p>
    <w:p w:rsidR="00253517" w:rsidRPr="00182B9E" w:rsidRDefault="00253517" w:rsidP="00182B9E">
      <w:pPr>
        <w:spacing w:after="0" w:line="240" w:lineRule="auto"/>
        <w:ind w:firstLine="708"/>
        <w:jc w:val="both"/>
        <w:rPr>
          <w:rFonts w:ascii="Times New Roman" w:eastAsia="Times New Roman" w:hAnsi="Times New Roman" w:cs="Times New Roman"/>
          <w:b/>
          <w:sz w:val="24"/>
          <w:szCs w:val="24"/>
        </w:rPr>
      </w:pPr>
      <w:r w:rsidRPr="00182B9E">
        <w:rPr>
          <w:rFonts w:ascii="Times New Roman" w:eastAsia="Times New Roman" w:hAnsi="Times New Roman" w:cs="Times New Roman"/>
          <w:sz w:val="24"/>
          <w:szCs w:val="24"/>
        </w:rPr>
        <w:t xml:space="preserve">Цель исследования - изучение режимов механохимического синтеза порошка </w:t>
      </w:r>
      <w:proofErr w:type="spellStart"/>
      <w:r w:rsidRPr="00182B9E">
        <w:rPr>
          <w:rFonts w:ascii="Times New Roman" w:eastAsia="Times New Roman" w:hAnsi="Times New Roman" w:cs="Times New Roman"/>
          <w:sz w:val="24"/>
          <w:szCs w:val="24"/>
        </w:rPr>
        <w:t>гафната</w:t>
      </w:r>
      <w:proofErr w:type="spellEnd"/>
      <w:r w:rsidRPr="00182B9E">
        <w:rPr>
          <w:rFonts w:ascii="Times New Roman" w:eastAsia="Times New Roman" w:hAnsi="Times New Roman" w:cs="Times New Roman"/>
          <w:sz w:val="24"/>
          <w:szCs w:val="24"/>
        </w:rPr>
        <w:t xml:space="preserve"> диспрозия, его структуры и свойств. В качестве исходных веществ для механохимического синтеза </w:t>
      </w:r>
      <w:proofErr w:type="spellStart"/>
      <w:r w:rsidRPr="00182B9E">
        <w:rPr>
          <w:rFonts w:ascii="Times New Roman" w:eastAsia="Times New Roman" w:hAnsi="Times New Roman" w:cs="Times New Roman"/>
          <w:sz w:val="24"/>
          <w:szCs w:val="24"/>
        </w:rPr>
        <w:t>гафната</w:t>
      </w:r>
      <w:proofErr w:type="spellEnd"/>
      <w:r w:rsidRPr="00182B9E">
        <w:rPr>
          <w:rFonts w:ascii="Times New Roman" w:eastAsia="Times New Roman" w:hAnsi="Times New Roman" w:cs="Times New Roman"/>
          <w:sz w:val="24"/>
          <w:szCs w:val="24"/>
        </w:rPr>
        <w:t xml:space="preserve"> диспрозия использовали оксид диспрозия и диоксид гафния. Механохимический синтез осуществляли с использованием планетарно-центробежной мельницы «Активатор 4М». Были изучены свойства полученного порошка </w:t>
      </w:r>
      <w:proofErr w:type="spellStart"/>
      <w:r w:rsidRPr="00182B9E">
        <w:rPr>
          <w:rFonts w:ascii="Times New Roman" w:eastAsia="Times New Roman" w:hAnsi="Times New Roman" w:cs="Times New Roman"/>
          <w:sz w:val="24"/>
          <w:szCs w:val="24"/>
        </w:rPr>
        <w:t>гафната</w:t>
      </w:r>
      <w:proofErr w:type="spellEnd"/>
      <w:r w:rsidRPr="00182B9E">
        <w:rPr>
          <w:rFonts w:ascii="Times New Roman" w:eastAsia="Times New Roman" w:hAnsi="Times New Roman" w:cs="Times New Roman"/>
          <w:sz w:val="24"/>
          <w:szCs w:val="24"/>
        </w:rPr>
        <w:t xml:space="preserve"> диспрозия. В результате проведенных исследований установлена возможность получения </w:t>
      </w:r>
      <w:proofErr w:type="spellStart"/>
      <w:r w:rsidRPr="00182B9E">
        <w:rPr>
          <w:rFonts w:ascii="Times New Roman" w:eastAsia="Times New Roman" w:hAnsi="Times New Roman" w:cs="Times New Roman"/>
          <w:sz w:val="24"/>
          <w:szCs w:val="24"/>
        </w:rPr>
        <w:t>нанокристаллического</w:t>
      </w:r>
      <w:proofErr w:type="spellEnd"/>
      <w:r w:rsidRPr="00182B9E">
        <w:rPr>
          <w:rFonts w:ascii="Times New Roman" w:eastAsia="Times New Roman" w:hAnsi="Times New Roman" w:cs="Times New Roman"/>
          <w:sz w:val="24"/>
          <w:szCs w:val="24"/>
        </w:rPr>
        <w:t xml:space="preserve"> порошка </w:t>
      </w:r>
      <w:proofErr w:type="spellStart"/>
      <w:r w:rsidRPr="00182B9E">
        <w:rPr>
          <w:rFonts w:ascii="Times New Roman" w:eastAsia="Times New Roman" w:hAnsi="Times New Roman" w:cs="Times New Roman"/>
          <w:sz w:val="24"/>
          <w:szCs w:val="24"/>
        </w:rPr>
        <w:t>гафната</w:t>
      </w:r>
      <w:proofErr w:type="spellEnd"/>
      <w:r w:rsidRPr="00182B9E">
        <w:rPr>
          <w:rFonts w:ascii="Times New Roman" w:eastAsia="Times New Roman" w:hAnsi="Times New Roman" w:cs="Times New Roman"/>
          <w:sz w:val="24"/>
          <w:szCs w:val="24"/>
        </w:rPr>
        <w:t xml:space="preserve"> диспрозия механохимической обработкой оксидов гафния и диспрозия. Исследования синтезированного </w:t>
      </w:r>
      <w:proofErr w:type="spellStart"/>
      <w:r w:rsidRPr="00182B9E">
        <w:rPr>
          <w:rFonts w:ascii="Times New Roman" w:eastAsia="Times New Roman" w:hAnsi="Times New Roman" w:cs="Times New Roman"/>
          <w:sz w:val="24"/>
          <w:szCs w:val="24"/>
        </w:rPr>
        <w:t>механохимией</w:t>
      </w:r>
      <w:proofErr w:type="spellEnd"/>
      <w:r w:rsidRPr="00182B9E">
        <w:rPr>
          <w:rFonts w:ascii="Times New Roman" w:eastAsia="Times New Roman" w:hAnsi="Times New Roman" w:cs="Times New Roman"/>
          <w:sz w:val="24"/>
          <w:szCs w:val="24"/>
        </w:rPr>
        <w:t xml:space="preserve"> порошка Dy2HfO5 с применением метода ПЭМ выявили типичную полосчатую структуру, характерную для кристаллического состояния, а также структуру с </w:t>
      </w:r>
      <w:proofErr w:type="spellStart"/>
      <w:r w:rsidRPr="00182B9E">
        <w:rPr>
          <w:rFonts w:ascii="Times New Roman" w:eastAsia="Times New Roman" w:hAnsi="Times New Roman" w:cs="Times New Roman"/>
          <w:sz w:val="24"/>
          <w:szCs w:val="24"/>
        </w:rPr>
        <w:t>разупорядоченным</w:t>
      </w:r>
      <w:proofErr w:type="spellEnd"/>
      <w:r w:rsidRPr="00182B9E">
        <w:rPr>
          <w:rFonts w:ascii="Times New Roman" w:eastAsia="Times New Roman" w:hAnsi="Times New Roman" w:cs="Times New Roman"/>
          <w:sz w:val="24"/>
          <w:szCs w:val="24"/>
        </w:rPr>
        <w:t xml:space="preserve"> состоянием атомов, близким к аморфному. Заключение. Полученные результаты могут быть использованы при разработке конструкционных материалов и особенно </w:t>
      </w:r>
      <w:r w:rsidRPr="00182B9E">
        <w:rPr>
          <w:rFonts w:ascii="Times New Roman" w:eastAsia="Times New Roman" w:hAnsi="Times New Roman" w:cs="Times New Roman"/>
          <w:b/>
          <w:sz w:val="24"/>
          <w:szCs w:val="24"/>
        </w:rPr>
        <w:t>поглощающих элементов</w:t>
      </w:r>
      <w:r w:rsidRPr="00182B9E">
        <w:rPr>
          <w:rFonts w:ascii="Times New Roman" w:eastAsia="Times New Roman" w:hAnsi="Times New Roman" w:cs="Times New Roman"/>
          <w:sz w:val="24"/>
          <w:szCs w:val="24"/>
        </w:rPr>
        <w:t xml:space="preserve"> </w:t>
      </w:r>
      <w:r w:rsidRPr="00182B9E">
        <w:rPr>
          <w:rFonts w:ascii="Times New Roman" w:eastAsia="Times New Roman" w:hAnsi="Times New Roman" w:cs="Times New Roman"/>
          <w:b/>
          <w:sz w:val="24"/>
          <w:szCs w:val="24"/>
        </w:rPr>
        <w:t xml:space="preserve">ядерного реактора. </w:t>
      </w:r>
    </w:p>
    <w:p w:rsidR="00874B8B" w:rsidRDefault="00874B8B" w:rsidP="00874B8B">
      <w:pPr>
        <w:spacing w:after="0" w:line="240" w:lineRule="auto"/>
        <w:jc w:val="both"/>
        <w:rPr>
          <w:rFonts w:ascii="Times New Roman" w:eastAsia="Times New Roman" w:hAnsi="Times New Roman" w:cs="Times New Roman"/>
          <w:bCs/>
          <w:sz w:val="24"/>
          <w:szCs w:val="24"/>
        </w:rPr>
      </w:pPr>
    </w:p>
    <w:p w:rsidR="00874B8B" w:rsidRPr="00874B8B" w:rsidRDefault="00874B8B" w:rsidP="00874B8B">
      <w:pPr>
        <w:spacing w:after="0" w:line="240" w:lineRule="auto"/>
        <w:jc w:val="both"/>
        <w:rPr>
          <w:rFonts w:ascii="Times New Roman" w:eastAsia="Times New Roman" w:hAnsi="Times New Roman" w:cs="Times New Roman"/>
          <w:bCs/>
          <w:sz w:val="24"/>
          <w:szCs w:val="24"/>
        </w:rPr>
      </w:pPr>
      <w:r w:rsidRPr="00874B8B">
        <w:rPr>
          <w:rFonts w:ascii="Times New Roman" w:eastAsia="Times New Roman" w:hAnsi="Times New Roman" w:cs="Times New Roman"/>
          <w:bCs/>
          <w:sz w:val="24"/>
          <w:szCs w:val="24"/>
        </w:rPr>
        <w:t>УДК  621.79.01</w:t>
      </w:r>
    </w:p>
    <w:p w:rsidR="00874B8B" w:rsidRDefault="00874B8B" w:rsidP="00874B8B">
      <w:pPr>
        <w:spacing w:after="0" w:line="240" w:lineRule="auto"/>
        <w:jc w:val="both"/>
        <w:rPr>
          <w:rFonts w:ascii="Times New Roman" w:eastAsia="Times New Roman" w:hAnsi="Times New Roman" w:cs="Times New Roman"/>
          <w:b/>
          <w:bCs/>
          <w:i/>
          <w:sz w:val="24"/>
          <w:szCs w:val="24"/>
        </w:rPr>
      </w:pPr>
      <w:r w:rsidRPr="00874B8B">
        <w:rPr>
          <w:rFonts w:ascii="Times New Roman" w:eastAsia="Times New Roman" w:hAnsi="Times New Roman" w:cs="Times New Roman"/>
          <w:b/>
          <w:bCs/>
          <w:i/>
          <w:sz w:val="24"/>
          <w:szCs w:val="24"/>
        </w:rPr>
        <w:t>Труфанов, Н.Н.</w:t>
      </w:r>
    </w:p>
    <w:p w:rsidR="00874B8B" w:rsidRDefault="00874B8B" w:rsidP="00874B8B">
      <w:pPr>
        <w:spacing w:after="0" w:line="240" w:lineRule="auto"/>
        <w:ind w:firstLine="708"/>
        <w:jc w:val="both"/>
        <w:rPr>
          <w:rFonts w:ascii="Times New Roman" w:eastAsia="Times New Roman" w:hAnsi="Times New Roman" w:cs="Times New Roman"/>
          <w:sz w:val="24"/>
          <w:szCs w:val="24"/>
        </w:rPr>
      </w:pPr>
      <w:r w:rsidRPr="00874B8B">
        <w:rPr>
          <w:rFonts w:ascii="Times New Roman" w:eastAsia="Times New Roman" w:hAnsi="Times New Roman" w:cs="Times New Roman"/>
          <w:b/>
          <w:sz w:val="24"/>
          <w:szCs w:val="24"/>
        </w:rPr>
        <w:t>Оптимизация технологического процесса реновации с использованием математического аппарата нечеткой логики</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Н. Н. Труфанов, В. Б. Самойлов</w:t>
      </w:r>
      <w:r>
        <w:rPr>
          <w:rFonts w:ascii="Times New Roman" w:eastAsia="Times New Roman" w:hAnsi="Times New Roman" w:cs="Times New Roman"/>
          <w:sz w:val="24"/>
          <w:szCs w:val="24"/>
        </w:rPr>
        <w:t xml:space="preserve"> </w:t>
      </w:r>
      <w:r w:rsidRPr="00182B9E">
        <w:rPr>
          <w:rFonts w:ascii="Times New Roman" w:eastAsia="Times New Roman" w:hAnsi="Times New Roman" w:cs="Times New Roman"/>
          <w:sz w:val="24"/>
          <w:szCs w:val="24"/>
        </w:rPr>
        <w:t xml:space="preserve">// Фундаментальные и прикладные проблемы техники и технологии. - 2019. - № 5. - С. 20-29: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10 назв.</w:t>
      </w:r>
    </w:p>
    <w:p w:rsidR="00874B8B" w:rsidRPr="00182B9E" w:rsidRDefault="00874B8B" w:rsidP="00874B8B">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статье рассмотрена оптимизация технологического процесса реновации детали с применением математического аппарата нечёткой логики. Создание модели обусловлено необходимостью внедрения гибких методов моделирования в производство для обеспечения достоверных результатов на практике. Работа проведена согласно алгоритму Э. </w:t>
      </w:r>
      <w:proofErr w:type="spellStart"/>
      <w:r w:rsidRPr="00182B9E">
        <w:rPr>
          <w:rFonts w:ascii="Times New Roman" w:eastAsia="Times New Roman" w:hAnsi="Times New Roman" w:cs="Times New Roman"/>
          <w:sz w:val="24"/>
          <w:szCs w:val="24"/>
        </w:rPr>
        <w:t>Мамдани</w:t>
      </w:r>
      <w:proofErr w:type="spellEnd"/>
      <w:r w:rsidRPr="00182B9E">
        <w:rPr>
          <w:rFonts w:ascii="Times New Roman" w:eastAsia="Times New Roman" w:hAnsi="Times New Roman" w:cs="Times New Roman"/>
          <w:sz w:val="24"/>
          <w:szCs w:val="24"/>
        </w:rPr>
        <w:t xml:space="preserve"> и включает в себя несколько стадий: активизация, импликация, агрегирование и </w:t>
      </w:r>
      <w:proofErr w:type="spellStart"/>
      <w:r w:rsidRPr="00182B9E">
        <w:rPr>
          <w:rFonts w:ascii="Times New Roman" w:eastAsia="Times New Roman" w:hAnsi="Times New Roman" w:cs="Times New Roman"/>
          <w:sz w:val="24"/>
          <w:szCs w:val="24"/>
        </w:rPr>
        <w:t>дефаззификация</w:t>
      </w:r>
      <w:proofErr w:type="spellEnd"/>
      <w:r w:rsidRPr="00182B9E">
        <w:rPr>
          <w:rFonts w:ascii="Times New Roman" w:eastAsia="Times New Roman" w:hAnsi="Times New Roman" w:cs="Times New Roman"/>
          <w:sz w:val="24"/>
          <w:szCs w:val="24"/>
        </w:rPr>
        <w:t xml:space="preserve">. </w:t>
      </w:r>
    </w:p>
    <w:p w:rsidR="00C87E02" w:rsidRPr="00182B9E" w:rsidRDefault="00C87E02" w:rsidP="00182B9E">
      <w:pPr>
        <w:spacing w:after="0" w:line="240" w:lineRule="auto"/>
        <w:jc w:val="both"/>
        <w:rPr>
          <w:rFonts w:ascii="Times New Roman" w:eastAsia="Times New Roman" w:hAnsi="Times New Roman" w:cs="Times New Roman"/>
          <w:bCs/>
          <w:sz w:val="24"/>
          <w:szCs w:val="24"/>
        </w:rPr>
      </w:pPr>
    </w:p>
    <w:p w:rsidR="00754925" w:rsidRPr="00182B9E" w:rsidRDefault="00754925"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666.97.031</w:t>
      </w:r>
    </w:p>
    <w:p w:rsidR="00754925" w:rsidRPr="00182B9E" w:rsidRDefault="00754925" w:rsidP="00182B9E">
      <w:pPr>
        <w:spacing w:after="0" w:line="240" w:lineRule="auto"/>
        <w:jc w:val="both"/>
        <w:rPr>
          <w:rFonts w:ascii="Times New Roman" w:eastAsia="Times New Roman" w:hAnsi="Times New Roman" w:cs="Times New Roman"/>
          <w:b/>
          <w:bCs/>
          <w:i/>
          <w:sz w:val="24"/>
          <w:szCs w:val="24"/>
        </w:rPr>
      </w:pPr>
      <w:proofErr w:type="spellStart"/>
      <w:r w:rsidRPr="00182B9E">
        <w:rPr>
          <w:rFonts w:ascii="Times New Roman" w:eastAsia="Times New Roman" w:hAnsi="Times New Roman" w:cs="Times New Roman"/>
          <w:b/>
          <w:bCs/>
          <w:i/>
          <w:sz w:val="24"/>
          <w:szCs w:val="24"/>
        </w:rPr>
        <w:t>Хричков</w:t>
      </w:r>
      <w:proofErr w:type="spellEnd"/>
      <w:r w:rsidRPr="00182B9E">
        <w:rPr>
          <w:rFonts w:ascii="Times New Roman" w:eastAsia="Times New Roman" w:hAnsi="Times New Roman" w:cs="Times New Roman"/>
          <w:b/>
          <w:bCs/>
          <w:i/>
          <w:sz w:val="24"/>
          <w:szCs w:val="24"/>
        </w:rPr>
        <w:t>, А.В.</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 xml:space="preserve">Оптимизация конструкции </w:t>
      </w:r>
      <w:proofErr w:type="spellStart"/>
      <w:r w:rsidRPr="00182B9E">
        <w:rPr>
          <w:rFonts w:ascii="Times New Roman" w:eastAsia="Times New Roman" w:hAnsi="Times New Roman" w:cs="Times New Roman"/>
          <w:b/>
          <w:sz w:val="24"/>
          <w:szCs w:val="24"/>
        </w:rPr>
        <w:t>бетоносмесителя</w:t>
      </w:r>
      <w:proofErr w:type="spellEnd"/>
      <w:r w:rsidRPr="00182B9E">
        <w:rPr>
          <w:rFonts w:ascii="Times New Roman" w:eastAsia="Times New Roman" w:hAnsi="Times New Roman" w:cs="Times New Roman"/>
          <w:b/>
          <w:sz w:val="24"/>
          <w:szCs w:val="24"/>
        </w:rPr>
        <w:t xml:space="preserve"> с использованием вибрационных и магнитных активаторов</w:t>
      </w:r>
      <w:r w:rsidRPr="00182B9E">
        <w:rPr>
          <w:rFonts w:ascii="Times New Roman" w:eastAsia="Times New Roman" w:hAnsi="Times New Roman" w:cs="Times New Roman"/>
          <w:sz w:val="24"/>
          <w:szCs w:val="24"/>
        </w:rPr>
        <w:t xml:space="preserve"> / А. В. </w:t>
      </w:r>
      <w:proofErr w:type="spellStart"/>
      <w:r w:rsidRPr="00182B9E">
        <w:rPr>
          <w:rFonts w:ascii="Times New Roman" w:eastAsia="Times New Roman" w:hAnsi="Times New Roman" w:cs="Times New Roman"/>
          <w:sz w:val="24"/>
          <w:szCs w:val="24"/>
        </w:rPr>
        <w:t>Хричков</w:t>
      </w:r>
      <w:proofErr w:type="spellEnd"/>
      <w:r w:rsidRPr="00182B9E">
        <w:rPr>
          <w:rFonts w:ascii="Times New Roman" w:eastAsia="Times New Roman" w:hAnsi="Times New Roman" w:cs="Times New Roman"/>
          <w:sz w:val="24"/>
          <w:szCs w:val="24"/>
        </w:rPr>
        <w:t xml:space="preserve"> // Механики ХХI веку. - 2019. - № 18. - С. 49-54: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16 назв.</w:t>
      </w:r>
    </w:p>
    <w:p w:rsidR="00754925" w:rsidRPr="00182B9E" w:rsidRDefault="00754925"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lastRenderedPageBreak/>
        <w:t xml:space="preserve">В статье рассматривается метод перемешивания бетонной смеси с помощью новых конструкций </w:t>
      </w:r>
      <w:proofErr w:type="spellStart"/>
      <w:r w:rsidRPr="00182B9E">
        <w:rPr>
          <w:rFonts w:ascii="Times New Roman" w:eastAsia="Times New Roman" w:hAnsi="Times New Roman" w:cs="Times New Roman"/>
          <w:sz w:val="24"/>
          <w:szCs w:val="24"/>
        </w:rPr>
        <w:t>бетоносмесителей</w:t>
      </w:r>
      <w:proofErr w:type="spellEnd"/>
      <w:r w:rsidRPr="00182B9E">
        <w:rPr>
          <w:rFonts w:ascii="Times New Roman" w:eastAsia="Times New Roman" w:hAnsi="Times New Roman" w:cs="Times New Roman"/>
          <w:sz w:val="24"/>
          <w:szCs w:val="24"/>
        </w:rPr>
        <w:t xml:space="preserve">. Конструкции должны оснащаться комплексно вибрационным, а также магнитным устройством содержащее постоянные магниты, которые должны располагаться на смесителе таким образом, чтобы </w:t>
      </w:r>
      <w:proofErr w:type="spellStart"/>
      <w:r w:rsidRPr="00182B9E">
        <w:rPr>
          <w:rFonts w:ascii="Times New Roman" w:eastAsia="Times New Roman" w:hAnsi="Times New Roman" w:cs="Times New Roman"/>
          <w:sz w:val="24"/>
          <w:szCs w:val="24"/>
        </w:rPr>
        <w:t>омагничивание</w:t>
      </w:r>
      <w:proofErr w:type="spellEnd"/>
      <w:r w:rsidRPr="00182B9E">
        <w:rPr>
          <w:rFonts w:ascii="Times New Roman" w:eastAsia="Times New Roman" w:hAnsi="Times New Roman" w:cs="Times New Roman"/>
          <w:sz w:val="24"/>
          <w:szCs w:val="24"/>
        </w:rPr>
        <w:t xml:space="preserve"> при использовании устройства пересекало перемешиваемое вещество под прямым углом, что позволяет повысить эффективность магнитной активации смеси за счет использования минимального количества магнитов и неоднократного пересечения перемешиваемым веществом плоскости, расположенной в области магнитного поля с максимальным градиентом направления магнитного поля. Именно такое применение конструктивной особенности бетонных смесителей позволит изменить реологические свойства приготавливаемой смеси, что приведёт к энергосбережению и ресурсосбережению, тем самым снизив себестоимость производства, повысив качественные показатели готовой продукции. </w:t>
      </w:r>
    </w:p>
    <w:p w:rsidR="00754925" w:rsidRPr="00182B9E" w:rsidRDefault="00754925" w:rsidP="00182B9E">
      <w:pPr>
        <w:spacing w:after="0"/>
        <w:rPr>
          <w:rFonts w:ascii="Times New Roman" w:hAnsi="Times New Roman" w:cs="Times New Roman"/>
          <w:sz w:val="24"/>
          <w:szCs w:val="24"/>
        </w:rPr>
      </w:pPr>
    </w:p>
    <w:p w:rsidR="00E01B1C" w:rsidRPr="00182B9E" w:rsidRDefault="00E01B1C"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338.2</w:t>
      </w:r>
    </w:p>
    <w:p w:rsidR="00E01B1C" w:rsidRPr="00182B9E" w:rsidRDefault="00E01B1C"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Чайков, М.Ю.</w:t>
      </w:r>
    </w:p>
    <w:p w:rsidR="00E01B1C" w:rsidRPr="00182B9E" w:rsidRDefault="00E01B1C"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Оптимизация бизнес-процессов для повышения производительности труда</w:t>
      </w:r>
      <w:r w:rsidRPr="00182B9E">
        <w:rPr>
          <w:rFonts w:ascii="Times New Roman" w:eastAsia="Times New Roman" w:hAnsi="Times New Roman" w:cs="Times New Roman"/>
          <w:sz w:val="24"/>
          <w:szCs w:val="24"/>
        </w:rPr>
        <w:t xml:space="preserve"> / М. Ю. Чайков // Технология машиностроения. - 2020. - № 2. - С. 72-75.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11 назв.</w:t>
      </w:r>
    </w:p>
    <w:p w:rsidR="00E01B1C" w:rsidRPr="00182B9E" w:rsidRDefault="00E01B1C"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Рассмотренные основные закономерности развития бизнес-процессов. Акцент исследований сделан на анализ паразитных бизнес-процессов, существующих в основном на государственные средства. Предложено поставить барьеры на пути образования паразитных бизнес-процессов в специальной экспертизе. </w:t>
      </w:r>
    </w:p>
    <w:p w:rsidR="00E01B1C" w:rsidRPr="00182B9E" w:rsidRDefault="00E01B1C" w:rsidP="00182B9E">
      <w:pPr>
        <w:spacing w:after="0"/>
        <w:jc w:val="both"/>
        <w:rPr>
          <w:rFonts w:ascii="Times New Roman" w:hAnsi="Times New Roman" w:cs="Times New Roman"/>
          <w:b/>
          <w:sz w:val="24"/>
          <w:szCs w:val="24"/>
        </w:rPr>
      </w:pPr>
    </w:p>
    <w:p w:rsidR="00852EC4" w:rsidRPr="00182B9E" w:rsidRDefault="00852EC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666.97.031.3</w:t>
      </w:r>
    </w:p>
    <w:p w:rsidR="00852EC4" w:rsidRPr="00182B9E" w:rsidRDefault="00852EC4"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Чехлов, А.В.</w:t>
      </w:r>
    </w:p>
    <w:p w:rsidR="00852EC4" w:rsidRPr="00182B9E" w:rsidRDefault="00852EC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Анализ состояния техники смешивания сыпучих материалов</w:t>
      </w:r>
      <w:r w:rsidRPr="00182B9E">
        <w:rPr>
          <w:rFonts w:ascii="Times New Roman" w:eastAsia="Times New Roman" w:hAnsi="Times New Roman" w:cs="Times New Roman"/>
          <w:sz w:val="24"/>
          <w:szCs w:val="24"/>
        </w:rPr>
        <w:t xml:space="preserve"> / А. В. Чехлов // Механики ХХI веку. - 2019. - № 18. - С. 110-122: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31 назв.</w:t>
      </w:r>
    </w:p>
    <w:p w:rsidR="00852EC4" w:rsidRPr="00182B9E" w:rsidRDefault="00852EC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работе автором рассмотрены разные конструкции смесителей, их достоинства и недостатки, а также работа данных смесителей и их устройство. Установлена необходимость применения планетарного смесителя как наиболее оптимальной и конструктивно правильной для приготовления сложносоставных смесей. Кроме того, автором был выполнен анализ основных существующих конструкций планетарных смесителей и обоснована актуальность применения планетарного смесителя. Также в процессе исследования различных смесителей выявлена оптимальная конструкция планетарного смесителя. </w:t>
      </w:r>
    </w:p>
    <w:p w:rsidR="00852EC4" w:rsidRPr="00182B9E" w:rsidRDefault="00852EC4" w:rsidP="00182B9E">
      <w:pPr>
        <w:spacing w:after="0" w:line="240" w:lineRule="auto"/>
        <w:jc w:val="both"/>
        <w:rPr>
          <w:rFonts w:ascii="Times New Roman" w:eastAsia="Times New Roman" w:hAnsi="Times New Roman" w:cs="Times New Roman"/>
          <w:b/>
          <w:bCs/>
          <w:sz w:val="24"/>
          <w:szCs w:val="24"/>
        </w:rPr>
      </w:pPr>
    </w:p>
    <w:p w:rsidR="00852EC4" w:rsidRPr="00182B9E" w:rsidRDefault="00852EC4"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666.97.031.3</w:t>
      </w:r>
    </w:p>
    <w:p w:rsidR="00852EC4" w:rsidRPr="00182B9E" w:rsidRDefault="00852EC4" w:rsidP="00182B9E">
      <w:pPr>
        <w:spacing w:after="0" w:line="240" w:lineRule="auto"/>
        <w:jc w:val="both"/>
        <w:rPr>
          <w:rFonts w:ascii="Times New Roman" w:eastAsia="Times New Roman" w:hAnsi="Times New Roman" w:cs="Times New Roman"/>
          <w:b/>
          <w:bCs/>
          <w:i/>
          <w:sz w:val="24"/>
          <w:szCs w:val="24"/>
        </w:rPr>
      </w:pPr>
      <w:r w:rsidRPr="00182B9E">
        <w:rPr>
          <w:rFonts w:ascii="Times New Roman" w:eastAsia="Times New Roman" w:hAnsi="Times New Roman" w:cs="Times New Roman"/>
          <w:b/>
          <w:bCs/>
          <w:i/>
          <w:sz w:val="24"/>
          <w:szCs w:val="24"/>
        </w:rPr>
        <w:t>Чехлов, А.В.</w:t>
      </w:r>
    </w:p>
    <w:p w:rsidR="00852EC4" w:rsidRPr="00182B9E" w:rsidRDefault="00852EC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sz w:val="24"/>
          <w:szCs w:val="24"/>
        </w:rPr>
        <w:t>Усовершенствованная конструкция планетарного смесителя</w:t>
      </w:r>
      <w:r w:rsidRPr="00182B9E">
        <w:rPr>
          <w:rFonts w:ascii="Times New Roman" w:eastAsia="Times New Roman" w:hAnsi="Times New Roman" w:cs="Times New Roman"/>
          <w:sz w:val="24"/>
          <w:szCs w:val="24"/>
        </w:rPr>
        <w:t xml:space="preserve"> / А. В. Чехлов // Механики ХХI веку. - 2019. - № 18. - С. 122-127.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10 назв.</w:t>
      </w:r>
    </w:p>
    <w:p w:rsidR="00852EC4" w:rsidRPr="00182B9E" w:rsidRDefault="00852EC4"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t xml:space="preserve">В работе автором рассмотрена улучшенная конструкция планетарного смесителя на основе данных, полученных в результате анализа конструкций смесителей, тенденций их развития и современных требований промышленности производства сухих строительных смесей, а также повышение эффективности процесса смешивания сухих компонентов в усовершенствованной конструкции планетарного смесителя периодического действия, также в ликвидации застойных зон внутри корпуса планетарного смесителя и определении аналитических зависимостей, позволяющих установить взаимосвязь конструктивных и технологических параметров смесителя с его потребляемой мощностью. </w:t>
      </w:r>
    </w:p>
    <w:p w:rsidR="004A2F2E" w:rsidRPr="00182B9E" w:rsidRDefault="004A2F2E" w:rsidP="00182B9E">
      <w:pPr>
        <w:spacing w:after="0"/>
        <w:rPr>
          <w:rFonts w:ascii="Times New Roman" w:hAnsi="Times New Roman" w:cs="Times New Roman"/>
          <w:sz w:val="24"/>
          <w:szCs w:val="24"/>
        </w:rPr>
      </w:pPr>
    </w:p>
    <w:p w:rsidR="00D1404E" w:rsidRPr="00182B9E" w:rsidRDefault="00D1404E" w:rsidP="00182B9E">
      <w:pPr>
        <w:spacing w:after="0" w:line="240" w:lineRule="auto"/>
        <w:jc w:val="both"/>
        <w:rPr>
          <w:rFonts w:ascii="Times New Roman" w:eastAsia="Times New Roman" w:hAnsi="Times New Roman" w:cs="Times New Roman"/>
          <w:bCs/>
          <w:sz w:val="24"/>
          <w:szCs w:val="24"/>
        </w:rPr>
      </w:pPr>
      <w:r w:rsidRPr="00182B9E">
        <w:rPr>
          <w:rFonts w:ascii="Times New Roman" w:eastAsia="Times New Roman" w:hAnsi="Times New Roman" w:cs="Times New Roman"/>
          <w:bCs/>
          <w:sz w:val="24"/>
          <w:szCs w:val="24"/>
        </w:rPr>
        <w:t>УДК  534.2</w:t>
      </w:r>
    </w:p>
    <w:p w:rsidR="00D1404E" w:rsidRPr="00182B9E" w:rsidRDefault="00D1404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b/>
          <w:bCs/>
          <w:sz w:val="24"/>
          <w:szCs w:val="24"/>
        </w:rPr>
        <w:t xml:space="preserve">Экспериментальное исследование эффективности </w:t>
      </w:r>
      <w:proofErr w:type="spellStart"/>
      <w:r w:rsidRPr="00182B9E">
        <w:rPr>
          <w:rFonts w:ascii="Times New Roman" w:eastAsia="Times New Roman" w:hAnsi="Times New Roman" w:cs="Times New Roman"/>
          <w:b/>
          <w:bCs/>
          <w:sz w:val="24"/>
          <w:szCs w:val="24"/>
        </w:rPr>
        <w:t>шумоглушения</w:t>
      </w:r>
      <w:proofErr w:type="spellEnd"/>
      <w:r w:rsidRPr="00182B9E">
        <w:rPr>
          <w:rFonts w:ascii="Times New Roman" w:eastAsia="Times New Roman" w:hAnsi="Times New Roman" w:cs="Times New Roman"/>
          <w:b/>
          <w:bCs/>
          <w:sz w:val="24"/>
          <w:szCs w:val="24"/>
        </w:rPr>
        <w:t xml:space="preserve"> в глушителе с </w:t>
      </w:r>
      <w:proofErr w:type="spellStart"/>
      <w:r w:rsidRPr="00182B9E">
        <w:rPr>
          <w:rFonts w:ascii="Times New Roman" w:eastAsia="Times New Roman" w:hAnsi="Times New Roman" w:cs="Times New Roman"/>
          <w:b/>
          <w:bCs/>
          <w:sz w:val="24"/>
          <w:szCs w:val="24"/>
        </w:rPr>
        <w:t>псевдосжиженным</w:t>
      </w:r>
      <w:proofErr w:type="spellEnd"/>
      <w:r w:rsidRPr="00182B9E">
        <w:rPr>
          <w:rFonts w:ascii="Times New Roman" w:eastAsia="Times New Roman" w:hAnsi="Times New Roman" w:cs="Times New Roman"/>
          <w:b/>
          <w:bCs/>
          <w:sz w:val="24"/>
          <w:szCs w:val="24"/>
        </w:rPr>
        <w:t xml:space="preserve"> газом слоем</w:t>
      </w:r>
      <w:r w:rsidRPr="00182B9E">
        <w:rPr>
          <w:rFonts w:ascii="Times New Roman" w:eastAsia="Times New Roman" w:hAnsi="Times New Roman" w:cs="Times New Roman"/>
          <w:sz w:val="24"/>
          <w:szCs w:val="24"/>
        </w:rPr>
        <w:t xml:space="preserve"> / Д. А. </w:t>
      </w:r>
      <w:proofErr w:type="spellStart"/>
      <w:r w:rsidRPr="00182B9E">
        <w:rPr>
          <w:rFonts w:ascii="Times New Roman" w:eastAsia="Times New Roman" w:hAnsi="Times New Roman" w:cs="Times New Roman"/>
          <w:sz w:val="24"/>
          <w:szCs w:val="24"/>
        </w:rPr>
        <w:t>Теляшов</w:t>
      </w:r>
      <w:proofErr w:type="spellEnd"/>
      <w:r w:rsidRPr="00182B9E">
        <w:rPr>
          <w:rFonts w:ascii="Times New Roman" w:eastAsia="Times New Roman" w:hAnsi="Times New Roman" w:cs="Times New Roman"/>
          <w:sz w:val="24"/>
          <w:szCs w:val="24"/>
        </w:rPr>
        <w:t xml:space="preserve"> [и др.] // Труды </w:t>
      </w:r>
      <w:proofErr w:type="spellStart"/>
      <w:r w:rsidRPr="00182B9E">
        <w:rPr>
          <w:rFonts w:ascii="Times New Roman" w:eastAsia="Times New Roman" w:hAnsi="Times New Roman" w:cs="Times New Roman"/>
          <w:sz w:val="24"/>
          <w:szCs w:val="24"/>
        </w:rPr>
        <w:t>академэнерго</w:t>
      </w:r>
      <w:proofErr w:type="spellEnd"/>
      <w:r w:rsidRPr="00182B9E">
        <w:rPr>
          <w:rFonts w:ascii="Times New Roman" w:eastAsia="Times New Roman" w:hAnsi="Times New Roman" w:cs="Times New Roman"/>
          <w:sz w:val="24"/>
          <w:szCs w:val="24"/>
        </w:rPr>
        <w:t xml:space="preserve">. - 2019. - № 4. - С. 36-50: ил. - </w:t>
      </w:r>
      <w:proofErr w:type="spellStart"/>
      <w:r w:rsidRPr="00182B9E">
        <w:rPr>
          <w:rFonts w:ascii="Times New Roman" w:eastAsia="Times New Roman" w:hAnsi="Times New Roman" w:cs="Times New Roman"/>
          <w:sz w:val="24"/>
          <w:szCs w:val="24"/>
        </w:rPr>
        <w:t>Библиогр</w:t>
      </w:r>
      <w:proofErr w:type="spellEnd"/>
      <w:r w:rsidRPr="00182B9E">
        <w:rPr>
          <w:rFonts w:ascii="Times New Roman" w:eastAsia="Times New Roman" w:hAnsi="Times New Roman" w:cs="Times New Roman"/>
          <w:sz w:val="24"/>
          <w:szCs w:val="24"/>
        </w:rPr>
        <w:t>.: 18 назв.</w:t>
      </w:r>
    </w:p>
    <w:p w:rsidR="00D1404E" w:rsidRDefault="00D1404E" w:rsidP="00182B9E">
      <w:pPr>
        <w:spacing w:after="0" w:line="240" w:lineRule="auto"/>
        <w:ind w:firstLine="708"/>
        <w:jc w:val="both"/>
        <w:rPr>
          <w:rFonts w:ascii="Times New Roman" w:eastAsia="Times New Roman" w:hAnsi="Times New Roman" w:cs="Times New Roman"/>
          <w:sz w:val="24"/>
          <w:szCs w:val="24"/>
        </w:rPr>
      </w:pPr>
      <w:r w:rsidRPr="00182B9E">
        <w:rPr>
          <w:rFonts w:ascii="Times New Roman" w:eastAsia="Times New Roman" w:hAnsi="Times New Roman" w:cs="Times New Roman"/>
          <w:sz w:val="24"/>
          <w:szCs w:val="24"/>
        </w:rPr>
        <w:lastRenderedPageBreak/>
        <w:t xml:space="preserve">Целью работы является исследование характеристик глушителя шума, основанного на </w:t>
      </w:r>
      <w:proofErr w:type="spellStart"/>
      <w:r w:rsidRPr="00182B9E">
        <w:rPr>
          <w:rFonts w:ascii="Times New Roman" w:eastAsia="Times New Roman" w:hAnsi="Times New Roman" w:cs="Times New Roman"/>
          <w:sz w:val="24"/>
          <w:szCs w:val="24"/>
        </w:rPr>
        <w:t>псевдоожиженном</w:t>
      </w:r>
      <w:proofErr w:type="spellEnd"/>
      <w:r w:rsidRPr="00182B9E">
        <w:rPr>
          <w:rFonts w:ascii="Times New Roman" w:eastAsia="Times New Roman" w:hAnsi="Times New Roman" w:cs="Times New Roman"/>
          <w:sz w:val="24"/>
          <w:szCs w:val="24"/>
        </w:rPr>
        <w:t xml:space="preserve"> слое. Основным методом исследований является экспериментальный. В работе приведены результаты экспериментальных исследований по определению влияния размеров гранул на эффект </w:t>
      </w:r>
      <w:proofErr w:type="spellStart"/>
      <w:r w:rsidRPr="00182B9E">
        <w:rPr>
          <w:rFonts w:ascii="Times New Roman" w:eastAsia="Times New Roman" w:hAnsi="Times New Roman" w:cs="Times New Roman"/>
          <w:sz w:val="24"/>
          <w:szCs w:val="24"/>
        </w:rPr>
        <w:t>шумоглушения</w:t>
      </w:r>
      <w:proofErr w:type="spellEnd"/>
      <w:r w:rsidRPr="00182B9E">
        <w:rPr>
          <w:rFonts w:ascii="Times New Roman" w:eastAsia="Times New Roman" w:hAnsi="Times New Roman" w:cs="Times New Roman"/>
          <w:sz w:val="24"/>
          <w:szCs w:val="24"/>
        </w:rPr>
        <w:t xml:space="preserve"> и гидравлического сопротивления </w:t>
      </w:r>
      <w:proofErr w:type="spellStart"/>
      <w:r w:rsidRPr="00182B9E">
        <w:rPr>
          <w:rFonts w:ascii="Times New Roman" w:eastAsia="Times New Roman" w:hAnsi="Times New Roman" w:cs="Times New Roman"/>
          <w:sz w:val="24"/>
          <w:szCs w:val="24"/>
        </w:rPr>
        <w:t>псевдоожижженного</w:t>
      </w:r>
      <w:proofErr w:type="spellEnd"/>
      <w:r w:rsidRPr="00182B9E">
        <w:rPr>
          <w:rFonts w:ascii="Times New Roman" w:eastAsia="Times New Roman" w:hAnsi="Times New Roman" w:cs="Times New Roman"/>
          <w:sz w:val="24"/>
          <w:szCs w:val="24"/>
        </w:rPr>
        <w:t xml:space="preserve"> слоя. Исследования проводились на испытательном стенде, позволяющем моделировать газодинамические процессы в аэродинамическом клапане камеры пульсирующего горения. Полученные результаты легли в основу создания глушителя шума аэродинамического клапана камеры пульсирующего горения. </w:t>
      </w:r>
    </w:p>
    <w:p w:rsidR="00DD512C" w:rsidRDefault="00DD512C" w:rsidP="00182B9E">
      <w:pPr>
        <w:spacing w:after="0" w:line="240" w:lineRule="auto"/>
        <w:ind w:firstLine="708"/>
        <w:jc w:val="both"/>
        <w:rPr>
          <w:rFonts w:ascii="Times New Roman" w:eastAsia="Times New Roman" w:hAnsi="Times New Roman" w:cs="Times New Roman"/>
          <w:sz w:val="24"/>
          <w:szCs w:val="24"/>
        </w:rPr>
      </w:pPr>
    </w:p>
    <w:p w:rsidR="00DD512C" w:rsidRDefault="00DD512C" w:rsidP="00182B9E">
      <w:pPr>
        <w:spacing w:after="0" w:line="240" w:lineRule="auto"/>
        <w:ind w:firstLine="708"/>
        <w:jc w:val="both"/>
        <w:rPr>
          <w:rFonts w:ascii="Times New Roman" w:eastAsia="Times New Roman" w:hAnsi="Times New Roman" w:cs="Times New Roman"/>
          <w:sz w:val="24"/>
          <w:szCs w:val="24"/>
        </w:rPr>
      </w:pPr>
    </w:p>
    <w:p w:rsidR="00DD512C" w:rsidRPr="00182B9E" w:rsidRDefault="00DD512C" w:rsidP="00182B9E">
      <w:pPr>
        <w:spacing w:after="0" w:line="240" w:lineRule="auto"/>
        <w:ind w:firstLine="708"/>
        <w:jc w:val="both"/>
        <w:rPr>
          <w:rFonts w:ascii="Times New Roman" w:eastAsia="Times New Roman" w:hAnsi="Times New Roman" w:cs="Times New Roman"/>
          <w:sz w:val="24"/>
          <w:szCs w:val="24"/>
        </w:rPr>
      </w:pPr>
    </w:p>
    <w:p w:rsidR="000B1093" w:rsidRDefault="000B1093" w:rsidP="00182B9E">
      <w:pPr>
        <w:spacing w:after="0"/>
        <w:rPr>
          <w:rFonts w:ascii="Times New Roman" w:hAnsi="Times New Roman" w:cs="Times New Roman"/>
          <w:sz w:val="24"/>
          <w:szCs w:val="24"/>
        </w:rPr>
      </w:pPr>
    </w:p>
    <w:sectPr w:rsidR="000B1093" w:rsidSect="004A2F2E">
      <w:footerReference w:type="default" r:id="rId10"/>
      <w:pgSz w:w="11906" w:h="16838"/>
      <w:pgMar w:top="851" w:right="680" w:bottom="851"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E92" w:rsidRDefault="00931E92" w:rsidP="00563659">
      <w:pPr>
        <w:spacing w:after="0" w:line="240" w:lineRule="auto"/>
      </w:pPr>
      <w:r>
        <w:separator/>
      </w:r>
    </w:p>
  </w:endnote>
  <w:endnote w:type="continuationSeparator" w:id="1">
    <w:p w:rsidR="00931E92" w:rsidRDefault="00931E92" w:rsidP="00563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0387"/>
      <w:docPartObj>
        <w:docPartGallery w:val="Page Numbers (Bottom of Page)"/>
        <w:docPartUnique/>
      </w:docPartObj>
    </w:sdtPr>
    <w:sdtContent>
      <w:p w:rsidR="00182B9E" w:rsidRDefault="00731520">
        <w:pPr>
          <w:pStyle w:val="a6"/>
          <w:jc w:val="right"/>
        </w:pPr>
        <w:fldSimple w:instr=" PAGE   \* MERGEFORMAT ">
          <w:r w:rsidR="00684BB1">
            <w:rPr>
              <w:noProof/>
            </w:rPr>
            <w:t>24</w:t>
          </w:r>
        </w:fldSimple>
      </w:p>
    </w:sdtContent>
  </w:sdt>
  <w:p w:rsidR="00182B9E" w:rsidRDefault="00182B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E92" w:rsidRDefault="00931E92" w:rsidP="00563659">
      <w:pPr>
        <w:spacing w:after="0" w:line="240" w:lineRule="auto"/>
      </w:pPr>
      <w:r>
        <w:separator/>
      </w:r>
    </w:p>
  </w:footnote>
  <w:footnote w:type="continuationSeparator" w:id="1">
    <w:p w:rsidR="00931E92" w:rsidRDefault="00931E92" w:rsidP="00563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9458C"/>
    <w:multiLevelType w:val="multilevel"/>
    <w:tmpl w:val="C0EE1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D0D6F"/>
    <w:multiLevelType w:val="multilevel"/>
    <w:tmpl w:val="001A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F05CE1"/>
    <w:multiLevelType w:val="multilevel"/>
    <w:tmpl w:val="CD90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B838B5"/>
    <w:multiLevelType w:val="multilevel"/>
    <w:tmpl w:val="84DA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F832E3"/>
    <w:multiLevelType w:val="multilevel"/>
    <w:tmpl w:val="C1AC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F37432"/>
    <w:multiLevelType w:val="multilevel"/>
    <w:tmpl w:val="C130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E93518"/>
    <w:multiLevelType w:val="multilevel"/>
    <w:tmpl w:val="2C38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AB27FC"/>
    <w:multiLevelType w:val="multilevel"/>
    <w:tmpl w:val="31C6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54391E"/>
    <w:multiLevelType w:val="multilevel"/>
    <w:tmpl w:val="9992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266C56"/>
    <w:multiLevelType w:val="multilevel"/>
    <w:tmpl w:val="F76C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4"/>
  </w:num>
  <w:num w:numId="5">
    <w:abstractNumId w:val="6"/>
  </w:num>
  <w:num w:numId="6">
    <w:abstractNumId w:val="7"/>
  </w:num>
  <w:num w:numId="7">
    <w:abstractNumId w:val="2"/>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2F2E"/>
    <w:rsid w:val="000534E1"/>
    <w:rsid w:val="000700DD"/>
    <w:rsid w:val="000B1093"/>
    <w:rsid w:val="001520D4"/>
    <w:rsid w:val="00176C63"/>
    <w:rsid w:val="00180FF4"/>
    <w:rsid w:val="00182B9E"/>
    <w:rsid w:val="001C6572"/>
    <w:rsid w:val="0024204D"/>
    <w:rsid w:val="00253517"/>
    <w:rsid w:val="00270B22"/>
    <w:rsid w:val="00357596"/>
    <w:rsid w:val="003940A6"/>
    <w:rsid w:val="004317D1"/>
    <w:rsid w:val="004A2F2E"/>
    <w:rsid w:val="00515F8A"/>
    <w:rsid w:val="00563659"/>
    <w:rsid w:val="005741FF"/>
    <w:rsid w:val="00575E8F"/>
    <w:rsid w:val="005F4614"/>
    <w:rsid w:val="00611233"/>
    <w:rsid w:val="006244AD"/>
    <w:rsid w:val="00670D8A"/>
    <w:rsid w:val="00684BB1"/>
    <w:rsid w:val="006969A4"/>
    <w:rsid w:val="006B379F"/>
    <w:rsid w:val="006C50B5"/>
    <w:rsid w:val="00731520"/>
    <w:rsid w:val="00754925"/>
    <w:rsid w:val="007654C7"/>
    <w:rsid w:val="007835C5"/>
    <w:rsid w:val="007A1A17"/>
    <w:rsid w:val="007A362E"/>
    <w:rsid w:val="007C6AF5"/>
    <w:rsid w:val="007F5F4F"/>
    <w:rsid w:val="00852EC4"/>
    <w:rsid w:val="00874B8B"/>
    <w:rsid w:val="00931E92"/>
    <w:rsid w:val="009F2AE6"/>
    <w:rsid w:val="00AC0450"/>
    <w:rsid w:val="00B45C08"/>
    <w:rsid w:val="00B92D5B"/>
    <w:rsid w:val="00BA3322"/>
    <w:rsid w:val="00BB3176"/>
    <w:rsid w:val="00BC38E8"/>
    <w:rsid w:val="00BF4243"/>
    <w:rsid w:val="00C5546E"/>
    <w:rsid w:val="00C87E02"/>
    <w:rsid w:val="00C95099"/>
    <w:rsid w:val="00D1404E"/>
    <w:rsid w:val="00D97AAE"/>
    <w:rsid w:val="00DA5E1A"/>
    <w:rsid w:val="00DD512C"/>
    <w:rsid w:val="00E01B1C"/>
    <w:rsid w:val="00E026D5"/>
    <w:rsid w:val="00E030DD"/>
    <w:rsid w:val="00E33775"/>
    <w:rsid w:val="00F67369"/>
    <w:rsid w:val="00F7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2E"/>
  </w:style>
  <w:style w:type="paragraph" w:styleId="2">
    <w:name w:val="heading 2"/>
    <w:basedOn w:val="a"/>
    <w:link w:val="20"/>
    <w:uiPriority w:val="9"/>
    <w:semiHidden/>
    <w:unhideWhenUsed/>
    <w:qFormat/>
    <w:rsid w:val="00F77F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F2E"/>
    <w:pPr>
      <w:ind w:left="720"/>
      <w:contextualSpacing/>
    </w:pPr>
  </w:style>
  <w:style w:type="paragraph" w:styleId="a4">
    <w:name w:val="header"/>
    <w:basedOn w:val="a"/>
    <w:link w:val="a5"/>
    <w:uiPriority w:val="99"/>
    <w:semiHidden/>
    <w:unhideWhenUsed/>
    <w:rsid w:val="0056365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63659"/>
  </w:style>
  <w:style w:type="paragraph" w:styleId="a6">
    <w:name w:val="footer"/>
    <w:basedOn w:val="a"/>
    <w:link w:val="a7"/>
    <w:uiPriority w:val="99"/>
    <w:unhideWhenUsed/>
    <w:rsid w:val="005636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3659"/>
  </w:style>
  <w:style w:type="character" w:customStyle="1" w:styleId="20">
    <w:name w:val="Заголовок 2 Знак"/>
    <w:basedOn w:val="a0"/>
    <w:link w:val="2"/>
    <w:uiPriority w:val="9"/>
    <w:semiHidden/>
    <w:rsid w:val="00F77F79"/>
    <w:rPr>
      <w:rFonts w:ascii="Times New Roman" w:eastAsia="Times New Roman" w:hAnsi="Times New Roman" w:cs="Times New Roman"/>
      <w:b/>
      <w:bCs/>
      <w:sz w:val="36"/>
      <w:szCs w:val="36"/>
    </w:rPr>
  </w:style>
  <w:style w:type="character" w:styleId="a8">
    <w:name w:val="Hyperlink"/>
    <w:basedOn w:val="a0"/>
    <w:uiPriority w:val="99"/>
    <w:semiHidden/>
    <w:unhideWhenUsed/>
    <w:rsid w:val="00F77F79"/>
    <w:rPr>
      <w:color w:val="0000FF" w:themeColor="hyperlink"/>
      <w:u w:val="single"/>
    </w:rPr>
  </w:style>
  <w:style w:type="table" w:styleId="a9">
    <w:name w:val="Table Grid"/>
    <w:basedOn w:val="a1"/>
    <w:uiPriority w:val="59"/>
    <w:rsid w:val="00F77F7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788673">
      <w:bodyDiv w:val="1"/>
      <w:marLeft w:val="0"/>
      <w:marRight w:val="0"/>
      <w:marTop w:val="0"/>
      <w:marBottom w:val="0"/>
      <w:divBdr>
        <w:top w:val="none" w:sz="0" w:space="0" w:color="auto"/>
        <w:left w:val="none" w:sz="0" w:space="0" w:color="auto"/>
        <w:bottom w:val="none" w:sz="0" w:space="0" w:color="auto"/>
        <w:right w:val="none" w:sz="0" w:space="0" w:color="auto"/>
      </w:divBdr>
    </w:div>
    <w:div w:id="182520263">
      <w:bodyDiv w:val="1"/>
      <w:marLeft w:val="0"/>
      <w:marRight w:val="0"/>
      <w:marTop w:val="0"/>
      <w:marBottom w:val="0"/>
      <w:divBdr>
        <w:top w:val="none" w:sz="0" w:space="0" w:color="auto"/>
        <w:left w:val="none" w:sz="0" w:space="0" w:color="auto"/>
        <w:bottom w:val="none" w:sz="0" w:space="0" w:color="auto"/>
        <w:right w:val="none" w:sz="0" w:space="0" w:color="auto"/>
      </w:divBdr>
    </w:div>
    <w:div w:id="258831709">
      <w:bodyDiv w:val="1"/>
      <w:marLeft w:val="0"/>
      <w:marRight w:val="0"/>
      <w:marTop w:val="0"/>
      <w:marBottom w:val="0"/>
      <w:divBdr>
        <w:top w:val="none" w:sz="0" w:space="0" w:color="auto"/>
        <w:left w:val="none" w:sz="0" w:space="0" w:color="auto"/>
        <w:bottom w:val="none" w:sz="0" w:space="0" w:color="auto"/>
        <w:right w:val="none" w:sz="0" w:space="0" w:color="auto"/>
      </w:divBdr>
    </w:div>
    <w:div w:id="384136410">
      <w:bodyDiv w:val="1"/>
      <w:marLeft w:val="0"/>
      <w:marRight w:val="0"/>
      <w:marTop w:val="0"/>
      <w:marBottom w:val="0"/>
      <w:divBdr>
        <w:top w:val="none" w:sz="0" w:space="0" w:color="auto"/>
        <w:left w:val="none" w:sz="0" w:space="0" w:color="auto"/>
        <w:bottom w:val="none" w:sz="0" w:space="0" w:color="auto"/>
        <w:right w:val="none" w:sz="0" w:space="0" w:color="auto"/>
      </w:divBdr>
    </w:div>
    <w:div w:id="576061997">
      <w:bodyDiv w:val="1"/>
      <w:marLeft w:val="0"/>
      <w:marRight w:val="0"/>
      <w:marTop w:val="0"/>
      <w:marBottom w:val="0"/>
      <w:divBdr>
        <w:top w:val="none" w:sz="0" w:space="0" w:color="auto"/>
        <w:left w:val="none" w:sz="0" w:space="0" w:color="auto"/>
        <w:bottom w:val="none" w:sz="0" w:space="0" w:color="auto"/>
        <w:right w:val="none" w:sz="0" w:space="0" w:color="auto"/>
      </w:divBdr>
    </w:div>
    <w:div w:id="600995694">
      <w:bodyDiv w:val="1"/>
      <w:marLeft w:val="0"/>
      <w:marRight w:val="0"/>
      <w:marTop w:val="0"/>
      <w:marBottom w:val="0"/>
      <w:divBdr>
        <w:top w:val="none" w:sz="0" w:space="0" w:color="auto"/>
        <w:left w:val="none" w:sz="0" w:space="0" w:color="auto"/>
        <w:bottom w:val="none" w:sz="0" w:space="0" w:color="auto"/>
        <w:right w:val="none" w:sz="0" w:space="0" w:color="auto"/>
      </w:divBdr>
    </w:div>
    <w:div w:id="805776074">
      <w:bodyDiv w:val="1"/>
      <w:marLeft w:val="0"/>
      <w:marRight w:val="0"/>
      <w:marTop w:val="0"/>
      <w:marBottom w:val="0"/>
      <w:divBdr>
        <w:top w:val="none" w:sz="0" w:space="0" w:color="auto"/>
        <w:left w:val="none" w:sz="0" w:space="0" w:color="auto"/>
        <w:bottom w:val="none" w:sz="0" w:space="0" w:color="auto"/>
        <w:right w:val="none" w:sz="0" w:space="0" w:color="auto"/>
      </w:divBdr>
    </w:div>
    <w:div w:id="1449158163">
      <w:bodyDiv w:val="1"/>
      <w:marLeft w:val="0"/>
      <w:marRight w:val="0"/>
      <w:marTop w:val="0"/>
      <w:marBottom w:val="0"/>
      <w:divBdr>
        <w:top w:val="none" w:sz="0" w:space="0" w:color="auto"/>
        <w:left w:val="none" w:sz="0" w:space="0" w:color="auto"/>
        <w:bottom w:val="none" w:sz="0" w:space="0" w:color="auto"/>
        <w:right w:val="none" w:sz="0" w:space="0" w:color="auto"/>
      </w:divBdr>
    </w:div>
    <w:div w:id="1756439950">
      <w:bodyDiv w:val="1"/>
      <w:marLeft w:val="0"/>
      <w:marRight w:val="0"/>
      <w:marTop w:val="0"/>
      <w:marBottom w:val="0"/>
      <w:divBdr>
        <w:top w:val="none" w:sz="0" w:space="0" w:color="auto"/>
        <w:left w:val="none" w:sz="0" w:space="0" w:color="auto"/>
        <w:bottom w:val="none" w:sz="0" w:space="0" w:color="auto"/>
        <w:right w:val="none" w:sz="0" w:space="0" w:color="auto"/>
      </w:divBdr>
    </w:div>
    <w:div w:id="1867207570">
      <w:bodyDiv w:val="1"/>
      <w:marLeft w:val="0"/>
      <w:marRight w:val="0"/>
      <w:marTop w:val="0"/>
      <w:marBottom w:val="0"/>
      <w:divBdr>
        <w:top w:val="none" w:sz="0" w:space="0" w:color="auto"/>
        <w:left w:val="none" w:sz="0" w:space="0" w:color="auto"/>
        <w:bottom w:val="none" w:sz="0" w:space="0" w:color="auto"/>
        <w:right w:val="none" w:sz="0" w:space="0" w:color="auto"/>
      </w:divBdr>
    </w:div>
    <w:div w:id="2087074571">
      <w:bodyDiv w:val="1"/>
      <w:marLeft w:val="0"/>
      <w:marRight w:val="0"/>
      <w:marTop w:val="0"/>
      <w:marBottom w:val="0"/>
      <w:divBdr>
        <w:top w:val="none" w:sz="0" w:space="0" w:color="auto"/>
        <w:left w:val="none" w:sz="0" w:space="0" w:color="auto"/>
        <w:bottom w:val="none" w:sz="0" w:space="0" w:color="auto"/>
        <w:right w:val="none" w:sz="0" w:space="0" w:color="auto"/>
      </w:divBdr>
    </w:div>
    <w:div w:id="21455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FDC7-9D60-4B58-93BB-E342FA05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35</Pages>
  <Words>15645</Words>
  <Characters>89179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13</cp:revision>
  <cp:lastPrinted>2021-04-28T09:32:00Z</cp:lastPrinted>
  <dcterms:created xsi:type="dcterms:W3CDTF">2021-04-17T17:33:00Z</dcterms:created>
  <dcterms:modified xsi:type="dcterms:W3CDTF">2021-04-28T09:57:00Z</dcterms:modified>
</cp:coreProperties>
</file>