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E2518F">
        <w:tc>
          <w:tcPr>
            <w:tcW w:w="1644" w:type="pct"/>
            <w:vMerge w:val="restart"/>
          </w:tcPr>
          <w:p w:rsidR="001D6C68" w:rsidRPr="0081307E" w:rsidRDefault="001D6C68" w:rsidP="00E2518F">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E2518F">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E2518F">
        <w:tc>
          <w:tcPr>
            <w:tcW w:w="1644" w:type="pct"/>
            <w:vMerge/>
          </w:tcPr>
          <w:p w:rsidR="001D6C68" w:rsidRPr="0081307E" w:rsidRDefault="001D6C68" w:rsidP="00E2518F">
            <w:pPr>
              <w:rPr>
                <w:rFonts w:ascii="Times New Roman" w:hAnsi="Times New Roman" w:cs="Times New Roman"/>
              </w:rPr>
            </w:pPr>
          </w:p>
        </w:tc>
        <w:tc>
          <w:tcPr>
            <w:tcW w:w="1754" w:type="pct"/>
          </w:tcPr>
          <w:p w:rsidR="001D6C68" w:rsidRDefault="001D6C68" w:rsidP="00E2518F">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E2518F">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E2518F">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E2518F">
            <w:pPr>
              <w:jc w:val="right"/>
              <w:rPr>
                <w:rFonts w:ascii="Times New Roman" w:hAnsi="Times New Roman" w:cs="Times New Roman"/>
                <w:sz w:val="28"/>
                <w:szCs w:val="28"/>
              </w:rPr>
            </w:pPr>
          </w:p>
        </w:tc>
        <w:tc>
          <w:tcPr>
            <w:tcW w:w="1602" w:type="pct"/>
          </w:tcPr>
          <w:p w:rsidR="001D6C68" w:rsidRPr="0081307E" w:rsidRDefault="001D6C68" w:rsidP="007307CD">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7307CD">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7307CD">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E2518F">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437749" w:rsidP="00E2518F">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7D3ADB">
        <w:rPr>
          <w:rFonts w:ascii="Times New Roman" w:hAnsi="Times New Roman" w:cs="Times New Roman"/>
          <w:b/>
          <w:sz w:val="52"/>
          <w:szCs w:val="52"/>
        </w:rPr>
        <w:t>2</w:t>
      </w:r>
      <w:r w:rsidRPr="00D95F4C">
        <w:rPr>
          <w:rFonts w:ascii="Times New Roman" w:hAnsi="Times New Roman" w:cs="Times New Roman"/>
          <w:b/>
          <w:sz w:val="52"/>
          <w:szCs w:val="52"/>
        </w:rPr>
        <w:br/>
        <w:t xml:space="preserve">за период </w:t>
      </w:r>
      <w:r w:rsidR="007D3ADB">
        <w:rPr>
          <w:rFonts w:ascii="Times New Roman" w:hAnsi="Times New Roman" w:cs="Times New Roman"/>
          <w:b/>
          <w:sz w:val="52"/>
          <w:szCs w:val="52"/>
        </w:rPr>
        <w:t>10 – 13 января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sidR="007D3ADB">
        <w:rPr>
          <w:rFonts w:ascii="Times New Roman" w:eastAsia="Times New Roman" w:hAnsi="Times New Roman" w:cs="Times New Roman"/>
          <w:sz w:val="28"/>
          <w:szCs w:val="28"/>
        </w:rPr>
        <w:t>3</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7D3ADB">
        <w:rPr>
          <w:rFonts w:ascii="Times New Roman" w:eastAsia="Times New Roman" w:hAnsi="Times New Roman" w:cs="Times New Roman"/>
          <w:sz w:val="28"/>
          <w:szCs w:val="28"/>
        </w:rPr>
        <w:t>3</w:t>
      </w:r>
    </w:p>
    <w:p w:rsidR="00794281" w:rsidRPr="00134392" w:rsidRDefault="007D3AD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4</w:t>
      </w:r>
    </w:p>
    <w:p w:rsidR="00794281" w:rsidRPr="00134392" w:rsidRDefault="007D3ADB"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7D3ADB" w:rsidRPr="00134392" w:rsidRDefault="007D3ADB" w:rsidP="007D3ADB">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p>
    <w:p w:rsidR="00794281" w:rsidRPr="00134392" w:rsidRDefault="007D3ADB"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7D3ADB">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7D3ADB">
        <w:rPr>
          <w:rFonts w:ascii="Times New Roman" w:eastAsia="Times New Roman" w:hAnsi="Times New Roman" w:cs="Times New Roman"/>
          <w:sz w:val="28"/>
          <w:szCs w:val="28"/>
        </w:rPr>
        <w:t>14</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7D3ADB">
        <w:rPr>
          <w:rFonts w:ascii="Times New Roman" w:eastAsia="Times New Roman" w:hAnsi="Times New Roman" w:cs="Times New Roman"/>
          <w:sz w:val="28"/>
          <w:szCs w:val="28"/>
        </w:rPr>
        <w:t>14</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7D3ADB">
        <w:rPr>
          <w:rFonts w:ascii="Times New Roman" w:eastAsia="Times New Roman" w:hAnsi="Times New Roman" w:cs="Times New Roman"/>
          <w:sz w:val="28"/>
          <w:szCs w:val="28"/>
        </w:rPr>
        <w:t>17</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7D3ADB">
        <w:rPr>
          <w:rFonts w:eastAsia="Times New Roman"/>
          <w:b w:val="0"/>
          <w:sz w:val="28"/>
          <w:szCs w:val="28"/>
        </w:rPr>
        <w:t>17</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7D3ADB" w:rsidRDefault="007D3ADB" w:rsidP="00A11EF9">
      <w:pPr>
        <w:rPr>
          <w:sz w:val="28"/>
        </w:rPr>
      </w:pPr>
    </w:p>
    <w:p w:rsidR="007D3ADB" w:rsidRDefault="007D3ADB" w:rsidP="00A11EF9">
      <w:pPr>
        <w:rPr>
          <w:sz w:val="28"/>
        </w:rPr>
      </w:pPr>
    </w:p>
    <w:p w:rsidR="007D3ADB" w:rsidRDefault="007D3ADB" w:rsidP="00A11EF9">
      <w:pPr>
        <w:rPr>
          <w:sz w:val="28"/>
        </w:rPr>
      </w:pPr>
    </w:p>
    <w:p w:rsidR="007D3ADB" w:rsidRDefault="007D3ADB" w:rsidP="00A11EF9">
      <w:pPr>
        <w:rPr>
          <w:sz w:val="28"/>
        </w:rPr>
      </w:pPr>
    </w:p>
    <w:p w:rsidR="007D3ADB" w:rsidRDefault="007D3ADB" w:rsidP="00A11EF9">
      <w:pPr>
        <w:rPr>
          <w:sz w:val="28"/>
        </w:rPr>
      </w:pPr>
    </w:p>
    <w:p w:rsidR="00836969" w:rsidRDefault="00836969"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B17BCC" w:rsidRDefault="00A72730" w:rsidP="00E2518F">
      <w:pPr>
        <w:spacing w:line="240" w:lineRule="auto"/>
        <w:rPr>
          <w:rFonts w:ascii="Times New Roman" w:hAnsi="Times New Roman" w:cs="Times New Roman"/>
          <w:b/>
          <w:sz w:val="24"/>
          <w:szCs w:val="24"/>
        </w:rPr>
      </w:pPr>
      <w:r>
        <w:rPr>
          <w:sz w:val="28"/>
        </w:rPr>
        <w:br w:type="page"/>
      </w:r>
      <w:r w:rsidR="00B17BCC">
        <w:rPr>
          <w:rFonts w:ascii="Times New Roman" w:hAnsi="Times New Roman" w:cs="Times New Roman"/>
          <w:b/>
          <w:sz w:val="24"/>
          <w:szCs w:val="24"/>
        </w:rPr>
        <w:lastRenderedPageBreak/>
        <w:t>ДВИГАТЕЛЕСТРОЕНИЕ</w:t>
      </w:r>
    </w:p>
    <w:p w:rsidR="00E2518F" w:rsidRPr="00C870A9" w:rsidRDefault="00E2518F" w:rsidP="00E2518F">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46143">
        <w:tc>
          <w:tcPr>
            <w:tcW w:w="4984" w:type="dxa"/>
          </w:tcPr>
          <w:p w:rsidR="00E46143" w:rsidRDefault="00E46143" w:rsidP="00E2518F">
            <w:pPr>
              <w:rPr>
                <w:rFonts w:ascii="Times New Roman" w:eastAsia="Times New Roman" w:hAnsi="Times New Roman" w:cs="Times New Roman"/>
                <w:b/>
                <w:bCs/>
                <w:i/>
                <w:sz w:val="24"/>
                <w:szCs w:val="24"/>
              </w:rPr>
            </w:pPr>
            <w:r w:rsidRPr="00D14F88">
              <w:rPr>
                <w:rFonts w:ascii="Times New Roman" w:eastAsia="Times New Roman" w:hAnsi="Times New Roman" w:cs="Times New Roman"/>
                <w:b/>
                <w:bCs/>
                <w:i/>
                <w:sz w:val="24"/>
                <w:szCs w:val="24"/>
              </w:rPr>
              <w:t>Бердник А.Н.</w:t>
            </w:r>
          </w:p>
        </w:tc>
        <w:tc>
          <w:tcPr>
            <w:tcW w:w="4984" w:type="dxa"/>
          </w:tcPr>
          <w:p w:rsidR="00E46143" w:rsidRDefault="00E46143"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621.43.052</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D14F88">
        <w:rPr>
          <w:rFonts w:ascii="Times New Roman" w:eastAsia="Times New Roman" w:hAnsi="Times New Roman" w:cs="Times New Roman"/>
          <w:b/>
          <w:sz w:val="24"/>
          <w:szCs w:val="24"/>
        </w:rPr>
        <w:t>Использование различных систем газотурбинного наддува в зависимости от уровня форсирования судовых четырехтактных дизелей</w:t>
      </w:r>
      <w:r w:rsidRPr="008402A9">
        <w:rPr>
          <w:rFonts w:ascii="Times New Roman" w:eastAsia="Times New Roman" w:hAnsi="Times New Roman" w:cs="Times New Roman"/>
          <w:sz w:val="24"/>
          <w:szCs w:val="24"/>
        </w:rPr>
        <w:t xml:space="preserve"> / А. Н. Бердник</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49-55: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23 назв.</w:t>
      </w:r>
    </w:p>
    <w:p w:rsidR="00E46143" w:rsidRDefault="00E46143"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 xml:space="preserve">Приведены экспериментальные данные по использованию различных систем газотурбинного наддува четырехтактных судовых дизелей отечественного и зарубежного производств. Показаны условные области использования той или иной системы газотурбинного наддува в зависимости от среднего эффективного давления. </w:t>
      </w:r>
    </w:p>
    <w:p w:rsidR="00B17BCC" w:rsidRDefault="00B17BCC" w:rsidP="00E2518F">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C870A9">
              <w:rPr>
                <w:rFonts w:ascii="Times New Roman" w:eastAsia="Times New Roman" w:hAnsi="Times New Roman" w:cs="Times New Roman"/>
                <w:b/>
                <w:bCs/>
                <w:i/>
                <w:sz w:val="24"/>
                <w:szCs w:val="24"/>
              </w:rPr>
              <w:t>Кондаков С.В.</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C870A9">
              <w:rPr>
                <w:rFonts w:ascii="Times New Roman" w:eastAsia="Times New Roman" w:hAnsi="Times New Roman" w:cs="Times New Roman"/>
                <w:bCs/>
                <w:sz w:val="24"/>
                <w:szCs w:val="24"/>
              </w:rPr>
              <w:t>[681.51.013 + 629.114.2].001.5</w:t>
            </w:r>
          </w:p>
        </w:tc>
      </w:tr>
    </w:tbl>
    <w:p w:rsidR="00B17BCC" w:rsidRDefault="00B17BCC" w:rsidP="00BE2D4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b/>
          <w:sz w:val="24"/>
          <w:szCs w:val="24"/>
        </w:rPr>
        <w:t>Исследование разгона энергоэффективной быстроходной гусеничной машины с интеллектуальной электрической трансмиссией</w:t>
      </w:r>
      <w:r w:rsidRPr="00C870A9">
        <w:rPr>
          <w:rFonts w:ascii="Times New Roman" w:eastAsia="Times New Roman" w:hAnsi="Times New Roman" w:cs="Times New Roman"/>
          <w:sz w:val="24"/>
          <w:szCs w:val="24"/>
        </w:rPr>
        <w:t xml:space="preserve"> / С. В. Кондаков, О. О. Павловская</w:t>
      </w:r>
      <w:r w:rsidR="00BE2D4F">
        <w:rPr>
          <w:rFonts w:ascii="Times New Roman" w:eastAsia="Times New Roman" w:hAnsi="Times New Roman" w:cs="Times New Roman"/>
          <w:sz w:val="24"/>
          <w:szCs w:val="24"/>
        </w:rPr>
        <w:br/>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3-8: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12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 xml:space="preserve">Оценена эффективность внедрения новых алгоритмов современного управления ДВС и вентильными двигателями интеллектуальной трансмиссии при разгоне быстроходной гусеничной машины, обеспечивающих работу двигателя только по экономической характеристике.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D660E1">
              <w:rPr>
                <w:rFonts w:ascii="Times New Roman" w:eastAsia="Times New Roman" w:hAnsi="Times New Roman" w:cs="Times New Roman"/>
                <w:b/>
                <w:bCs/>
                <w:i/>
                <w:sz w:val="24"/>
                <w:szCs w:val="24"/>
              </w:rPr>
              <w:t>Труханов В.М.</w:t>
            </w:r>
          </w:p>
        </w:tc>
        <w:tc>
          <w:tcPr>
            <w:tcW w:w="4984" w:type="dxa"/>
          </w:tcPr>
          <w:p w:rsidR="00E46143" w:rsidRDefault="00BE2D4F" w:rsidP="00E2518F">
            <w:pPr>
              <w:jc w:val="right"/>
              <w:rPr>
                <w:rFonts w:ascii="Times New Roman" w:eastAsia="Times New Roman" w:hAnsi="Times New Roman" w:cs="Times New Roman"/>
                <w:b/>
                <w:bCs/>
                <w:i/>
                <w:sz w:val="24"/>
                <w:szCs w:val="24"/>
              </w:rPr>
            </w:pPr>
            <w:r w:rsidRPr="00D660E1">
              <w:rPr>
                <w:rFonts w:ascii="Times New Roman" w:eastAsia="Times New Roman" w:hAnsi="Times New Roman" w:cs="Times New Roman"/>
                <w:bCs/>
                <w:sz w:val="24"/>
                <w:szCs w:val="24"/>
              </w:rPr>
              <w:t>УДК</w:t>
            </w:r>
            <w:r>
              <w:rPr>
                <w:rFonts w:ascii="Times New Roman" w:eastAsia="Times New Roman" w:hAnsi="Times New Roman" w:cs="Times New Roman"/>
                <w:sz w:val="24"/>
                <w:szCs w:val="24"/>
              </w:rPr>
              <w:t xml:space="preserve"> 621.192</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D660E1">
        <w:rPr>
          <w:rFonts w:ascii="Times New Roman" w:eastAsia="Times New Roman" w:hAnsi="Times New Roman" w:cs="Times New Roman"/>
          <w:b/>
          <w:sz w:val="24"/>
          <w:szCs w:val="24"/>
        </w:rPr>
        <w:t>Изготовление заготовок конуса синхронизатора с молибденовым газотермическим покрытием для трансмиссий транспортных машин</w:t>
      </w:r>
      <w:r w:rsidRPr="00C870A9">
        <w:rPr>
          <w:rFonts w:ascii="Times New Roman" w:eastAsia="Times New Roman" w:hAnsi="Times New Roman" w:cs="Times New Roman"/>
          <w:sz w:val="24"/>
          <w:szCs w:val="24"/>
        </w:rPr>
        <w:t xml:space="preserve"> / В. М. Труханов, Ю. И. Крыхтин, А. С. Романовский</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36-38: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3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 xml:space="preserve">Приведена технология нанесения на заготовки конуса синхронизатора молибденового газотермического покрытия с улучшенными фрикционными и эксплуатационными свойствами, обеспечивающего его надежную работу в трансмиссиях транспортных машин при смазывании маслом. </w:t>
      </w:r>
    </w:p>
    <w:p w:rsidR="00B17BCC" w:rsidRDefault="00B17BCC" w:rsidP="00E2518F">
      <w:pPr>
        <w:spacing w:line="240" w:lineRule="auto"/>
        <w:rPr>
          <w:rFonts w:ascii="Times New Roman" w:hAnsi="Times New Roman" w:cs="Times New Roman"/>
          <w:sz w:val="24"/>
          <w:szCs w:val="24"/>
        </w:rPr>
      </w:pPr>
    </w:p>
    <w:p w:rsidR="00B17BCC" w:rsidRPr="00A4697F" w:rsidRDefault="00E46143" w:rsidP="00E2518F">
      <w:pPr>
        <w:spacing w:line="240" w:lineRule="auto"/>
        <w:rPr>
          <w:rFonts w:ascii="Times New Roman" w:hAnsi="Times New Roman" w:cs="Times New Roman"/>
          <w:b/>
          <w:sz w:val="24"/>
          <w:szCs w:val="24"/>
        </w:rPr>
      </w:pPr>
      <w:r>
        <w:rPr>
          <w:rFonts w:ascii="Times New Roman" w:hAnsi="Times New Roman" w:cs="Times New Roman"/>
          <w:b/>
          <w:sz w:val="24"/>
          <w:szCs w:val="24"/>
        </w:rPr>
        <w:t>ДЕТАЛИ МАШИН</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BA5823">
              <w:rPr>
                <w:rFonts w:ascii="Times New Roman" w:eastAsia="Times New Roman" w:hAnsi="Times New Roman" w:cs="Times New Roman"/>
                <w:b/>
                <w:bCs/>
                <w:i/>
                <w:sz w:val="24"/>
                <w:szCs w:val="24"/>
              </w:rPr>
              <w:t>Иванов В.А.</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621.762:539.375</w:t>
            </w:r>
          </w:p>
        </w:tc>
      </w:tr>
    </w:tbl>
    <w:p w:rsidR="00B17BCC" w:rsidRDefault="00B17BCC" w:rsidP="00BE2D4F">
      <w:pPr>
        <w:spacing w:line="240" w:lineRule="auto"/>
        <w:ind w:firstLine="709"/>
        <w:rPr>
          <w:rFonts w:ascii="Times New Roman" w:eastAsia="Times New Roman" w:hAnsi="Times New Roman" w:cs="Times New Roman"/>
          <w:sz w:val="24"/>
          <w:szCs w:val="24"/>
        </w:rPr>
      </w:pPr>
      <w:r w:rsidRPr="00BA5823">
        <w:rPr>
          <w:rFonts w:ascii="Times New Roman" w:eastAsia="Times New Roman" w:hAnsi="Times New Roman" w:cs="Times New Roman"/>
          <w:b/>
          <w:sz w:val="24"/>
          <w:szCs w:val="24"/>
        </w:rPr>
        <w:t>Самосмазывающиеся подшипники на основе компаундных эпоксидофторопластов</w:t>
      </w:r>
      <w:r>
        <w:rPr>
          <w:rFonts w:ascii="Times New Roman" w:eastAsia="Times New Roman" w:hAnsi="Times New Roman" w:cs="Times New Roman"/>
          <w:b/>
          <w:sz w:val="24"/>
          <w:szCs w:val="24"/>
        </w:rPr>
        <w:t xml:space="preserve"> </w:t>
      </w:r>
      <w:r w:rsidRPr="00C870A9">
        <w:rPr>
          <w:rFonts w:ascii="Times New Roman" w:eastAsia="Times New Roman" w:hAnsi="Times New Roman" w:cs="Times New Roman"/>
          <w:sz w:val="24"/>
          <w:szCs w:val="24"/>
        </w:rPr>
        <w:t>/ В. А. Иванов, С. П. Захарычев</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56-59: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11 назв.</w:t>
      </w:r>
    </w:p>
    <w:p w:rsidR="00BE2D4F" w:rsidRDefault="00BE2D4F" w:rsidP="00BE2D4F">
      <w:pPr>
        <w:spacing w:line="240" w:lineRule="auto"/>
        <w:ind w:firstLine="709"/>
        <w:rPr>
          <w:rFonts w:ascii="Times New Roman" w:eastAsia="Times New Roman" w:hAnsi="Times New Roman" w:cs="Times New Roman"/>
          <w:sz w:val="24"/>
          <w:szCs w:val="24"/>
        </w:rPr>
      </w:pPr>
    </w:p>
    <w:p w:rsidR="00B17BCC" w:rsidRPr="00C870A9" w:rsidRDefault="00B17BCC" w:rsidP="00BE2D4F">
      <w:pPr>
        <w:spacing w:line="240" w:lineRule="auto"/>
        <w:ind w:firstLine="709"/>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Рассмотрено применение в трибосистемах материалов самосмазывающихся антифрикционных на основе компа</w:t>
      </w:r>
      <w:r>
        <w:rPr>
          <w:rFonts w:ascii="Times New Roman" w:eastAsia="Times New Roman" w:hAnsi="Times New Roman" w:cs="Times New Roman"/>
          <w:sz w:val="24"/>
          <w:szCs w:val="24"/>
        </w:rPr>
        <w:t>у</w:t>
      </w:r>
      <w:r w:rsidRPr="00C870A9">
        <w:rPr>
          <w:rFonts w:ascii="Times New Roman" w:eastAsia="Times New Roman" w:hAnsi="Times New Roman" w:cs="Times New Roman"/>
          <w:sz w:val="24"/>
          <w:szCs w:val="24"/>
        </w:rPr>
        <w:t xml:space="preserve">ндных эпоксидофторопластов и их работа в разных условиях.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BA5823">
              <w:rPr>
                <w:rFonts w:ascii="Times New Roman" w:eastAsia="Times New Roman" w:hAnsi="Times New Roman" w:cs="Times New Roman"/>
                <w:b/>
                <w:bCs/>
                <w:i/>
                <w:sz w:val="24"/>
                <w:szCs w:val="24"/>
              </w:rPr>
              <w:t>Крыхтин Ю.И.</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629.114.2-235</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B5D76">
        <w:rPr>
          <w:rFonts w:ascii="Times New Roman" w:eastAsia="Times New Roman" w:hAnsi="Times New Roman" w:cs="Times New Roman"/>
          <w:b/>
          <w:sz w:val="24"/>
          <w:szCs w:val="24"/>
        </w:rPr>
        <w:t>Физические основы разработки заготовок дисков трения с молибденовым покрытием для повышения надежности работы в масле в узлах трансмиссий транспортных машин</w:t>
      </w:r>
      <w:r w:rsidRPr="00C870A9">
        <w:rPr>
          <w:rFonts w:ascii="Times New Roman" w:eastAsia="Times New Roman" w:hAnsi="Times New Roman" w:cs="Times New Roman"/>
          <w:sz w:val="24"/>
          <w:szCs w:val="24"/>
        </w:rPr>
        <w:t xml:space="preserve"> / Ю. И. Крыхтин, В. И. Карлов</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70-74: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4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lastRenderedPageBreak/>
        <w:t>Разработаны заготовки дисков трения с молибденовым покрытием для узлов трения трансмиссий транспортных машин. Покрытие нанесено с применением газотермической технологии</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xml:space="preserve">плазменным напылением.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A4697F">
              <w:rPr>
                <w:rFonts w:ascii="Times New Roman" w:eastAsia="Times New Roman" w:hAnsi="Times New Roman" w:cs="Times New Roman"/>
                <w:b/>
                <w:bCs/>
                <w:i/>
                <w:sz w:val="24"/>
                <w:szCs w:val="24"/>
              </w:rPr>
              <w:t>Мартынов В.К.</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621.852.13</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A4697F">
        <w:rPr>
          <w:rFonts w:ascii="Times New Roman" w:eastAsia="Times New Roman" w:hAnsi="Times New Roman" w:cs="Times New Roman"/>
          <w:b/>
          <w:sz w:val="24"/>
          <w:szCs w:val="24"/>
        </w:rPr>
        <w:t>К учету центробежных сил в ременных передачах</w:t>
      </w:r>
      <w:r w:rsidRPr="00C870A9">
        <w:rPr>
          <w:rFonts w:ascii="Times New Roman" w:eastAsia="Times New Roman" w:hAnsi="Times New Roman" w:cs="Times New Roman"/>
          <w:sz w:val="24"/>
          <w:szCs w:val="24"/>
        </w:rPr>
        <w:t xml:space="preserve"> / В. К. Мартынов</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50.</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4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 xml:space="preserve">Рассмотрен учет влияния скорости ремня в ременных передачах при сохранении количества движения и прямолинейном движении ветвей переменной массы. Показано, что центробежная сила является реакцией на движение ремней на шкивах. </w:t>
      </w:r>
    </w:p>
    <w:p w:rsidR="00B17BCC" w:rsidRDefault="00B17BCC" w:rsidP="00E2518F">
      <w:pPr>
        <w:spacing w:line="240" w:lineRule="auto"/>
        <w:rPr>
          <w:rFonts w:ascii="Times New Roman" w:hAnsi="Times New Roman" w:cs="Times New Roman"/>
          <w:b/>
          <w:sz w:val="24"/>
          <w:szCs w:val="24"/>
        </w:rPr>
      </w:pPr>
    </w:p>
    <w:p w:rsidR="00B17BCC" w:rsidRPr="008B5D76" w:rsidRDefault="00E46143" w:rsidP="00E251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ЛИТЕЙНОЕ </w:t>
      </w:r>
      <w:r w:rsidR="00B17BCC">
        <w:rPr>
          <w:rFonts w:ascii="Times New Roman" w:hAnsi="Times New Roman" w:cs="Times New Roman"/>
          <w:b/>
          <w:sz w:val="24"/>
          <w:szCs w:val="24"/>
        </w:rPr>
        <w:t>ПРОИЗВОДСТВО</w:t>
      </w:r>
    </w:p>
    <w:p w:rsidR="00B17BCC" w:rsidRDefault="00B17BCC" w:rsidP="00E2518F">
      <w:pPr>
        <w:spacing w:line="240" w:lineRule="auto"/>
        <w:rPr>
          <w:rFonts w:ascii="Times New Roman" w:eastAsia="Times New Roman" w:hAnsi="Times New Roman" w:cs="Times New Roman"/>
          <w:b/>
          <w:i/>
          <w:sz w:val="24"/>
          <w:szCs w:val="24"/>
        </w:rPr>
      </w:pPr>
    </w:p>
    <w:p w:rsidR="00B17BCC" w:rsidRDefault="00B17BCC" w:rsidP="00E2518F">
      <w:pPr>
        <w:spacing w:line="240" w:lineRule="auto"/>
        <w:rPr>
          <w:rFonts w:ascii="Times New Roman" w:eastAsia="Times New Roman" w:hAnsi="Times New Roman" w:cs="Times New Roman"/>
          <w:b/>
          <w:i/>
          <w:sz w:val="24"/>
          <w:szCs w:val="24"/>
        </w:rPr>
      </w:pPr>
      <w:r w:rsidRPr="007A3AB6">
        <w:rPr>
          <w:rFonts w:ascii="Times New Roman" w:eastAsia="Times New Roman" w:hAnsi="Times New Roman" w:cs="Times New Roman"/>
          <w:b/>
          <w:i/>
          <w:sz w:val="24"/>
          <w:szCs w:val="24"/>
        </w:rPr>
        <w:t>Афанасьев В.К.</w:t>
      </w: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О забытых истоках диаграммы Fe-C (письмо в редакцию)</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32-33: ил.</w:t>
      </w:r>
    </w:p>
    <w:p w:rsidR="00B17BCC" w:rsidRDefault="00B17BCC" w:rsidP="00E2518F">
      <w:pPr>
        <w:spacing w:line="240" w:lineRule="auto"/>
        <w:rPr>
          <w:rFonts w:ascii="Times New Roman" w:eastAsia="Times New Roman" w:hAnsi="Times New Roman" w:cs="Times New Roman"/>
          <w:bCs/>
          <w:sz w:val="24"/>
          <w:szCs w:val="24"/>
        </w:rPr>
      </w:pPr>
    </w:p>
    <w:p w:rsidR="00B17BCC" w:rsidRDefault="00B17BCC" w:rsidP="00BE2D4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AC5791">
        <w:rPr>
          <w:rFonts w:ascii="Times New Roman" w:eastAsia="Times New Roman" w:hAnsi="Times New Roman" w:cs="Times New Roman"/>
          <w:bCs/>
          <w:sz w:val="24"/>
          <w:szCs w:val="24"/>
        </w:rPr>
        <w:t>621.745.55:669.715</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Безотходная технология переработки окисленных отходов алюминия и его сплавов</w:t>
      </w:r>
      <w:r w:rsidRPr="001C4285">
        <w:rPr>
          <w:rFonts w:ascii="Times New Roman" w:eastAsia="Times New Roman" w:hAnsi="Times New Roman" w:cs="Times New Roman"/>
          <w:sz w:val="24"/>
          <w:szCs w:val="24"/>
        </w:rPr>
        <w:t xml:space="preserve">: </w:t>
      </w:r>
      <w:r w:rsidRPr="00AC5791">
        <w:rPr>
          <w:rFonts w:ascii="Times New Roman" w:eastAsia="Times New Roman" w:hAnsi="Times New Roman" w:cs="Times New Roman"/>
          <w:i/>
          <w:sz w:val="24"/>
          <w:szCs w:val="24"/>
        </w:rPr>
        <w:t>материалы 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 Б. М. Немененок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27-28.</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Исследована возможность использования окисленных отходов алюминия и его сплавов для раскисления сталеплавильных шлаков. Материал использовали при внепечной обработке стали для раскисления шлака, взамен традиционного алюминиевого раскислителя. </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BE2D4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621.74:537.84</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Воздействие чередующихся пульсирующего и бегущего магнитного полей на состояние расплавов</w:t>
      </w:r>
      <w:r w:rsidRPr="001C4285">
        <w:rPr>
          <w:rFonts w:ascii="Times New Roman" w:eastAsia="Times New Roman" w:hAnsi="Times New Roman" w:cs="Times New Roman"/>
          <w:sz w:val="24"/>
          <w:szCs w:val="24"/>
        </w:rPr>
        <w:t xml:space="preserve">: </w:t>
      </w:r>
      <w:r w:rsidRPr="00AC5791">
        <w:rPr>
          <w:rFonts w:ascii="Times New Roman" w:eastAsia="Times New Roman" w:hAnsi="Times New Roman" w:cs="Times New Roman"/>
          <w:i/>
          <w:sz w:val="24"/>
          <w:szCs w:val="24"/>
        </w:rPr>
        <w:t xml:space="preserve">материалы XII Междунар. науч.-практ. конф. "Литье-2016": </w:t>
      </w:r>
      <w:r w:rsidR="00E46143">
        <w:rPr>
          <w:rFonts w:ascii="Times New Roman" w:eastAsia="Times New Roman" w:hAnsi="Times New Roman" w:cs="Times New Roman"/>
          <w:i/>
          <w:sz w:val="24"/>
          <w:szCs w:val="24"/>
        </w:rPr>
        <w:br/>
      </w:r>
      <w:r w:rsidRPr="00AC5791">
        <w:rPr>
          <w:rFonts w:ascii="Times New Roman" w:eastAsia="Times New Roman" w:hAnsi="Times New Roman" w:cs="Times New Roman"/>
          <w:i/>
          <w:sz w:val="24"/>
          <w:szCs w:val="24"/>
        </w:rPr>
        <w:t>24-26 мая 2016 г., Запорожье, Украина</w:t>
      </w:r>
      <w:r w:rsidRPr="001C4285">
        <w:rPr>
          <w:rFonts w:ascii="Times New Roman" w:eastAsia="Times New Roman" w:hAnsi="Times New Roman" w:cs="Times New Roman"/>
          <w:sz w:val="24"/>
          <w:szCs w:val="24"/>
        </w:rPr>
        <w:t xml:space="preserve"> / В. И. Дубоделов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28-29.</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Представлены расчетные параметры теплового состояния расплава, полученные в результате численного мультифизического 3D-моделирования электромагнитных (ЭМ), гидродинамических (ГД) и тепловых процессов в отражательной печи для Al с комбинированным ЭМ-перемешивателем. Показано, что существенно снизить перегрев расплава на поверхности можно за счет использования поочередного действия бегущего и пульсирующего магнитных полей с периодом переключения, примерно равным длительности переходного ГД-процесса.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FD77F0">
              <w:rPr>
                <w:rFonts w:ascii="Times New Roman" w:eastAsia="Times New Roman" w:hAnsi="Times New Roman" w:cs="Times New Roman"/>
                <w:b/>
                <w:bCs/>
                <w:i/>
                <w:sz w:val="24"/>
                <w:szCs w:val="24"/>
              </w:rPr>
              <w:t>Кирьякова Н.В.</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FD77F0">
              <w:rPr>
                <w:rFonts w:ascii="Times New Roman" w:eastAsia="Times New Roman" w:hAnsi="Times New Roman" w:cs="Times New Roman"/>
                <w:bCs/>
                <w:sz w:val="24"/>
                <w:szCs w:val="24"/>
              </w:rPr>
              <w:t>621.745.55:669.187.28:669.162.275</w:t>
            </w:r>
          </w:p>
        </w:tc>
      </w:tr>
    </w:tbl>
    <w:p w:rsidR="00B17BCC" w:rsidRDefault="00B17BCC" w:rsidP="00BE2D4F">
      <w:pPr>
        <w:spacing w:line="240" w:lineRule="auto"/>
        <w:ind w:firstLine="708"/>
        <w:rPr>
          <w:rFonts w:ascii="Times New Roman" w:eastAsia="Times New Roman" w:hAnsi="Times New Roman" w:cs="Times New Roman"/>
          <w:sz w:val="24"/>
          <w:szCs w:val="24"/>
        </w:rPr>
      </w:pPr>
      <w:r w:rsidRPr="00FD77F0">
        <w:rPr>
          <w:rFonts w:ascii="Times New Roman" w:eastAsia="Times New Roman" w:hAnsi="Times New Roman" w:cs="Times New Roman"/>
          <w:b/>
          <w:sz w:val="24"/>
          <w:szCs w:val="24"/>
        </w:rPr>
        <w:t>Легирование углеродистой стали ванадием из оксидного расплава</w:t>
      </w:r>
      <w:r w:rsidRPr="001C4285">
        <w:rPr>
          <w:rFonts w:ascii="Times New Roman" w:eastAsia="Times New Roman" w:hAnsi="Times New Roman" w:cs="Times New Roman"/>
          <w:sz w:val="24"/>
          <w:szCs w:val="24"/>
        </w:rPr>
        <w:t xml:space="preserve">: </w:t>
      </w:r>
      <w:r w:rsidRPr="00FD77F0">
        <w:rPr>
          <w:rFonts w:ascii="Times New Roman" w:eastAsia="Times New Roman" w:hAnsi="Times New Roman" w:cs="Times New Roman"/>
          <w:i/>
          <w:sz w:val="24"/>
          <w:szCs w:val="24"/>
        </w:rPr>
        <w:t xml:space="preserve">материалы </w:t>
      </w:r>
      <w:r w:rsidR="00E46143">
        <w:rPr>
          <w:rFonts w:ascii="Times New Roman" w:eastAsia="Times New Roman" w:hAnsi="Times New Roman" w:cs="Times New Roman"/>
          <w:i/>
          <w:sz w:val="24"/>
          <w:szCs w:val="24"/>
        </w:rPr>
        <w:br/>
      </w:r>
      <w:r w:rsidRPr="00FD77F0">
        <w:rPr>
          <w:rFonts w:ascii="Times New Roman" w:eastAsia="Times New Roman" w:hAnsi="Times New Roman" w:cs="Times New Roman"/>
          <w:i/>
          <w:sz w:val="24"/>
          <w:szCs w:val="24"/>
        </w:rPr>
        <w:t>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w:t>
      </w:r>
      <w:r w:rsidR="00BE2D4F">
        <w:rPr>
          <w:rFonts w:ascii="Times New Roman" w:eastAsia="Times New Roman" w:hAnsi="Times New Roman" w:cs="Times New Roman"/>
          <w:sz w:val="24"/>
          <w:szCs w:val="24"/>
        </w:rPr>
        <w:br/>
      </w:r>
      <w:r w:rsidRPr="001C4285">
        <w:rPr>
          <w:rFonts w:ascii="Times New Roman" w:eastAsia="Times New Roman" w:hAnsi="Times New Roman" w:cs="Times New Roman"/>
          <w:sz w:val="24"/>
          <w:szCs w:val="24"/>
        </w:rPr>
        <w:t>/ Н. В. Кирьякова, Е. А. Ясинская</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26-27.</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Изучена возможность применения в качестве легирующей составляющей шихты </w:t>
      </w:r>
      <w:r w:rsidR="00E46143">
        <w:rPr>
          <w:rFonts w:ascii="Times New Roman" w:eastAsia="Times New Roman" w:hAnsi="Times New Roman" w:cs="Times New Roman"/>
          <w:sz w:val="24"/>
          <w:szCs w:val="24"/>
        </w:rPr>
        <w:br/>
      </w:r>
      <w:r w:rsidRPr="001C4285">
        <w:rPr>
          <w:rFonts w:ascii="Times New Roman" w:eastAsia="Times New Roman" w:hAnsi="Times New Roman" w:cs="Times New Roman"/>
          <w:sz w:val="24"/>
          <w:szCs w:val="24"/>
        </w:rPr>
        <w:t>V-концентрата, непосредственно при жидкофазной восстановительной плавке, для получения углеродистой низколегированно</w:t>
      </w:r>
      <w:r>
        <w:rPr>
          <w:rFonts w:ascii="Times New Roman" w:eastAsia="Times New Roman" w:hAnsi="Times New Roman" w:cs="Times New Roman"/>
          <w:sz w:val="24"/>
          <w:szCs w:val="24"/>
        </w:rPr>
        <w:t>й</w:t>
      </w:r>
      <w:r w:rsidRPr="001C4285">
        <w:rPr>
          <w:rFonts w:ascii="Times New Roman" w:eastAsia="Times New Roman" w:hAnsi="Times New Roman" w:cs="Times New Roman"/>
          <w:sz w:val="24"/>
          <w:szCs w:val="24"/>
        </w:rPr>
        <w:t xml:space="preserve"> стали. Показано, что легирование углеродистой стали </w:t>
      </w:r>
      <w:r w:rsidRPr="001C4285">
        <w:rPr>
          <w:rFonts w:ascii="Times New Roman" w:eastAsia="Times New Roman" w:hAnsi="Times New Roman" w:cs="Times New Roman"/>
          <w:sz w:val="24"/>
          <w:szCs w:val="24"/>
        </w:rPr>
        <w:lastRenderedPageBreak/>
        <w:t xml:space="preserve">ванадием из оксидного расплава V-концентрата, обеспечивает достаточное качество выплавляемой стали.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1C4285">
              <w:rPr>
                <w:rFonts w:ascii="Times New Roman" w:eastAsia="Times New Roman" w:hAnsi="Times New Roman" w:cs="Times New Roman"/>
                <w:b/>
                <w:bCs/>
                <w:i/>
                <w:sz w:val="24"/>
                <w:szCs w:val="24"/>
              </w:rPr>
              <w:t>Колокольцев В.М.</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621.745.55:669.1</w:t>
            </w:r>
          </w:p>
        </w:tc>
      </w:tr>
    </w:tbl>
    <w:p w:rsidR="00B17BCC" w:rsidRDefault="00B17BCC" w:rsidP="00BE2D4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sz w:val="24"/>
          <w:szCs w:val="24"/>
        </w:rPr>
        <w:t>Высокотемпературная обработка расплавов специальных сталей и чугунов</w:t>
      </w:r>
      <w:r w:rsidRPr="001C4285">
        <w:rPr>
          <w:rFonts w:ascii="Times New Roman" w:eastAsia="Times New Roman" w:hAnsi="Times New Roman" w:cs="Times New Roman"/>
          <w:sz w:val="24"/>
          <w:szCs w:val="24"/>
        </w:rPr>
        <w:t xml:space="preserve"> </w:t>
      </w:r>
      <w:r w:rsidR="00BE2D4F">
        <w:rPr>
          <w:rFonts w:ascii="Times New Roman" w:eastAsia="Times New Roman" w:hAnsi="Times New Roman" w:cs="Times New Roman"/>
          <w:sz w:val="24"/>
          <w:szCs w:val="24"/>
        </w:rPr>
        <w:br/>
      </w:r>
      <w:r w:rsidRPr="001C4285">
        <w:rPr>
          <w:rFonts w:ascii="Times New Roman" w:eastAsia="Times New Roman" w:hAnsi="Times New Roman" w:cs="Times New Roman"/>
          <w:sz w:val="24"/>
          <w:szCs w:val="24"/>
        </w:rPr>
        <w:t>/ В. М. Колокольцев, И. В. Михалкина, А. В. Шевченко</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5-9: ил.</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Рассмотрены свойства специальных сталей и чугунов после высокотемпературной обработки их расплавов. Подтверждена ее эффективность для высоколегированных сталей и чугунов.</w:t>
      </w:r>
    </w:p>
    <w:p w:rsidR="00B17BCC" w:rsidRDefault="00B17BCC" w:rsidP="00E2518F">
      <w:pPr>
        <w:spacing w:line="240" w:lineRule="auto"/>
        <w:rPr>
          <w:rFonts w:ascii="Times New Roman" w:eastAsia="Times New Roman" w:hAnsi="Times New Roman" w:cs="Times New Roman"/>
          <w:b/>
          <w:bCs/>
          <w:i/>
          <w:sz w:val="24"/>
          <w:szCs w:val="24"/>
        </w:rPr>
      </w:pPr>
    </w:p>
    <w:p w:rsidR="00B17BCC" w:rsidRPr="006D3C44" w:rsidRDefault="00B17BCC" w:rsidP="00E2518F">
      <w:pPr>
        <w:spacing w:line="240" w:lineRule="auto"/>
        <w:rPr>
          <w:rFonts w:ascii="Times New Roman" w:eastAsia="Times New Roman" w:hAnsi="Times New Roman" w:cs="Times New Roman"/>
          <w:b/>
          <w:bCs/>
          <w:i/>
          <w:sz w:val="24"/>
          <w:szCs w:val="24"/>
        </w:rPr>
      </w:pPr>
      <w:r w:rsidRPr="006D3C44">
        <w:rPr>
          <w:rFonts w:ascii="Times New Roman" w:eastAsia="Times New Roman" w:hAnsi="Times New Roman" w:cs="Times New Roman"/>
          <w:b/>
          <w:bCs/>
          <w:i/>
          <w:sz w:val="24"/>
          <w:szCs w:val="24"/>
        </w:rPr>
        <w:t>Коробейников В.В.</w:t>
      </w:r>
    </w:p>
    <w:p w:rsidR="00B17BCC" w:rsidRDefault="00B17BCC" w:rsidP="00E2518F">
      <w:pPr>
        <w:spacing w:line="240" w:lineRule="auto"/>
        <w:ind w:firstLine="708"/>
        <w:rPr>
          <w:rFonts w:ascii="Times New Roman" w:eastAsia="Times New Roman" w:hAnsi="Times New Roman" w:cs="Times New Roman"/>
          <w:sz w:val="24"/>
          <w:szCs w:val="24"/>
        </w:rPr>
      </w:pPr>
      <w:r w:rsidRPr="00E46143">
        <w:rPr>
          <w:rFonts w:ascii="Times New Roman" w:eastAsia="Times New Roman" w:hAnsi="Times New Roman" w:cs="Times New Roman"/>
          <w:b/>
          <w:spacing w:val="-2"/>
          <w:sz w:val="24"/>
          <w:szCs w:val="24"/>
        </w:rPr>
        <w:t>Инновационное энергосберегающее термическое оборудование</w:t>
      </w:r>
      <w:r w:rsidRPr="00E46143">
        <w:rPr>
          <w:rFonts w:ascii="Times New Roman" w:eastAsia="Times New Roman" w:hAnsi="Times New Roman" w:cs="Times New Roman"/>
          <w:spacing w:val="-2"/>
          <w:sz w:val="24"/>
          <w:szCs w:val="24"/>
        </w:rPr>
        <w:t xml:space="preserve"> / В. В. Коробейников</w:t>
      </w:r>
      <w:r w:rsidRPr="001C4285">
        <w:rPr>
          <w:rFonts w:ascii="Times New Roman" w:eastAsia="Times New Roman" w:hAnsi="Times New Roman" w:cs="Times New Roman"/>
          <w:sz w:val="24"/>
          <w:szCs w:val="24"/>
        </w:rPr>
        <w:t>, С. С. Ткаченко</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40-43: ил.</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Представлена российско-чешская компания ООО "ТАХТЕХ РУС", которая разрабатывает и выпускает энергосберегающие термические агрегаты широкого спектра применения: различные печи, установки сушки и нагрева сталеразливочных ковшей, газовые горелки, рекуператоры, регенераторы, нагревательные системы и другое оборудование, а также ведет строительство, реконструкцию и восстановление термического оборудования для металлургического, кузнечного и литейного производства.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0D2270">
              <w:rPr>
                <w:rFonts w:ascii="Times New Roman" w:eastAsia="Times New Roman" w:hAnsi="Times New Roman" w:cs="Times New Roman"/>
                <w:b/>
                <w:bCs/>
                <w:i/>
                <w:sz w:val="24"/>
                <w:szCs w:val="24"/>
              </w:rPr>
              <w:t>Крушенко Г.Г.</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669.536.7</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b/>
          <w:sz w:val="24"/>
          <w:szCs w:val="24"/>
        </w:rPr>
        <w:t>Выявление лунки в слитках, отливаемых полунепрерывным способом из алюминиевых деформируемых сплавов</w:t>
      </w:r>
      <w:r w:rsidRPr="000D2270">
        <w:rPr>
          <w:rFonts w:ascii="Times New Roman" w:eastAsia="Times New Roman" w:hAnsi="Times New Roman" w:cs="Times New Roman"/>
          <w:sz w:val="24"/>
          <w:szCs w:val="24"/>
        </w:rPr>
        <w:t xml:space="preserve"> / Г. Г. Крушенко, В. П. Назаров</w:t>
      </w:r>
      <w:r>
        <w:rPr>
          <w:rFonts w:ascii="Times New Roman" w:eastAsia="Times New Roman" w:hAnsi="Times New Roman" w:cs="Times New Roman"/>
          <w:sz w:val="24"/>
          <w:szCs w:val="24"/>
        </w:rPr>
        <w:t xml:space="preserve"> </w:t>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2-7: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20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0D2270"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 xml:space="preserve">Различные виды продукции (лист, профиль и др.), получаемые методами обработки давлением (прокат, ковка, штамповка и др.) из слитков, отливаемых полунепрерывным способом, широко применяются в аэрокосмической отрасли. При этом в верхней части жидкого металла в кристаллизаторе существует так называемая лунка, представляющая собой конусообразный объем жидкого металла. Опыт показал, что геометрия лунки, ее глубина и форма существенно влияют на формирование структуры и качество слитка. Применение в качестве модификатора нанопорошка нитрида титана, который вводили в расплав в объеме прутка, позволило получить точную геометрию лунки.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8B5D76">
              <w:rPr>
                <w:rFonts w:ascii="Times New Roman" w:eastAsia="Times New Roman" w:hAnsi="Times New Roman" w:cs="Times New Roman"/>
                <w:b/>
                <w:bCs/>
                <w:i/>
                <w:sz w:val="24"/>
                <w:szCs w:val="24"/>
              </w:rPr>
              <w:t>Расулов Ф.Р.</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621.762:669.701</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B5D76">
        <w:rPr>
          <w:rFonts w:ascii="Times New Roman" w:eastAsia="Times New Roman" w:hAnsi="Times New Roman" w:cs="Times New Roman"/>
          <w:b/>
          <w:sz w:val="24"/>
          <w:szCs w:val="24"/>
        </w:rPr>
        <w:t>Повышение коррозионной стойкости чугунных отливок поверхностным легированием</w:t>
      </w:r>
      <w:r w:rsidRPr="00C870A9">
        <w:rPr>
          <w:rFonts w:ascii="Times New Roman" w:eastAsia="Times New Roman" w:hAnsi="Times New Roman" w:cs="Times New Roman"/>
          <w:sz w:val="24"/>
          <w:szCs w:val="24"/>
        </w:rPr>
        <w:t xml:space="preserve"> / Ф. Р. Расулов, А. И. Бабаев</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00BE2D4F">
        <w:rPr>
          <w:rFonts w:ascii="Times New Roman" w:eastAsia="Times New Roman" w:hAnsi="Times New Roman" w:cs="Times New Roman"/>
          <w:sz w:val="24"/>
          <w:szCs w:val="24"/>
        </w:rPr>
        <w:br/>
      </w:r>
      <w:r w:rsidRPr="00C870A9">
        <w:rPr>
          <w:rFonts w:ascii="Times New Roman" w:eastAsia="Times New Roman" w:hAnsi="Times New Roman" w:cs="Times New Roman"/>
          <w:sz w:val="24"/>
          <w:szCs w:val="24"/>
        </w:rPr>
        <w:t>С. 75-77: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6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Рассмотрено улучшение характеристик поверхностей отливок пропиткой порошковой композиции жидким чугуном при</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xml:space="preserve">его заливке в литейную форму. Исследована коррозионная стойкость отливок, поверхностно-легированных малыми количествами меди, хрома и никеля. </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BE2D4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621.745.55:669.1</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Расчет параметров кристаллизации литейных сплавов при физических воздействиях на расплав</w:t>
      </w:r>
      <w:r w:rsidRPr="001C4285">
        <w:rPr>
          <w:rFonts w:ascii="Times New Roman" w:eastAsia="Times New Roman" w:hAnsi="Times New Roman" w:cs="Times New Roman"/>
          <w:sz w:val="24"/>
          <w:szCs w:val="24"/>
        </w:rPr>
        <w:t xml:space="preserve"> / В. Б. Деев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2-4.</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Библиогр.: 9 назв.</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lastRenderedPageBreak/>
        <w:t>Исследование физических воздействий на расплав показало существенное влияние термовременной обработки и обработки магнитным полем. Разработанная авторами математическая модель позволяет прогнозировать параметры кристаллизации и оценить эффективность модифи</w:t>
      </w:r>
      <w:r>
        <w:rPr>
          <w:rFonts w:ascii="Times New Roman" w:eastAsia="Times New Roman" w:hAnsi="Times New Roman" w:cs="Times New Roman"/>
          <w:sz w:val="24"/>
          <w:szCs w:val="24"/>
        </w:rPr>
        <w:t>цирования расплава.</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BE2D4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621.745.55:669.1</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Свойства чугуна после обработки его расплава шламом соляных закалочных баков</w:t>
      </w:r>
      <w:r w:rsidRPr="001C4285">
        <w:rPr>
          <w:rFonts w:ascii="Times New Roman" w:eastAsia="Times New Roman" w:hAnsi="Times New Roman" w:cs="Times New Roman"/>
          <w:sz w:val="24"/>
          <w:szCs w:val="24"/>
        </w:rPr>
        <w:t xml:space="preserve"> / А. С. Романов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10-11: ил.</w:t>
      </w:r>
      <w:r>
        <w:rPr>
          <w:rFonts w:ascii="Times New Roman" w:eastAsia="Times New Roman" w:hAnsi="Times New Roman" w:cs="Times New Roman"/>
          <w:sz w:val="24"/>
          <w:szCs w:val="24"/>
        </w:rPr>
        <w:t xml:space="preserve"> </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Исследован результат ковшового модифицирования расплава чугуна шламом соляных закалочных баков. Получено измельчение графита и повышение прочности чугунных заготовок. </w:t>
      </w:r>
    </w:p>
    <w:p w:rsidR="00B17BCC" w:rsidRDefault="00B17BCC" w:rsidP="00E2518F">
      <w:pPr>
        <w:spacing w:line="240" w:lineRule="auto"/>
        <w:rPr>
          <w:rFonts w:ascii="Times New Roman" w:eastAsia="Times New Roman" w:hAnsi="Times New Roman" w:cs="Times New Roman"/>
          <w:bCs/>
          <w:sz w:val="24"/>
          <w:szCs w:val="24"/>
        </w:rPr>
      </w:pPr>
    </w:p>
    <w:p w:rsidR="00B17BCC" w:rsidRPr="00FD77F0" w:rsidRDefault="00B17BCC" w:rsidP="00BE2D4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FD77F0">
        <w:rPr>
          <w:rFonts w:ascii="Times New Roman" w:eastAsia="Times New Roman" w:hAnsi="Times New Roman" w:cs="Times New Roman"/>
          <w:bCs/>
          <w:sz w:val="24"/>
          <w:szCs w:val="24"/>
        </w:rPr>
        <w:t>621.745:621.745.35</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Совершенствование технологии электронно-лучевой гарнисажной плавки сложнолегированных сплавов</w:t>
      </w:r>
      <w:r w:rsidRPr="001C4285">
        <w:rPr>
          <w:rFonts w:ascii="Times New Roman" w:eastAsia="Times New Roman" w:hAnsi="Times New Roman" w:cs="Times New Roman"/>
          <w:sz w:val="24"/>
          <w:szCs w:val="24"/>
        </w:rPr>
        <w:t xml:space="preserve">: </w:t>
      </w:r>
      <w:r w:rsidRPr="00FD77F0">
        <w:rPr>
          <w:rFonts w:ascii="Times New Roman" w:eastAsia="Times New Roman" w:hAnsi="Times New Roman" w:cs="Times New Roman"/>
          <w:i/>
          <w:sz w:val="24"/>
          <w:szCs w:val="24"/>
        </w:rPr>
        <w:t>материалы 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 С. В. Ладохин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25.</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Краткое сообщение о совершенствовании технологического процесса выплавки сложнолегированных сплавов (многокомпонентных Ti-сплавов с содержанием 10 и более компонентов и Zr-сплавов, содержащих до 6...7 компонентов) методом электронно-лучевой гарнисажной плавки на всех его этапах: подготовки оборудования и шихты к плавке, обеспечения приемлемого порядка завалки шихтовых материалов в тигель, проведения собственно плавки, использование пушек высоковольтного тлеющего разряда вместо термокатодных. </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BE2D4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621.746.5:669.184.4</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Управление течением Fe-C-расплавов в магнитодинамических агрегатах</w:t>
      </w:r>
      <w:r w:rsidRPr="001C4285">
        <w:rPr>
          <w:rFonts w:ascii="Times New Roman" w:eastAsia="Times New Roman" w:hAnsi="Times New Roman" w:cs="Times New Roman"/>
          <w:sz w:val="24"/>
          <w:szCs w:val="24"/>
        </w:rPr>
        <w:t xml:space="preserve">: </w:t>
      </w:r>
      <w:r w:rsidRPr="00AC5791">
        <w:rPr>
          <w:rFonts w:ascii="Times New Roman" w:eastAsia="Times New Roman" w:hAnsi="Times New Roman" w:cs="Times New Roman"/>
          <w:i/>
          <w:sz w:val="24"/>
          <w:szCs w:val="24"/>
        </w:rPr>
        <w:t>материалы 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 В. И. Дубоделов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29-30.</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Описаны организация движения жидкого металла и управления режимами его течения в зависимости от конструкции магнитодинамического агрегата и области его технологического применения.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7A3AB6">
              <w:rPr>
                <w:rFonts w:ascii="Times New Roman" w:eastAsia="Times New Roman" w:hAnsi="Times New Roman" w:cs="Times New Roman"/>
                <w:b/>
                <w:bCs/>
                <w:i/>
                <w:sz w:val="24"/>
                <w:szCs w:val="24"/>
              </w:rPr>
              <w:t>Фикссен В.Н.</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7A3AB6">
              <w:rPr>
                <w:rFonts w:ascii="Times New Roman" w:eastAsia="Times New Roman" w:hAnsi="Times New Roman" w:cs="Times New Roman"/>
                <w:bCs/>
                <w:sz w:val="24"/>
                <w:szCs w:val="24"/>
              </w:rPr>
              <w:t>621.74:621.313:658.382:538.4</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7A3AB6">
        <w:rPr>
          <w:rFonts w:ascii="Times New Roman" w:eastAsia="Times New Roman" w:hAnsi="Times New Roman" w:cs="Times New Roman"/>
          <w:b/>
          <w:sz w:val="24"/>
          <w:szCs w:val="24"/>
        </w:rPr>
        <w:t>Пути повышения электромагнитного давления в магнитодинамических установках для Al-cплавов</w:t>
      </w:r>
      <w:r w:rsidRPr="001C4285">
        <w:rPr>
          <w:rFonts w:ascii="Times New Roman" w:eastAsia="Times New Roman" w:hAnsi="Times New Roman" w:cs="Times New Roman"/>
          <w:sz w:val="24"/>
          <w:szCs w:val="24"/>
        </w:rPr>
        <w:t xml:space="preserve">: </w:t>
      </w:r>
      <w:r w:rsidRPr="007A3AB6">
        <w:rPr>
          <w:rFonts w:ascii="Times New Roman" w:eastAsia="Times New Roman" w:hAnsi="Times New Roman" w:cs="Times New Roman"/>
          <w:i/>
          <w:sz w:val="24"/>
          <w:szCs w:val="24"/>
        </w:rPr>
        <w:t>материалы 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 В. Н. Фикссен, В. И. Дубоделов</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31.</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На базе магнитодинамической установки МДН-6А разработан способ литья под электромагнитным (ЭМ) давлением, который показал высокую промышленную эффективность при получении отливок высотой до 150 мм, особенно, тонкостенных. Широкому применению этого способа препятствует недостаточно высокое ЭМ-давление, создаваемое установкой. Описаны два основных пути повышения ЭМ-давления. </w:t>
      </w:r>
    </w:p>
    <w:p w:rsidR="00B17BCC" w:rsidRDefault="00B17BCC" w:rsidP="00E2518F">
      <w:pPr>
        <w:spacing w:line="240" w:lineRule="auto"/>
        <w:rPr>
          <w:rFonts w:ascii="Times New Roman" w:eastAsia="Times New Roman" w:hAnsi="Times New Roman" w:cs="Times New Roman"/>
          <w:sz w:val="24"/>
          <w:szCs w:val="24"/>
        </w:rPr>
      </w:pPr>
    </w:p>
    <w:p w:rsidR="009B2474" w:rsidRDefault="009B24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7BCC" w:rsidRDefault="00B17BCC" w:rsidP="00BE2D4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УДК </w:t>
      </w:r>
      <w:r w:rsidRPr="006D3C44">
        <w:rPr>
          <w:rFonts w:ascii="Times New Roman" w:eastAsia="Times New Roman" w:hAnsi="Times New Roman" w:cs="Times New Roman"/>
          <w:sz w:val="24"/>
          <w:szCs w:val="24"/>
        </w:rPr>
        <w:t>621.74.02:620.181:669.24/.29</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Формирование композиционной структуры лопатки ГТД при направленной кристаллизации высокотемпературных Nb-Si-сплавов</w:t>
      </w:r>
      <w:r w:rsidRPr="001C4285">
        <w:rPr>
          <w:rFonts w:ascii="Times New Roman" w:eastAsia="Times New Roman" w:hAnsi="Times New Roman" w:cs="Times New Roman"/>
          <w:sz w:val="24"/>
          <w:szCs w:val="24"/>
        </w:rPr>
        <w:t>: обзор / М. Ю. Колодяжный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34-39: ил.</w:t>
      </w:r>
    </w:p>
    <w:p w:rsidR="00BE2D4F" w:rsidRDefault="00BE2D4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Разработка и производство газотурбинных двигателей (ГТД) связано с применением высокожаропрочных материалов для рабочих лопаток и других деталей авиационных двигателей. Исследование показало, что разработкой композиционных материалов на основе Nb занимаются несколь</w:t>
      </w:r>
      <w:r>
        <w:rPr>
          <w:rFonts w:ascii="Times New Roman" w:eastAsia="Times New Roman" w:hAnsi="Times New Roman" w:cs="Times New Roman"/>
          <w:sz w:val="24"/>
          <w:szCs w:val="24"/>
        </w:rPr>
        <w:t>ко</w:t>
      </w:r>
      <w:r w:rsidRPr="001C4285">
        <w:rPr>
          <w:rFonts w:ascii="Times New Roman" w:eastAsia="Times New Roman" w:hAnsi="Times New Roman" w:cs="Times New Roman"/>
          <w:sz w:val="24"/>
          <w:szCs w:val="24"/>
        </w:rPr>
        <w:t xml:space="preserve"> стран такие, как Россия, США, Германия, Франция, Великобритания, Китай, Япония. В работе показаны основные тенденции развития в этой области в разных странах. </w:t>
      </w:r>
    </w:p>
    <w:p w:rsidR="00B17BCC" w:rsidRDefault="00B17BCC" w:rsidP="00E2518F">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BE2D4F" w:rsidP="00E2518F">
            <w:pPr>
              <w:rPr>
                <w:rFonts w:ascii="Times New Roman" w:eastAsia="Times New Roman" w:hAnsi="Times New Roman" w:cs="Times New Roman"/>
                <w:b/>
                <w:bCs/>
                <w:i/>
                <w:sz w:val="24"/>
                <w:szCs w:val="24"/>
              </w:rPr>
            </w:pPr>
            <w:r w:rsidRPr="00DE264A">
              <w:rPr>
                <w:rFonts w:ascii="Times New Roman" w:eastAsia="Times New Roman" w:hAnsi="Times New Roman" w:cs="Times New Roman"/>
                <w:b/>
                <w:bCs/>
                <w:i/>
                <w:sz w:val="24"/>
                <w:szCs w:val="24"/>
              </w:rPr>
              <w:t>Чайкин А.В.</w:t>
            </w:r>
          </w:p>
        </w:tc>
        <w:tc>
          <w:tcPr>
            <w:tcW w:w="4984" w:type="dxa"/>
          </w:tcPr>
          <w:p w:rsidR="00E46143" w:rsidRDefault="00BE2D4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621.745.55:669.1</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DE264A">
        <w:rPr>
          <w:rFonts w:ascii="Times New Roman" w:eastAsia="Times New Roman" w:hAnsi="Times New Roman" w:cs="Times New Roman"/>
          <w:b/>
          <w:sz w:val="24"/>
          <w:szCs w:val="24"/>
        </w:rPr>
        <w:t>Анализ качества сталей 110Г13, выплавленных с диффузионным раскислением смесью РД21П и рафинированием смесью РСА</w:t>
      </w:r>
      <w:r w:rsidRPr="001C4285">
        <w:rPr>
          <w:rFonts w:ascii="Times New Roman" w:eastAsia="Times New Roman" w:hAnsi="Times New Roman" w:cs="Times New Roman"/>
          <w:sz w:val="24"/>
          <w:szCs w:val="24"/>
        </w:rPr>
        <w:t xml:space="preserve"> / А. В. Чайкин, В. А. Чайкин</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12-15.</w:t>
      </w:r>
    </w:p>
    <w:p w:rsidR="00FD69E9" w:rsidRDefault="00FD69E9"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Приведены результаты применения нового</w:t>
      </w:r>
      <w:r>
        <w:rPr>
          <w:rFonts w:ascii="Times New Roman" w:eastAsia="Times New Roman" w:hAnsi="Times New Roman" w:cs="Times New Roman"/>
          <w:sz w:val="24"/>
          <w:szCs w:val="24"/>
        </w:rPr>
        <w:t xml:space="preserve"> раскислителя РД21П при выплавке</w:t>
      </w:r>
      <w:r w:rsidRPr="001C4285">
        <w:rPr>
          <w:rFonts w:ascii="Times New Roman" w:eastAsia="Times New Roman" w:hAnsi="Times New Roman" w:cs="Times New Roman"/>
          <w:sz w:val="24"/>
          <w:szCs w:val="24"/>
        </w:rPr>
        <w:t xml:space="preserve"> стали 110Г13Л. Показаны его преимущества. Для повышения качества стали была произведена ее дополнительная внепечная обработка смесью РСА, что привело к повышению свойств получаемых стальных заготовок. </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E2518F">
      <w:pPr>
        <w:spacing w:line="240" w:lineRule="auto"/>
        <w:rPr>
          <w:rFonts w:ascii="Times New Roman" w:hAnsi="Times New Roman" w:cs="Times New Roman"/>
          <w:b/>
          <w:sz w:val="24"/>
          <w:szCs w:val="24"/>
        </w:rPr>
      </w:pPr>
      <w:r>
        <w:rPr>
          <w:rFonts w:ascii="Times New Roman" w:hAnsi="Times New Roman" w:cs="Times New Roman"/>
          <w:b/>
          <w:sz w:val="24"/>
          <w:szCs w:val="24"/>
        </w:rPr>
        <w:t>МАШИНОСТРОЕНИЕ</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FD69E9" w:rsidP="00E2518F">
            <w:pPr>
              <w:rPr>
                <w:rFonts w:ascii="Times New Roman" w:eastAsia="Times New Roman" w:hAnsi="Times New Roman" w:cs="Times New Roman"/>
                <w:b/>
                <w:bCs/>
                <w:i/>
                <w:sz w:val="24"/>
                <w:szCs w:val="24"/>
              </w:rPr>
            </w:pPr>
            <w:r w:rsidRPr="00D14F88">
              <w:rPr>
                <w:rFonts w:ascii="Times New Roman" w:eastAsia="Times New Roman" w:hAnsi="Times New Roman" w:cs="Times New Roman"/>
                <w:b/>
                <w:bCs/>
                <w:i/>
                <w:sz w:val="24"/>
                <w:szCs w:val="24"/>
              </w:rPr>
              <w:t>Авдеев А.В.</w:t>
            </w:r>
          </w:p>
        </w:tc>
        <w:tc>
          <w:tcPr>
            <w:tcW w:w="4984" w:type="dxa"/>
          </w:tcPr>
          <w:p w:rsidR="00E46143" w:rsidRDefault="00FD69E9"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D14F88">
        <w:rPr>
          <w:rFonts w:ascii="Times New Roman" w:eastAsia="Times New Roman" w:hAnsi="Times New Roman" w:cs="Times New Roman"/>
          <w:b/>
          <w:sz w:val="24"/>
          <w:szCs w:val="24"/>
        </w:rPr>
        <w:t>Проектирование силовых схем как необходимый этап общего процесса проектирования изделий</w:t>
      </w:r>
      <w:r w:rsidRPr="008402A9">
        <w:rPr>
          <w:rFonts w:ascii="Times New Roman" w:eastAsia="Times New Roman" w:hAnsi="Times New Roman" w:cs="Times New Roman"/>
          <w:sz w:val="24"/>
          <w:szCs w:val="24"/>
        </w:rPr>
        <w:t xml:space="preserve"> / А. В. Авдеев, А. М. Хомяков</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 прил. к журн.</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1-23: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12 назв.</w:t>
      </w:r>
    </w:p>
    <w:p w:rsidR="00FD69E9" w:rsidRDefault="00FD69E9"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Рассмотрены два подхода (феноменологический и аналитический) в решении задач силового проектирования как необходимого этапа в созд</w:t>
      </w:r>
      <w:r>
        <w:rPr>
          <w:rFonts w:ascii="Times New Roman" w:eastAsia="Times New Roman" w:hAnsi="Times New Roman" w:cs="Times New Roman"/>
          <w:sz w:val="24"/>
          <w:szCs w:val="24"/>
        </w:rPr>
        <w:t>ании оригинальных конструкций. П</w:t>
      </w:r>
      <w:r w:rsidRPr="008402A9">
        <w:rPr>
          <w:rFonts w:ascii="Times New Roman" w:eastAsia="Times New Roman" w:hAnsi="Times New Roman" w:cs="Times New Roman"/>
          <w:sz w:val="24"/>
          <w:szCs w:val="24"/>
        </w:rPr>
        <w:t xml:space="preserve">риведены значения констант существования характерных силовых элементов, используемых в фундаментальной теореме силового проектирования, а также примеры проектирования и конструирования вала турбины и разъемных соединений корпусных деталей. </w:t>
      </w:r>
    </w:p>
    <w:p w:rsidR="00B17BCC" w:rsidRDefault="00B17BCC" w:rsidP="00E2518F">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FD69E9" w:rsidP="00E2518F">
            <w:pPr>
              <w:rPr>
                <w:rFonts w:ascii="Times New Roman" w:eastAsia="Times New Roman" w:hAnsi="Times New Roman" w:cs="Times New Roman"/>
                <w:b/>
                <w:bCs/>
                <w:i/>
                <w:sz w:val="24"/>
                <w:szCs w:val="24"/>
              </w:rPr>
            </w:pPr>
            <w:r w:rsidRPr="00D660E1">
              <w:rPr>
                <w:rFonts w:ascii="Times New Roman" w:eastAsia="Times New Roman" w:hAnsi="Times New Roman" w:cs="Times New Roman"/>
                <w:b/>
                <w:bCs/>
                <w:i/>
                <w:sz w:val="24"/>
                <w:szCs w:val="24"/>
              </w:rPr>
              <w:t>Благонравов А.А.</w:t>
            </w:r>
          </w:p>
        </w:tc>
        <w:tc>
          <w:tcPr>
            <w:tcW w:w="4984" w:type="dxa"/>
          </w:tcPr>
          <w:p w:rsidR="00E46143" w:rsidRDefault="00FD69E9"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621.83.062.1</w:t>
            </w:r>
          </w:p>
        </w:tc>
      </w:tr>
    </w:tbl>
    <w:p w:rsidR="00B17BCC" w:rsidRDefault="00B17BCC" w:rsidP="00FD69E9">
      <w:pPr>
        <w:spacing w:line="240" w:lineRule="auto"/>
        <w:ind w:firstLine="708"/>
        <w:rPr>
          <w:rFonts w:ascii="Times New Roman" w:eastAsia="Times New Roman" w:hAnsi="Times New Roman" w:cs="Times New Roman"/>
          <w:sz w:val="24"/>
          <w:szCs w:val="24"/>
        </w:rPr>
      </w:pPr>
      <w:r w:rsidRPr="00D660E1">
        <w:rPr>
          <w:rFonts w:ascii="Times New Roman" w:eastAsia="Times New Roman" w:hAnsi="Times New Roman" w:cs="Times New Roman"/>
          <w:b/>
          <w:sz w:val="24"/>
          <w:szCs w:val="24"/>
        </w:rPr>
        <w:t>Автоматическое регулирование механической бесступенчатой передачи с внутренней силовой функцией</w:t>
      </w:r>
      <w:r w:rsidRPr="00C870A9">
        <w:rPr>
          <w:rFonts w:ascii="Times New Roman" w:eastAsia="Times New Roman" w:hAnsi="Times New Roman" w:cs="Times New Roman"/>
          <w:sz w:val="24"/>
          <w:szCs w:val="24"/>
        </w:rPr>
        <w:t xml:space="preserve"> / А. А. Благонравов, А. А. Юркевич, А. В. Юркевич</w:t>
      </w:r>
      <w:r>
        <w:rPr>
          <w:rFonts w:ascii="Times New Roman" w:eastAsia="Times New Roman" w:hAnsi="Times New Roman" w:cs="Times New Roman"/>
          <w:sz w:val="24"/>
          <w:szCs w:val="24"/>
        </w:rPr>
        <w:t xml:space="preserve"> </w:t>
      </w:r>
      <w:r w:rsidR="00FD69E9">
        <w:rPr>
          <w:rFonts w:ascii="Times New Roman" w:eastAsia="Times New Roman" w:hAnsi="Times New Roman" w:cs="Times New Roman"/>
          <w:sz w:val="24"/>
          <w:szCs w:val="24"/>
        </w:rPr>
        <w:br/>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26-30: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9 назв.</w:t>
      </w:r>
    </w:p>
    <w:p w:rsidR="00FD69E9" w:rsidRDefault="00FD69E9"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 xml:space="preserve">Рассмотрены возможные варианты механических бесступенчатых передач с колебательным движением внутренних звеньев и особенности их. На схемном уровне определена техника автоматического регулирования передачи с внутренней силовой функцией, зависящей от амплитуды колебаний внутренних звеньев. </w:t>
      </w:r>
    </w:p>
    <w:p w:rsidR="00B17BCC" w:rsidRPr="008831ED" w:rsidRDefault="00B17BCC" w:rsidP="00E2518F">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8831ED">
              <w:rPr>
                <w:rFonts w:ascii="Times New Roman" w:eastAsia="Times New Roman" w:hAnsi="Times New Roman" w:cs="Times New Roman"/>
                <w:b/>
                <w:bCs/>
                <w:i/>
                <w:sz w:val="24"/>
                <w:szCs w:val="24"/>
              </w:rPr>
              <w:t>Гордеев Б.А.</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621.752.3</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831ED">
        <w:rPr>
          <w:rFonts w:ascii="Times New Roman" w:eastAsia="Times New Roman" w:hAnsi="Times New Roman" w:cs="Times New Roman"/>
          <w:b/>
          <w:sz w:val="24"/>
          <w:szCs w:val="24"/>
        </w:rPr>
        <w:t>Концепция построения испытательного стенда для магнитореологических демпферов ударных нагрузок</w:t>
      </w:r>
      <w:r w:rsidRPr="00C870A9">
        <w:rPr>
          <w:rFonts w:ascii="Times New Roman" w:eastAsia="Times New Roman" w:hAnsi="Times New Roman" w:cs="Times New Roman"/>
          <w:sz w:val="24"/>
          <w:szCs w:val="24"/>
        </w:rPr>
        <w:t xml:space="preserve"> / Б. А. Гордеев, С. Н. Охулков, А. Е. Шохин</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17-20: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15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lastRenderedPageBreak/>
        <w:t>Рассмотрены: проблема испытаний магнитореологических демпферов ударных нагру</w:t>
      </w:r>
      <w:r>
        <w:rPr>
          <w:rFonts w:ascii="Times New Roman" w:eastAsia="Times New Roman" w:hAnsi="Times New Roman" w:cs="Times New Roman"/>
          <w:sz w:val="24"/>
          <w:szCs w:val="24"/>
        </w:rPr>
        <w:t>з</w:t>
      </w:r>
      <w:r w:rsidRPr="00C870A9">
        <w:rPr>
          <w:rFonts w:ascii="Times New Roman" w:eastAsia="Times New Roman" w:hAnsi="Times New Roman" w:cs="Times New Roman"/>
          <w:sz w:val="24"/>
          <w:szCs w:val="24"/>
        </w:rPr>
        <w:t xml:space="preserve">ок и повреждения гидроопор, возникающих при испытаниях на вибростенде по схеме вибростола. Проанализированы входные и выходные виброускорения испытуемых гидроопор при различных частотах возбуждения вибростенда. Предложен испытательный стенд с кривошипным механизмом для проведения испытаний магнитореологических демпферов ударных нагрузок.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A4697F">
              <w:rPr>
                <w:rFonts w:ascii="Times New Roman" w:eastAsia="Times New Roman" w:hAnsi="Times New Roman" w:cs="Times New Roman"/>
                <w:b/>
                <w:bCs/>
                <w:i/>
                <w:sz w:val="24"/>
                <w:szCs w:val="24"/>
              </w:rPr>
              <w:t>Кобзев А.А.</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681.532.8</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A4697F">
        <w:rPr>
          <w:rFonts w:ascii="Times New Roman" w:eastAsia="Times New Roman" w:hAnsi="Times New Roman" w:cs="Times New Roman"/>
          <w:b/>
          <w:sz w:val="24"/>
          <w:szCs w:val="24"/>
        </w:rPr>
        <w:t>Мехатронная система коммуникации и автоюстировки оптического излучения на базе механизма с параллельной кинематикой</w:t>
      </w:r>
      <w:r w:rsidRPr="00C870A9">
        <w:rPr>
          <w:rFonts w:ascii="Times New Roman" w:eastAsia="Times New Roman" w:hAnsi="Times New Roman" w:cs="Times New Roman"/>
          <w:sz w:val="24"/>
          <w:szCs w:val="24"/>
        </w:rPr>
        <w:t xml:space="preserve"> / А. А. Кобзев, И. Н. Егоров, Ю. С. Потанин</w:t>
      </w:r>
      <w:r>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39-45: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Рассмотрены построение оптической системы</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быстродействующего оптического коммуникатора на базе гексапода, получение уравнений кинематики и алгоритм управления коммутатором</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xml:space="preserve">алгоритм автоюстировки на основе обратной связи. </w:t>
      </w:r>
    </w:p>
    <w:p w:rsidR="00B17BCC" w:rsidRDefault="00B17BCC" w:rsidP="00E2518F">
      <w:pPr>
        <w:spacing w:line="240" w:lineRule="auto"/>
        <w:rPr>
          <w:rFonts w:ascii="Times New Roman" w:eastAsia="Times New Roman" w:hAnsi="Times New Roman" w:cs="Times New Roman"/>
          <w:bCs/>
          <w:sz w:val="24"/>
          <w:szCs w:val="24"/>
        </w:rPr>
      </w:pPr>
    </w:p>
    <w:p w:rsidR="00B17BCC" w:rsidRDefault="00B17BCC" w:rsidP="0042199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53.097 / 538.956</w:t>
      </w:r>
    </w:p>
    <w:p w:rsidR="00B17BCC" w:rsidRDefault="00B17BCC" w:rsidP="00E2518F">
      <w:pPr>
        <w:spacing w:line="240" w:lineRule="auto"/>
        <w:ind w:firstLine="708"/>
        <w:rPr>
          <w:rFonts w:ascii="Times New Roman" w:eastAsia="Times New Roman" w:hAnsi="Times New Roman" w:cs="Times New Roman"/>
          <w:sz w:val="24"/>
          <w:szCs w:val="24"/>
        </w:rPr>
      </w:pPr>
      <w:r w:rsidRPr="00421997">
        <w:rPr>
          <w:rFonts w:ascii="Times New Roman" w:eastAsia="Times New Roman" w:hAnsi="Times New Roman" w:cs="Times New Roman"/>
          <w:b/>
          <w:bCs/>
          <w:spacing w:val="-2"/>
          <w:sz w:val="24"/>
          <w:szCs w:val="24"/>
        </w:rPr>
        <w:t>Полиамиды, проявляющие обратный электрореологический эффект</w:t>
      </w:r>
      <w:r w:rsidRPr="00421997">
        <w:rPr>
          <w:rFonts w:ascii="Times New Roman" w:eastAsia="Times New Roman" w:hAnsi="Times New Roman" w:cs="Times New Roman"/>
          <w:spacing w:val="-2"/>
          <w:sz w:val="24"/>
          <w:szCs w:val="24"/>
        </w:rPr>
        <w:t xml:space="preserve"> / Н. А. Семёнов</w:t>
      </w:r>
      <w:r w:rsidRPr="000D2270">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18-25: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36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0D2270"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 xml:space="preserve">Представлены результаты реологических исследований суспензии частиц полиамидов в среде полидиметилсилоксановой жидкости, которые снижали свою вязкость в приложенном электрическом поле на 10-20%. Подобное свойство называется обратным электрореологическим эффектом. </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42199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8402A9">
        <w:rPr>
          <w:rFonts w:ascii="Times New Roman" w:eastAsia="Times New Roman" w:hAnsi="Times New Roman" w:cs="Times New Roman"/>
          <w:sz w:val="24"/>
          <w:szCs w:val="24"/>
        </w:rPr>
        <w:t>531.17.001.2</w:t>
      </w:r>
    </w:p>
    <w:p w:rsidR="00B17BCC"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b/>
          <w:bCs/>
          <w:sz w:val="24"/>
          <w:szCs w:val="24"/>
        </w:rPr>
        <w:t>Расчет критической скорости движения ленты трубчатого ленточного конвейера на основе метода конечных элементов</w:t>
      </w:r>
      <w:r w:rsidRPr="008402A9">
        <w:rPr>
          <w:rFonts w:ascii="Times New Roman" w:eastAsia="Times New Roman" w:hAnsi="Times New Roman" w:cs="Times New Roman"/>
          <w:sz w:val="24"/>
          <w:szCs w:val="24"/>
        </w:rPr>
        <w:t xml:space="preserve"> / Ш. Д. Ахметова [и др.]</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12-16: ил.</w:t>
      </w:r>
      <w:r w:rsidR="00E2518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w:t>
      </w:r>
      <w:r w:rsidRPr="008402A9">
        <w:rPr>
          <w:rFonts w:ascii="Times New Roman" w:eastAsia="Times New Roman" w:hAnsi="Times New Roman" w:cs="Times New Roman"/>
          <w:sz w:val="24"/>
          <w:szCs w:val="24"/>
        </w:rPr>
        <w:t>иблиогр.: 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 xml:space="preserve">Предложен подход расчета критических параметров трубчатого ленточного конвейера, основанный на методе конечных элементов. В качестве иллюстрации эффективности предложенного подхода проведен расчет критической скорости движения ленты конвейера. Показано, что с ростом скорости движения ленты конвейера низшие собственные частоты, действительные и мнимые части корней характеристического уравнения убывают и при достижении критического значения стремятся к нулю, что соответствует переходу к неустойчивым крутильным колебаниям по типу "дивергенция".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8B5D76">
              <w:rPr>
                <w:rFonts w:ascii="Times New Roman" w:eastAsia="Times New Roman" w:hAnsi="Times New Roman" w:cs="Times New Roman"/>
                <w:b/>
                <w:bCs/>
                <w:i/>
                <w:sz w:val="24"/>
                <w:szCs w:val="24"/>
              </w:rPr>
              <w:t>Рубин А.М.</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8B5D76">
              <w:rPr>
                <w:rFonts w:ascii="Times New Roman" w:eastAsia="Times New Roman" w:hAnsi="Times New Roman" w:cs="Times New Roman"/>
                <w:bCs/>
                <w:sz w:val="24"/>
                <w:szCs w:val="24"/>
              </w:rPr>
              <w:t>621.88.001.24</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B5D76">
        <w:rPr>
          <w:rFonts w:ascii="Times New Roman" w:eastAsia="Times New Roman" w:hAnsi="Times New Roman" w:cs="Times New Roman"/>
          <w:b/>
          <w:sz w:val="24"/>
          <w:szCs w:val="24"/>
        </w:rPr>
        <w:t>Расчетная модель контактной задачи для систем крепежных соединений и соединяемых деталей</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А. М. Рубин</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78-79: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7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Рассмотрены крепежные системы</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xml:space="preserve">болтовые, заклепочные и др., при действии нагрузок в плоскости соединяемых деталей. </w:t>
      </w:r>
    </w:p>
    <w:p w:rsidR="00B17BCC" w:rsidRDefault="00B17BCC" w:rsidP="00E2518F">
      <w:pPr>
        <w:spacing w:line="240" w:lineRule="auto"/>
        <w:rPr>
          <w:rFonts w:ascii="Times New Roman" w:eastAsia="Times New Roman" w:hAnsi="Times New Roman" w:cs="Times New Roman"/>
          <w:b/>
          <w:bCs/>
          <w:i/>
          <w:sz w:val="24"/>
          <w:szCs w:val="24"/>
        </w:rPr>
      </w:pPr>
    </w:p>
    <w:p w:rsidR="00B17BCC" w:rsidRPr="001332F1" w:rsidRDefault="00B17BCC" w:rsidP="00E2518F">
      <w:pPr>
        <w:spacing w:line="240" w:lineRule="auto"/>
        <w:rPr>
          <w:rFonts w:ascii="Times New Roman" w:eastAsia="Times New Roman" w:hAnsi="Times New Roman" w:cs="Times New Roman"/>
          <w:b/>
          <w:bCs/>
          <w:i/>
          <w:sz w:val="24"/>
          <w:szCs w:val="24"/>
        </w:rPr>
      </w:pPr>
      <w:r w:rsidRPr="001332F1">
        <w:rPr>
          <w:rFonts w:ascii="Times New Roman" w:eastAsia="Times New Roman" w:hAnsi="Times New Roman" w:cs="Times New Roman"/>
          <w:b/>
          <w:bCs/>
          <w:i/>
          <w:sz w:val="24"/>
          <w:szCs w:val="24"/>
        </w:rPr>
        <w:t>Скрябин В.А.</w:t>
      </w:r>
    </w:p>
    <w:p w:rsidR="00B17BCC" w:rsidRDefault="00B17BCC" w:rsidP="00E2518F">
      <w:pPr>
        <w:spacing w:line="240" w:lineRule="auto"/>
        <w:ind w:firstLine="708"/>
        <w:rPr>
          <w:rFonts w:ascii="Times New Roman" w:eastAsia="Times New Roman" w:hAnsi="Times New Roman" w:cs="Times New Roman"/>
          <w:sz w:val="24"/>
          <w:szCs w:val="24"/>
        </w:rPr>
      </w:pPr>
      <w:r w:rsidRPr="00421997">
        <w:rPr>
          <w:rFonts w:ascii="Times New Roman" w:eastAsia="Times New Roman" w:hAnsi="Times New Roman" w:cs="Times New Roman"/>
          <w:b/>
          <w:spacing w:val="-2"/>
          <w:sz w:val="24"/>
          <w:szCs w:val="24"/>
        </w:rPr>
        <w:t>Технология ремонта поршневых, винтовых и пластинчатых насосов</w:t>
      </w:r>
      <w:r w:rsidRPr="00421997">
        <w:rPr>
          <w:rFonts w:ascii="Times New Roman" w:eastAsia="Times New Roman" w:hAnsi="Times New Roman" w:cs="Times New Roman"/>
          <w:spacing w:val="-2"/>
          <w:sz w:val="24"/>
          <w:szCs w:val="24"/>
        </w:rPr>
        <w:t xml:space="preserve"> / В. А. Скрябин</w:t>
      </w:r>
      <w:r>
        <w:rPr>
          <w:rFonts w:ascii="Times New Roman" w:eastAsia="Times New Roman" w:hAnsi="Times New Roman" w:cs="Times New Roman"/>
          <w:sz w:val="24"/>
          <w:szCs w:val="24"/>
        </w:rPr>
        <w:t xml:space="preserve"> </w:t>
      </w:r>
      <w:r w:rsidRPr="001332F1">
        <w:rPr>
          <w:rFonts w:ascii="Times New Roman" w:eastAsia="Times New Roman" w:hAnsi="Times New Roman" w:cs="Times New Roman"/>
          <w:sz w:val="24"/>
          <w:szCs w:val="24"/>
        </w:rPr>
        <w:t>// Машиностроитель.</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С. 21-31: ил.</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Библиогр.: 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1332F1" w:rsidRDefault="00B17BCC" w:rsidP="00E2518F">
      <w:pPr>
        <w:spacing w:line="240" w:lineRule="auto"/>
        <w:ind w:firstLine="708"/>
        <w:rPr>
          <w:rFonts w:ascii="Times New Roman" w:eastAsia="Times New Roman" w:hAnsi="Times New Roman" w:cs="Times New Roman"/>
          <w:sz w:val="24"/>
          <w:szCs w:val="24"/>
        </w:rPr>
      </w:pPr>
      <w:r w:rsidRPr="001332F1">
        <w:rPr>
          <w:rFonts w:ascii="Times New Roman" w:eastAsia="Times New Roman" w:hAnsi="Times New Roman" w:cs="Times New Roman"/>
          <w:sz w:val="24"/>
          <w:szCs w:val="24"/>
        </w:rPr>
        <w:lastRenderedPageBreak/>
        <w:t>Приведены технологические конструктивные мероприятия ремонта поршневых, винтовых и пластинчатых насосов. Рассмотрены причины износа и нестабильной работы различных деталей и способы их устранения. Приведены схемы сборки после замены или восстановления изношенных деталей и технологические процессы ремонта изношенных деталей разли</w:t>
      </w:r>
      <w:r>
        <w:rPr>
          <w:rFonts w:ascii="Times New Roman" w:eastAsia="Times New Roman" w:hAnsi="Times New Roman" w:cs="Times New Roman"/>
          <w:sz w:val="24"/>
          <w:szCs w:val="24"/>
        </w:rPr>
        <w:t>ч</w:t>
      </w:r>
      <w:r w:rsidRPr="001332F1">
        <w:rPr>
          <w:rFonts w:ascii="Times New Roman" w:eastAsia="Times New Roman" w:hAnsi="Times New Roman" w:cs="Times New Roman"/>
          <w:sz w:val="24"/>
          <w:szCs w:val="24"/>
        </w:rPr>
        <w:t xml:space="preserve">ных типов насосов технологического оборудования.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D14F88">
              <w:rPr>
                <w:rFonts w:ascii="Times New Roman" w:eastAsia="Times New Roman" w:hAnsi="Times New Roman" w:cs="Times New Roman"/>
                <w:b/>
                <w:bCs/>
                <w:i/>
                <w:sz w:val="24"/>
                <w:szCs w:val="24"/>
              </w:rPr>
              <w:t>Труханов К.А.</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D14F88">
              <w:rPr>
                <w:rFonts w:ascii="Times New Roman" w:eastAsia="Times New Roman" w:hAnsi="Times New Roman" w:cs="Times New Roman"/>
                <w:bCs/>
                <w:sz w:val="24"/>
                <w:szCs w:val="24"/>
              </w:rPr>
              <w:t>532.55, 532.5.032, 532.591, 62.533</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D14F88">
        <w:rPr>
          <w:rFonts w:ascii="Times New Roman" w:eastAsia="Times New Roman" w:hAnsi="Times New Roman" w:cs="Times New Roman"/>
          <w:b/>
          <w:sz w:val="24"/>
          <w:szCs w:val="24"/>
        </w:rPr>
        <w:t>Способ идентификации нагрузки на конце длинной гидролинии насосной установки</w:t>
      </w:r>
      <w:r w:rsidRPr="008402A9">
        <w:rPr>
          <w:rFonts w:ascii="Times New Roman" w:eastAsia="Times New Roman" w:hAnsi="Times New Roman" w:cs="Times New Roman"/>
          <w:sz w:val="24"/>
          <w:szCs w:val="24"/>
        </w:rPr>
        <w:t xml:space="preserve"> / К. А. Труханов, Д. Н. Попов, Д. Р. Адельшин</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38-48: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16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 xml:space="preserve">Рассмотрен способ идентификации нагрузки на конце длинной гидролинии, заключающийся в установлении взаимосвязи параметров граничного условия на входе в нее при изменении параметров нагрузки на исполнительном механизме. Описана методика получения передаточной матрицы длинной гидролинии, определяющей значения давлений и расходов жидкости в сечениях на ее входе и выходе.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B05AFB">
              <w:rPr>
                <w:rFonts w:ascii="Times New Roman" w:eastAsia="Times New Roman" w:hAnsi="Times New Roman" w:cs="Times New Roman"/>
                <w:b/>
                <w:bCs/>
                <w:i/>
                <w:sz w:val="24"/>
                <w:szCs w:val="24"/>
              </w:rPr>
              <w:t>Феоктистова Р.А.</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B05AFB">
              <w:rPr>
                <w:rFonts w:ascii="Times New Roman" w:eastAsia="Times New Roman" w:hAnsi="Times New Roman" w:cs="Times New Roman"/>
                <w:bCs/>
                <w:sz w:val="24"/>
                <w:szCs w:val="24"/>
              </w:rPr>
              <w:t>629.3.064.2, 519.876.5</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B05AFB">
        <w:rPr>
          <w:rFonts w:ascii="Times New Roman" w:eastAsia="Times New Roman" w:hAnsi="Times New Roman" w:cs="Times New Roman"/>
          <w:b/>
          <w:sz w:val="24"/>
          <w:szCs w:val="24"/>
        </w:rPr>
        <w:t>Выбор основных элементов пневмопривода устройства захвата</w:t>
      </w:r>
      <w:r w:rsidRPr="008402A9">
        <w:rPr>
          <w:rFonts w:ascii="Times New Roman" w:eastAsia="Times New Roman" w:hAnsi="Times New Roman" w:cs="Times New Roman"/>
          <w:sz w:val="24"/>
          <w:szCs w:val="24"/>
        </w:rPr>
        <w:t xml:space="preserve"> / Р. А. Феоктистова, С. В. Бывальцев</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21-23: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6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 xml:space="preserve">Приведены расчетные формулы и показан пример расчета пневмопривода. Применено специализированное программное обеспечение FluidSIM, моделирующее работу пневмосистемы устройства захвата промышленного манипулятора. </w:t>
      </w:r>
    </w:p>
    <w:p w:rsidR="00B17BCC" w:rsidRDefault="00B17BCC" w:rsidP="00E2518F">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BA5823">
              <w:rPr>
                <w:rFonts w:ascii="Times New Roman" w:eastAsia="Times New Roman" w:hAnsi="Times New Roman" w:cs="Times New Roman"/>
                <w:b/>
                <w:bCs/>
                <w:i/>
                <w:sz w:val="24"/>
                <w:szCs w:val="24"/>
              </w:rPr>
              <w:t>Цуканов И.Ю.</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539.3</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BA5823">
        <w:rPr>
          <w:rFonts w:ascii="Times New Roman" w:eastAsia="Times New Roman" w:hAnsi="Times New Roman" w:cs="Times New Roman"/>
          <w:b/>
          <w:sz w:val="24"/>
          <w:szCs w:val="24"/>
        </w:rPr>
        <w:t>Влияние геометрии неровностей при упругом контакте поверхностей с регулярным микрорельефом</w:t>
      </w:r>
      <w:r w:rsidRPr="00C870A9">
        <w:rPr>
          <w:rFonts w:ascii="Times New Roman" w:eastAsia="Times New Roman" w:hAnsi="Times New Roman" w:cs="Times New Roman"/>
          <w:sz w:val="24"/>
          <w:szCs w:val="24"/>
        </w:rPr>
        <w:t xml:space="preserve"> / И. Ю. Цуканов, А. Ю. Албагачиев, Д.</w:t>
      </w:r>
      <w:r>
        <w:rPr>
          <w:rFonts w:ascii="Times New Roman" w:eastAsia="Times New Roman" w:hAnsi="Times New Roman" w:cs="Times New Roman"/>
          <w:sz w:val="24"/>
          <w:szCs w:val="24"/>
        </w:rPr>
        <w:t xml:space="preserve"> В. Данилов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51-56: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10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Рассмотрено влияние геометрии неровностей</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xml:space="preserve">формы и дополнительной гармоники на параметры упругого контакта плоской поверхности и поверхности с регулярным микрорельефом на основании обобщения плоской задачи об упругом контакте полуплоскости и волнистой поверхности. Показано, что эпюра контактного давления зависит от градиента формы неровности и взаимного влияния соседних неровностей. </w:t>
      </w:r>
    </w:p>
    <w:p w:rsidR="00B17BCC" w:rsidRDefault="00B17BCC" w:rsidP="00E2518F">
      <w:pPr>
        <w:spacing w:line="240" w:lineRule="auto"/>
        <w:rPr>
          <w:rFonts w:ascii="Times New Roman" w:hAnsi="Times New Roman" w:cs="Times New Roman"/>
          <w:sz w:val="24"/>
          <w:szCs w:val="24"/>
        </w:rPr>
      </w:pPr>
    </w:p>
    <w:p w:rsidR="00B17BCC" w:rsidRPr="00A4697F" w:rsidRDefault="00B17BCC" w:rsidP="00E2518F">
      <w:pPr>
        <w:spacing w:line="240" w:lineRule="auto"/>
        <w:rPr>
          <w:rFonts w:ascii="Times New Roman" w:hAnsi="Times New Roman" w:cs="Times New Roman"/>
          <w:b/>
          <w:sz w:val="24"/>
          <w:szCs w:val="24"/>
        </w:rPr>
      </w:pPr>
      <w:r w:rsidRPr="00A4697F">
        <w:rPr>
          <w:rFonts w:ascii="Times New Roman" w:hAnsi="Times New Roman" w:cs="Times New Roman"/>
          <w:b/>
          <w:sz w:val="24"/>
          <w:szCs w:val="24"/>
        </w:rPr>
        <w:t>МЕТАЛЛОВЕД</w:t>
      </w:r>
      <w:r w:rsidR="00E46143">
        <w:rPr>
          <w:rFonts w:ascii="Times New Roman" w:hAnsi="Times New Roman" w:cs="Times New Roman"/>
          <w:b/>
          <w:sz w:val="24"/>
          <w:szCs w:val="24"/>
        </w:rPr>
        <w:t xml:space="preserve">ЕНИЕ И ТЕРМИЧЕСКАЯ </w:t>
      </w:r>
      <w:r>
        <w:rPr>
          <w:rFonts w:ascii="Times New Roman" w:hAnsi="Times New Roman" w:cs="Times New Roman"/>
          <w:b/>
          <w:sz w:val="24"/>
          <w:szCs w:val="24"/>
        </w:rPr>
        <w:t>ОБРАБОТКА</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8402A9">
              <w:rPr>
                <w:rFonts w:ascii="Times New Roman" w:eastAsia="Times New Roman" w:hAnsi="Times New Roman" w:cs="Times New Roman"/>
                <w:b/>
                <w:bCs/>
                <w:i/>
                <w:sz w:val="24"/>
                <w:szCs w:val="24"/>
              </w:rPr>
              <w:t>Безъязычный В.Ф.</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УДК621.431.75</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b/>
          <w:sz w:val="24"/>
          <w:szCs w:val="24"/>
        </w:rPr>
        <w:t xml:space="preserve">Возможность оптимизации термокинетических параметров азотирования </w:t>
      </w:r>
      <w:r w:rsidR="00421997">
        <w:rPr>
          <w:rFonts w:ascii="Times New Roman" w:eastAsia="Times New Roman" w:hAnsi="Times New Roman" w:cs="Times New Roman"/>
          <w:b/>
          <w:sz w:val="24"/>
          <w:szCs w:val="24"/>
        </w:rPr>
        <w:br/>
      </w:r>
      <w:r w:rsidRPr="008402A9">
        <w:rPr>
          <w:rFonts w:ascii="Times New Roman" w:eastAsia="Times New Roman" w:hAnsi="Times New Roman" w:cs="Times New Roman"/>
          <w:b/>
          <w:sz w:val="24"/>
          <w:szCs w:val="24"/>
        </w:rPr>
        <w:t>в тлеющем разряде деталей ГТД методами стохастической квалиметрии</w:t>
      </w:r>
      <w:r w:rsidRPr="008402A9">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8402A9">
        <w:rPr>
          <w:rFonts w:ascii="Times New Roman" w:eastAsia="Times New Roman" w:hAnsi="Times New Roman" w:cs="Times New Roman"/>
          <w:sz w:val="24"/>
          <w:szCs w:val="24"/>
        </w:rPr>
        <w:t>/ В. Ф. Безъязычный, О. В. Виноградова, М. В. Зиновьев</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17-20: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3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По данным эксперимента получены регрессивные зависимости глубины азотирования и твердости азотированного слоя от температуры и времени азотирования. Показано, что область выполнения технических условий для образцов каждой из четырех марок сталей [13Х11Н2В2МФ (ЭИ-961), 13Х14Н3В2ФР (ЭИ-736), 13Х14Н3В2ФРЛ (513Л), 18Х2Н4МА] различна, а компроми</w:t>
      </w:r>
      <w:r>
        <w:rPr>
          <w:rFonts w:ascii="Times New Roman" w:eastAsia="Times New Roman" w:hAnsi="Times New Roman" w:cs="Times New Roman"/>
          <w:sz w:val="24"/>
          <w:szCs w:val="24"/>
        </w:rPr>
        <w:t>с</w:t>
      </w:r>
      <w:r w:rsidRPr="008402A9">
        <w:rPr>
          <w:rFonts w:ascii="Times New Roman" w:eastAsia="Times New Roman" w:hAnsi="Times New Roman" w:cs="Times New Roman"/>
          <w:sz w:val="24"/>
          <w:szCs w:val="24"/>
        </w:rPr>
        <w:t xml:space="preserve">сное решение находится в малой области "время-температура". Данный </w:t>
      </w:r>
      <w:r w:rsidRPr="008402A9">
        <w:rPr>
          <w:rFonts w:ascii="Times New Roman" w:eastAsia="Times New Roman" w:hAnsi="Times New Roman" w:cs="Times New Roman"/>
          <w:sz w:val="24"/>
          <w:szCs w:val="24"/>
        </w:rPr>
        <w:lastRenderedPageBreak/>
        <w:t xml:space="preserve">метод анализа позволяет для каждой марки сталей при ионном азотировании находить оптимальное соотношение режимных параметров.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3538FB">
              <w:rPr>
                <w:rFonts w:ascii="Times New Roman" w:eastAsia="Times New Roman" w:hAnsi="Times New Roman" w:cs="Times New Roman"/>
                <w:b/>
                <w:bCs/>
                <w:i/>
                <w:sz w:val="24"/>
                <w:szCs w:val="24"/>
              </w:rPr>
              <w:t>Вереина Л.И.</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3538FB">
        <w:rPr>
          <w:rFonts w:ascii="Times New Roman" w:eastAsia="Times New Roman" w:hAnsi="Times New Roman" w:cs="Times New Roman"/>
          <w:b/>
          <w:sz w:val="24"/>
          <w:szCs w:val="24"/>
        </w:rPr>
        <w:t>Современное состояние отечественного станкостроения и его восстановление</w:t>
      </w:r>
      <w:r w:rsidRPr="000D2270">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0D2270">
        <w:rPr>
          <w:rFonts w:ascii="Times New Roman" w:eastAsia="Times New Roman" w:hAnsi="Times New Roman" w:cs="Times New Roman"/>
          <w:sz w:val="24"/>
          <w:szCs w:val="24"/>
        </w:rPr>
        <w:t>/ Л. И. Вереина</w:t>
      </w:r>
      <w:r>
        <w:rPr>
          <w:rFonts w:ascii="Times New Roman" w:eastAsia="Times New Roman" w:hAnsi="Times New Roman" w:cs="Times New Roman"/>
          <w:sz w:val="24"/>
          <w:szCs w:val="24"/>
        </w:rPr>
        <w:t xml:space="preserve"> </w:t>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43-48: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17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0D2270"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Исследовано современное состояние станкостроительной промышленности России. Приведен сравнительный анализ производства станков в стране до 1991 г. и в настоящее время, а также рассмотрена динамика развития станкостроительной отрасли в сопоставлении с зарубежными странами (Японией, Германией, Италией, Швецией, Чехией, Ки</w:t>
      </w:r>
      <w:r>
        <w:rPr>
          <w:rFonts w:ascii="Times New Roman" w:eastAsia="Times New Roman" w:hAnsi="Times New Roman" w:cs="Times New Roman"/>
          <w:sz w:val="24"/>
          <w:szCs w:val="24"/>
        </w:rPr>
        <w:t>та</w:t>
      </w:r>
      <w:r w:rsidRPr="000D2270">
        <w:rPr>
          <w:rFonts w:ascii="Times New Roman" w:eastAsia="Times New Roman" w:hAnsi="Times New Roman" w:cs="Times New Roman"/>
          <w:sz w:val="24"/>
          <w:szCs w:val="24"/>
        </w:rPr>
        <w:t>ем и другими). Проанализированы факторы, влияющие на современное состояние отечественного станкостроения: отсутствие инвестиций, слабый приток молодых специалистов, утрата инновационной составляющей, постепенная переориентация станкозаводов на выпуск непрофильной продукции. Подчеркнуто все увеличивающиеся затраты на импорт станков различных стран. Из проделанного анализа существующего состояния отечественного с</w:t>
      </w:r>
      <w:r>
        <w:rPr>
          <w:rFonts w:ascii="Times New Roman" w:eastAsia="Times New Roman" w:hAnsi="Times New Roman" w:cs="Times New Roman"/>
          <w:sz w:val="24"/>
          <w:szCs w:val="24"/>
        </w:rPr>
        <w:t>танкостроения сделан вывод: отс</w:t>
      </w:r>
      <w:r w:rsidRPr="000D2270">
        <w:rPr>
          <w:rFonts w:ascii="Times New Roman" w:eastAsia="Times New Roman" w:hAnsi="Times New Roman" w:cs="Times New Roman"/>
          <w:sz w:val="24"/>
          <w:szCs w:val="24"/>
        </w:rPr>
        <w:t>утс</w:t>
      </w:r>
      <w:r>
        <w:rPr>
          <w:rFonts w:ascii="Times New Roman" w:eastAsia="Times New Roman" w:hAnsi="Times New Roman" w:cs="Times New Roman"/>
          <w:sz w:val="24"/>
          <w:szCs w:val="24"/>
        </w:rPr>
        <w:t>т</w:t>
      </w:r>
      <w:r w:rsidRPr="000D2270">
        <w:rPr>
          <w:rFonts w:ascii="Times New Roman" w:eastAsia="Times New Roman" w:hAnsi="Times New Roman" w:cs="Times New Roman"/>
          <w:sz w:val="24"/>
          <w:szCs w:val="24"/>
        </w:rPr>
        <w:t xml:space="preserve">вует государственная стратегия станкостроительной промышленности. </w:t>
      </w:r>
    </w:p>
    <w:p w:rsidR="00B17BCC" w:rsidRDefault="00B17BCC" w:rsidP="00E2518F">
      <w:pPr>
        <w:spacing w:line="240" w:lineRule="auto"/>
        <w:rPr>
          <w:rFonts w:ascii="Times New Roman" w:eastAsia="Times New Roman" w:hAnsi="Times New Roman" w:cs="Times New Roman"/>
          <w:bCs/>
          <w:sz w:val="24"/>
          <w:szCs w:val="24"/>
        </w:rPr>
      </w:pPr>
    </w:p>
    <w:p w:rsidR="00B17BCC" w:rsidRDefault="00B17BCC" w:rsidP="0042199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621.745.55:669.1</w:t>
      </w:r>
    </w:p>
    <w:p w:rsidR="00B17BCC"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b/>
          <w:bCs/>
          <w:sz w:val="24"/>
          <w:szCs w:val="24"/>
        </w:rPr>
        <w:t>Влияние лигатуры с алюминидами Ni и РЗМ на структуру и свойства силумина и сплава Al-Cu</w:t>
      </w:r>
      <w:r w:rsidRPr="001C4285">
        <w:rPr>
          <w:rFonts w:ascii="Times New Roman" w:eastAsia="Times New Roman" w:hAnsi="Times New Roman" w:cs="Times New Roman"/>
          <w:sz w:val="24"/>
          <w:szCs w:val="24"/>
        </w:rPr>
        <w:t xml:space="preserve"> / Э. Х. Ри [и др.]</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20-24: ил.</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Представлены результаты исследования влияния синтезированной лигатуры с алюминидами Ni и РЗМ (%: 68,1 Al; 1,15 Cu; 22,0 Ni; 3,82 La и 7,43 Ce (</w:t>
      </w:r>
      <w:r>
        <w:rPr>
          <w:rFonts w:ascii="Times New Roman" w:eastAsia="Times New Roman" w:hAnsi="Times New Roman" w:cs="Times New Roman"/>
          <w:sz w:val="24"/>
          <w:szCs w:val="24"/>
        </w:rPr>
        <w:t>Σ</w:t>
      </w:r>
      <w:r w:rsidRPr="001C4285">
        <w:rPr>
          <w:rFonts w:ascii="Times New Roman" w:eastAsia="Times New Roman" w:hAnsi="Times New Roman" w:cs="Times New Roman"/>
          <w:sz w:val="24"/>
          <w:szCs w:val="24"/>
        </w:rPr>
        <w:t xml:space="preserve"> РЗМ 11,25 )) на структурообразование, характер распределения компонентов и микротвердость структурных составляющих </w:t>
      </w:r>
      <w:r>
        <w:rPr>
          <w:rFonts w:ascii="Times New Roman" w:eastAsia="Times New Roman" w:hAnsi="Times New Roman" w:cs="Times New Roman"/>
          <w:sz w:val="24"/>
          <w:szCs w:val="24"/>
        </w:rPr>
        <w:t>α</w:t>
      </w:r>
      <w:r w:rsidRPr="001C4285">
        <w:rPr>
          <w:rFonts w:ascii="Times New Roman" w:eastAsia="Times New Roman" w:hAnsi="Times New Roman" w:cs="Times New Roman"/>
          <w:sz w:val="24"/>
          <w:szCs w:val="24"/>
        </w:rPr>
        <w:t>-твердого раствора и эвтектики в сплавах Al-Si и Al-Cu. Дано предлагаемое обоснование установленной зависимости</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xml:space="preserve">изменения микротвердости эвтектики в сплаве Al-Si Al-Cu. </w:t>
      </w:r>
    </w:p>
    <w:p w:rsidR="00B17BCC" w:rsidRDefault="00B17BCC" w:rsidP="00E2518F">
      <w:pPr>
        <w:spacing w:line="240" w:lineRule="auto"/>
        <w:rPr>
          <w:rFonts w:ascii="Times New Roman" w:eastAsia="Times New Roman" w:hAnsi="Times New Roman" w:cs="Times New Roman"/>
          <w:bCs/>
          <w:sz w:val="24"/>
          <w:szCs w:val="24"/>
        </w:rPr>
      </w:pPr>
    </w:p>
    <w:p w:rsidR="00B17BCC" w:rsidRDefault="00B17BCC" w:rsidP="0042199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669.018</w:t>
      </w:r>
    </w:p>
    <w:p w:rsidR="00B17BCC"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b/>
          <w:bCs/>
          <w:sz w:val="24"/>
          <w:szCs w:val="24"/>
        </w:rPr>
        <w:t>Гибридные слоистые материалы с небольшой скоростью развития усталостной трещины</w:t>
      </w:r>
      <w:r w:rsidRPr="00C870A9">
        <w:rPr>
          <w:rFonts w:ascii="Times New Roman" w:eastAsia="Times New Roman" w:hAnsi="Times New Roman" w:cs="Times New Roman"/>
          <w:sz w:val="24"/>
          <w:szCs w:val="24"/>
        </w:rPr>
        <w:t xml:space="preserve"> / В. В. Антипов [и др.]</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45-49: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15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Рассмотрена возможность использования технологических, легких и высокомодульных алюминий-литиевых сплавов в составе гибридных слоистых материалов, применяемых для производства панелей обши</w:t>
      </w:r>
      <w:r>
        <w:rPr>
          <w:rFonts w:ascii="Times New Roman" w:eastAsia="Times New Roman" w:hAnsi="Times New Roman" w:cs="Times New Roman"/>
          <w:sz w:val="24"/>
          <w:szCs w:val="24"/>
        </w:rPr>
        <w:t>в</w:t>
      </w:r>
      <w:r w:rsidRPr="00C870A9">
        <w:rPr>
          <w:rFonts w:ascii="Times New Roman" w:eastAsia="Times New Roman" w:hAnsi="Times New Roman" w:cs="Times New Roman"/>
          <w:sz w:val="24"/>
          <w:szCs w:val="24"/>
        </w:rPr>
        <w:t xml:space="preserve">ки крыла самолета.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6D3C44">
              <w:rPr>
                <w:rFonts w:ascii="Times New Roman" w:eastAsia="Times New Roman" w:hAnsi="Times New Roman" w:cs="Times New Roman"/>
                <w:b/>
                <w:bCs/>
                <w:i/>
                <w:sz w:val="24"/>
                <w:szCs w:val="24"/>
              </w:rPr>
              <w:t>Кошелев М.В.</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669.715:541.124</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6D3C44">
        <w:rPr>
          <w:rFonts w:ascii="Times New Roman" w:eastAsia="Times New Roman" w:hAnsi="Times New Roman" w:cs="Times New Roman"/>
          <w:b/>
          <w:sz w:val="24"/>
          <w:szCs w:val="24"/>
        </w:rPr>
        <w:t>Фазовые и структурные превращения доэвтектического силумина при термообработке методом СВС</w:t>
      </w:r>
      <w:r w:rsidRPr="001C4285">
        <w:rPr>
          <w:rFonts w:ascii="Times New Roman" w:eastAsia="Times New Roman" w:hAnsi="Times New Roman" w:cs="Times New Roman"/>
          <w:sz w:val="24"/>
          <w:szCs w:val="24"/>
        </w:rPr>
        <w:t xml:space="preserve"> / М. В. Кошелев, А. Г. Пригунова</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44-45: ил.</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Ра</w:t>
      </w:r>
      <w:r>
        <w:rPr>
          <w:rFonts w:ascii="Times New Roman" w:eastAsia="Times New Roman" w:hAnsi="Times New Roman" w:cs="Times New Roman"/>
          <w:sz w:val="24"/>
          <w:szCs w:val="24"/>
        </w:rPr>
        <w:t>ссмотрен эффект термообработки с</w:t>
      </w:r>
      <w:r w:rsidRPr="001C4285">
        <w:rPr>
          <w:rFonts w:ascii="Times New Roman" w:eastAsia="Times New Roman" w:hAnsi="Times New Roman" w:cs="Times New Roman"/>
          <w:sz w:val="24"/>
          <w:szCs w:val="24"/>
        </w:rPr>
        <w:t xml:space="preserve">илумина в режиме самораспространяющегося высокотемпературного синтеза (СВС). Получены эффективное измельчение структуры сплава и повышение его механических свойств на фоне простой реализации и высокой производительности способа. </w:t>
      </w:r>
    </w:p>
    <w:p w:rsidR="00B17BCC" w:rsidRDefault="00B17BCC" w:rsidP="00E2518F">
      <w:pPr>
        <w:spacing w:line="240" w:lineRule="auto"/>
        <w:rPr>
          <w:rFonts w:ascii="Times New Roman" w:eastAsia="Times New Roman" w:hAnsi="Times New Roman" w:cs="Times New Roman"/>
          <w:b/>
          <w:bCs/>
          <w:i/>
          <w:sz w:val="24"/>
          <w:szCs w:val="24"/>
        </w:rPr>
      </w:pPr>
    </w:p>
    <w:p w:rsidR="009B2474" w:rsidRDefault="009B247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FD77F0">
              <w:rPr>
                <w:rFonts w:ascii="Times New Roman" w:eastAsia="Times New Roman" w:hAnsi="Times New Roman" w:cs="Times New Roman"/>
                <w:b/>
                <w:bCs/>
                <w:i/>
                <w:sz w:val="24"/>
                <w:szCs w:val="24"/>
              </w:rPr>
              <w:lastRenderedPageBreak/>
              <w:t>Михайловская А.М.</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FD77F0">
              <w:rPr>
                <w:rFonts w:ascii="Times New Roman" w:eastAsia="Times New Roman" w:hAnsi="Times New Roman" w:cs="Times New Roman"/>
                <w:bCs/>
                <w:sz w:val="24"/>
                <w:szCs w:val="24"/>
              </w:rPr>
              <w:t>621.74.045:669.24/.29</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FD77F0">
        <w:rPr>
          <w:rFonts w:ascii="Times New Roman" w:eastAsia="Times New Roman" w:hAnsi="Times New Roman" w:cs="Times New Roman"/>
          <w:b/>
          <w:sz w:val="24"/>
          <w:szCs w:val="24"/>
        </w:rPr>
        <w:t>Оптимизация состава жаропрочного Ni-сплава ЖС32-ВИ</w:t>
      </w:r>
      <w:r w:rsidRPr="001C4285">
        <w:rPr>
          <w:rFonts w:ascii="Times New Roman" w:eastAsia="Times New Roman" w:hAnsi="Times New Roman" w:cs="Times New Roman"/>
          <w:sz w:val="24"/>
          <w:szCs w:val="24"/>
        </w:rPr>
        <w:t xml:space="preserve">: </w:t>
      </w:r>
      <w:r w:rsidRPr="00FD77F0">
        <w:rPr>
          <w:rFonts w:ascii="Times New Roman" w:eastAsia="Times New Roman" w:hAnsi="Times New Roman" w:cs="Times New Roman"/>
          <w:i/>
          <w:sz w:val="24"/>
          <w:szCs w:val="24"/>
        </w:rPr>
        <w:t xml:space="preserve">материалы </w:t>
      </w:r>
      <w:r w:rsidR="00421997">
        <w:rPr>
          <w:rFonts w:ascii="Times New Roman" w:eastAsia="Times New Roman" w:hAnsi="Times New Roman" w:cs="Times New Roman"/>
          <w:i/>
          <w:sz w:val="24"/>
          <w:szCs w:val="24"/>
        </w:rPr>
        <w:br/>
      </w:r>
      <w:r w:rsidRPr="00FD77F0">
        <w:rPr>
          <w:rFonts w:ascii="Times New Roman" w:eastAsia="Times New Roman" w:hAnsi="Times New Roman" w:cs="Times New Roman"/>
          <w:i/>
          <w:sz w:val="24"/>
          <w:szCs w:val="24"/>
        </w:rPr>
        <w:t>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1C4285">
        <w:rPr>
          <w:rFonts w:ascii="Times New Roman" w:eastAsia="Times New Roman" w:hAnsi="Times New Roman" w:cs="Times New Roman"/>
          <w:sz w:val="24"/>
          <w:szCs w:val="24"/>
        </w:rPr>
        <w:t>/ А. М. Михайловская, О. В. Гнатенко, В. В. Наумик</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25-26.</w:t>
      </w:r>
    </w:p>
    <w:p w:rsidR="00421997" w:rsidRDefault="00421997" w:rsidP="00E2518F">
      <w:pPr>
        <w:spacing w:line="240" w:lineRule="auto"/>
        <w:ind w:firstLine="360"/>
        <w:rPr>
          <w:rFonts w:ascii="Times New Roman" w:eastAsia="Times New Roman" w:hAnsi="Times New Roman" w:cs="Times New Roman"/>
          <w:sz w:val="24"/>
          <w:szCs w:val="24"/>
        </w:rPr>
      </w:pPr>
    </w:p>
    <w:p w:rsidR="00B17BCC" w:rsidRPr="001C4285" w:rsidRDefault="00B17BCC" w:rsidP="00E2518F">
      <w:pPr>
        <w:spacing w:line="240" w:lineRule="auto"/>
        <w:ind w:firstLine="360"/>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Приведены результаты изучения влияния увеличения в составе сплава ЖС32-ВИ содержания таллия (Ta) с 4,0 до 9,0 % при одновременном снижении содержания рения (Re) с 4,0 до 1,5 % на его свойства.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7A3AB6">
              <w:rPr>
                <w:rFonts w:ascii="Times New Roman" w:eastAsia="Times New Roman" w:hAnsi="Times New Roman" w:cs="Times New Roman"/>
                <w:b/>
                <w:bCs/>
                <w:i/>
                <w:sz w:val="24"/>
                <w:szCs w:val="24"/>
              </w:rPr>
              <w:t>Середенко В.А.</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AC5791">
              <w:rPr>
                <w:rFonts w:ascii="Times New Roman" w:eastAsia="Times New Roman" w:hAnsi="Times New Roman" w:cs="Times New Roman"/>
                <w:bCs/>
                <w:sz w:val="24"/>
                <w:szCs w:val="24"/>
              </w:rPr>
              <w:t>669.017.12/15:621.745.56:537.84</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7A3AB6">
        <w:rPr>
          <w:rFonts w:ascii="Times New Roman" w:eastAsia="Times New Roman" w:hAnsi="Times New Roman" w:cs="Times New Roman"/>
          <w:b/>
          <w:sz w:val="24"/>
          <w:szCs w:val="24"/>
        </w:rPr>
        <w:t>Повышение однородности макро- и микроструктуры слитков Al-сплава с помощью постоянного магнитного поля</w:t>
      </w:r>
      <w:r w:rsidRPr="001C4285">
        <w:rPr>
          <w:rFonts w:ascii="Times New Roman" w:eastAsia="Times New Roman" w:hAnsi="Times New Roman" w:cs="Times New Roman"/>
          <w:sz w:val="24"/>
          <w:szCs w:val="24"/>
        </w:rPr>
        <w:t xml:space="preserve">: </w:t>
      </w:r>
      <w:r w:rsidRPr="007A3AB6">
        <w:rPr>
          <w:rFonts w:ascii="Times New Roman" w:eastAsia="Times New Roman" w:hAnsi="Times New Roman" w:cs="Times New Roman"/>
          <w:i/>
          <w:sz w:val="24"/>
          <w:szCs w:val="24"/>
        </w:rPr>
        <w:t>материалы XII Междунар. науч.-практ. конф. "Литье-2016": 24-26 мая 2016 г., Запорожье, Украина</w:t>
      </w:r>
      <w:r w:rsidRPr="001C4285">
        <w:rPr>
          <w:rFonts w:ascii="Times New Roman" w:eastAsia="Times New Roman" w:hAnsi="Times New Roman" w:cs="Times New Roman"/>
          <w:sz w:val="24"/>
          <w:szCs w:val="24"/>
        </w:rPr>
        <w:t xml:space="preserve"> / В. А. Середенко, Е. В. Середенко</w:t>
      </w:r>
      <w:r w:rsidRPr="001C4285">
        <w:rPr>
          <w:rFonts w:ascii="Times New Roman" w:eastAsia="Times New Roman" w:hAnsi="Times New Roman" w:cs="Times New Roman"/>
          <w:sz w:val="24"/>
          <w:szCs w:val="24"/>
        </w:rPr>
        <w:b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30-31.</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Цель работы</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xml:space="preserve">увеличение однородности макро- и микроструктуры слитков проводникового Al-сплава алюминия АВЕ с помощью постоянного магнитного поля. </w:t>
      </w:r>
    </w:p>
    <w:p w:rsidR="00B17BCC" w:rsidRDefault="00B17BCC" w:rsidP="00E2518F">
      <w:pPr>
        <w:spacing w:line="240" w:lineRule="auto"/>
        <w:rPr>
          <w:rFonts w:ascii="Times New Roman" w:hAnsi="Times New Roman" w:cs="Times New Roman"/>
          <w:sz w:val="24"/>
          <w:szCs w:val="24"/>
        </w:rPr>
      </w:pPr>
    </w:p>
    <w:p w:rsidR="00B17BCC" w:rsidRPr="00C870A9" w:rsidRDefault="00B17BCC" w:rsidP="00E2518F">
      <w:pPr>
        <w:spacing w:line="240" w:lineRule="auto"/>
        <w:rPr>
          <w:rFonts w:ascii="Times New Roman" w:hAnsi="Times New Roman" w:cs="Times New Roman"/>
          <w:b/>
          <w:sz w:val="24"/>
          <w:szCs w:val="24"/>
        </w:rPr>
      </w:pPr>
      <w:r w:rsidRPr="00C870A9">
        <w:rPr>
          <w:rFonts w:ascii="Times New Roman" w:hAnsi="Times New Roman" w:cs="Times New Roman"/>
          <w:b/>
          <w:sz w:val="24"/>
          <w:szCs w:val="24"/>
        </w:rPr>
        <w:t>МЕТАЛЛООБРАБОТКА</w:t>
      </w:r>
      <w:r w:rsidR="00E46143">
        <w:rPr>
          <w:rFonts w:ascii="Times New Roman" w:hAnsi="Times New Roman" w:cs="Times New Roman"/>
          <w:b/>
          <w:sz w:val="24"/>
          <w:szCs w:val="24"/>
        </w:rPr>
        <w:t xml:space="preserve">. МЕХАНОСБОРОЧНОЕ </w:t>
      </w:r>
      <w:r>
        <w:rPr>
          <w:rFonts w:ascii="Times New Roman" w:hAnsi="Times New Roman" w:cs="Times New Roman"/>
          <w:b/>
          <w:sz w:val="24"/>
          <w:szCs w:val="24"/>
        </w:rPr>
        <w:t>ПРОИЗВОДСТВО</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B05AFB">
              <w:rPr>
                <w:rFonts w:ascii="Times New Roman" w:eastAsia="Times New Roman" w:hAnsi="Times New Roman" w:cs="Times New Roman"/>
                <w:b/>
                <w:bCs/>
                <w:i/>
                <w:sz w:val="24"/>
                <w:szCs w:val="24"/>
              </w:rPr>
              <w:t>Болотина Е.М.</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621.9:658.512</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B05AFB">
        <w:rPr>
          <w:rFonts w:ascii="Times New Roman" w:eastAsia="Times New Roman" w:hAnsi="Times New Roman" w:cs="Times New Roman"/>
          <w:b/>
          <w:sz w:val="24"/>
          <w:szCs w:val="24"/>
        </w:rPr>
        <w:t>Модули и подмодули в инструментальном производстве</w:t>
      </w:r>
      <w:r w:rsidRPr="008402A9">
        <w:rPr>
          <w:rFonts w:ascii="Times New Roman" w:eastAsia="Times New Roman" w:hAnsi="Times New Roman" w:cs="Times New Roman"/>
          <w:sz w:val="24"/>
          <w:szCs w:val="24"/>
        </w:rPr>
        <w:t xml:space="preserve"> / Е. М. Болотина, </w:t>
      </w:r>
      <w:r w:rsidR="00421997">
        <w:rPr>
          <w:rFonts w:ascii="Times New Roman" w:eastAsia="Times New Roman" w:hAnsi="Times New Roman" w:cs="Times New Roman"/>
          <w:sz w:val="24"/>
          <w:szCs w:val="24"/>
        </w:rPr>
        <w:br/>
      </w:r>
      <w:r w:rsidRPr="008402A9">
        <w:rPr>
          <w:rFonts w:ascii="Times New Roman" w:eastAsia="Times New Roman" w:hAnsi="Times New Roman" w:cs="Times New Roman"/>
          <w:sz w:val="24"/>
          <w:szCs w:val="24"/>
        </w:rPr>
        <w:t>С. А. Паршина</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24-28: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8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Представлен модульный принцип в инструментальном производстве, который позволит распределить весь спектр металлорежущего инструмента, применяемого в настоящее время в машиностроении, в восемь основных модулей. Ограниченная номе</w:t>
      </w:r>
      <w:r>
        <w:rPr>
          <w:rFonts w:ascii="Times New Roman" w:eastAsia="Times New Roman" w:hAnsi="Times New Roman" w:cs="Times New Roman"/>
          <w:sz w:val="24"/>
          <w:szCs w:val="24"/>
        </w:rPr>
        <w:t>н</w:t>
      </w:r>
      <w:r w:rsidRPr="008402A9">
        <w:rPr>
          <w:rFonts w:ascii="Times New Roman" w:eastAsia="Times New Roman" w:hAnsi="Times New Roman" w:cs="Times New Roman"/>
          <w:sz w:val="24"/>
          <w:szCs w:val="24"/>
        </w:rPr>
        <w:t xml:space="preserve">клатура модулей должна обеспечивать множество различных инструментальных компоновок путем многообразия сочетаний и положений модулей.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BA5823">
              <w:rPr>
                <w:rFonts w:ascii="Times New Roman" w:eastAsia="Times New Roman" w:hAnsi="Times New Roman" w:cs="Times New Roman"/>
                <w:b/>
                <w:bCs/>
                <w:i/>
                <w:sz w:val="24"/>
                <w:szCs w:val="24"/>
              </w:rPr>
              <w:t>Вайнер Л.Г.</w:t>
            </w:r>
          </w:p>
        </w:tc>
        <w:tc>
          <w:tcPr>
            <w:tcW w:w="4984" w:type="dxa"/>
          </w:tcPr>
          <w:p w:rsidR="00E46143" w:rsidRDefault="00421997" w:rsidP="00E2518F">
            <w:pPr>
              <w:jc w:val="right"/>
              <w:rPr>
                <w:rFonts w:ascii="Times New Roman" w:eastAsia="Times New Roman" w:hAnsi="Times New Roman" w:cs="Times New Roman"/>
                <w:b/>
                <w:bCs/>
                <w:i/>
                <w:sz w:val="24"/>
                <w:szCs w:val="24"/>
              </w:rPr>
            </w:pPr>
            <w:r w:rsidRPr="00BA5823">
              <w:rPr>
                <w:rFonts w:ascii="Times New Roman" w:eastAsia="Times New Roman" w:hAnsi="Times New Roman" w:cs="Times New Roman"/>
                <w:bCs/>
                <w:sz w:val="24"/>
                <w:szCs w:val="24"/>
              </w:rPr>
              <w:t>УДК</w:t>
            </w:r>
            <w:r>
              <w:rPr>
                <w:rFonts w:ascii="Times New Roman" w:eastAsia="Times New Roman" w:hAnsi="Times New Roman" w:cs="Times New Roman"/>
                <w:sz w:val="24"/>
                <w:szCs w:val="24"/>
              </w:rPr>
              <w:t xml:space="preserve"> 621.923.1</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BA5823">
        <w:rPr>
          <w:rFonts w:ascii="Times New Roman" w:eastAsia="Times New Roman" w:hAnsi="Times New Roman" w:cs="Times New Roman"/>
          <w:b/>
          <w:sz w:val="24"/>
          <w:szCs w:val="24"/>
        </w:rPr>
        <w:t>Метод и модель формирования модифицированных производящих поверхностей торцешлифовальных кругов в процессе правки</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Л. Г. Вайнер, Ю. С. Степанов</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67-70: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 xml:space="preserve">Рассмотрены метод, модель и устройства нового способа правки шлифовальных кругов. Геометрически модифицированный профиль рабочих поверхностей обеспечивает более эффективное двустороннее торцовое шлифование.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D660E1">
              <w:rPr>
                <w:rFonts w:ascii="Times New Roman" w:eastAsia="Times New Roman" w:hAnsi="Times New Roman" w:cs="Times New Roman"/>
                <w:b/>
                <w:bCs/>
                <w:i/>
                <w:sz w:val="24"/>
                <w:szCs w:val="24"/>
              </w:rPr>
              <w:t>Зверев И. А.</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62-976</w:t>
            </w:r>
          </w:p>
        </w:tc>
      </w:tr>
    </w:tbl>
    <w:p w:rsidR="00B17BCC" w:rsidRDefault="00B17BCC" w:rsidP="00421997">
      <w:pPr>
        <w:spacing w:line="240" w:lineRule="auto"/>
        <w:ind w:firstLine="709"/>
        <w:rPr>
          <w:rFonts w:ascii="Times New Roman" w:eastAsia="Times New Roman" w:hAnsi="Times New Roman" w:cs="Times New Roman"/>
          <w:sz w:val="24"/>
          <w:szCs w:val="24"/>
        </w:rPr>
      </w:pPr>
      <w:r w:rsidRPr="00D660E1">
        <w:rPr>
          <w:rFonts w:ascii="Times New Roman" w:eastAsia="Times New Roman" w:hAnsi="Times New Roman" w:cs="Times New Roman"/>
          <w:b/>
          <w:sz w:val="24"/>
          <w:szCs w:val="24"/>
        </w:rPr>
        <w:t>Тепловая модель шпиндельных узлов на опорах качения</w:t>
      </w:r>
      <w:r w:rsidRPr="00C870A9">
        <w:rPr>
          <w:rFonts w:ascii="Times New Roman" w:eastAsia="Times New Roman" w:hAnsi="Times New Roman" w:cs="Times New Roman"/>
          <w:sz w:val="24"/>
          <w:szCs w:val="24"/>
        </w:rPr>
        <w:t xml:space="preserve"> / И. А. Зверев, </w:t>
      </w:r>
      <w:r w:rsidR="00421997">
        <w:rPr>
          <w:rFonts w:ascii="Times New Roman" w:eastAsia="Times New Roman" w:hAnsi="Times New Roman" w:cs="Times New Roman"/>
          <w:sz w:val="24"/>
          <w:szCs w:val="24"/>
        </w:rPr>
        <w:br/>
      </w:r>
      <w:r w:rsidRPr="00C870A9">
        <w:rPr>
          <w:rFonts w:ascii="Times New Roman" w:eastAsia="Times New Roman" w:hAnsi="Times New Roman" w:cs="Times New Roman"/>
          <w:sz w:val="24"/>
          <w:szCs w:val="24"/>
        </w:rPr>
        <w:t>А. Р. Маслов</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30-35: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9 назв.</w:t>
      </w:r>
      <w:r>
        <w:rPr>
          <w:rFonts w:ascii="Times New Roman" w:eastAsia="Times New Roman" w:hAnsi="Times New Roman" w:cs="Times New Roman"/>
          <w:sz w:val="24"/>
          <w:szCs w:val="24"/>
        </w:rPr>
        <w:t xml:space="preserve"> </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421997">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870A9">
        <w:rPr>
          <w:rFonts w:ascii="Times New Roman" w:eastAsia="Times New Roman" w:hAnsi="Times New Roman" w:cs="Times New Roman"/>
          <w:sz w:val="24"/>
          <w:szCs w:val="24"/>
        </w:rPr>
        <w:t xml:space="preserve">азработаны тепловая модель и программный комплекс для численной экспресс-оценки тепловых характеристик высокоточных шпиндельных узлов на начальном этапе проектирования. </w:t>
      </w:r>
    </w:p>
    <w:p w:rsidR="00B17BCC" w:rsidRDefault="00B17BCC" w:rsidP="00E2518F">
      <w:pPr>
        <w:spacing w:line="240" w:lineRule="auto"/>
        <w:rPr>
          <w:rFonts w:ascii="Times New Roman" w:eastAsia="Times New Roman" w:hAnsi="Times New Roman" w:cs="Times New Roman"/>
          <w:b/>
          <w:bCs/>
          <w:i/>
          <w:sz w:val="24"/>
          <w:szCs w:val="24"/>
        </w:rPr>
      </w:pPr>
    </w:p>
    <w:p w:rsidR="009B2474" w:rsidRDefault="009B247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8402A9">
              <w:rPr>
                <w:rFonts w:ascii="Times New Roman" w:eastAsia="Times New Roman" w:hAnsi="Times New Roman" w:cs="Times New Roman"/>
                <w:b/>
                <w:bCs/>
                <w:i/>
                <w:sz w:val="24"/>
                <w:szCs w:val="24"/>
              </w:rPr>
              <w:lastRenderedPageBreak/>
              <w:t>Зубарев Ю.М.</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8402A9">
              <w:rPr>
                <w:rFonts w:ascii="Times New Roman" w:eastAsia="Times New Roman" w:hAnsi="Times New Roman" w:cs="Times New Roman"/>
                <w:bCs/>
                <w:sz w:val="24"/>
                <w:szCs w:val="24"/>
              </w:rPr>
              <w:t>678.067:621.892</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b/>
          <w:sz w:val="24"/>
          <w:szCs w:val="24"/>
        </w:rPr>
        <w:t>Качество поверхности при обработке резанием полимерных композиционных материалов</w:t>
      </w:r>
      <w:r w:rsidRPr="008402A9">
        <w:rPr>
          <w:rFonts w:ascii="Times New Roman" w:eastAsia="Times New Roman" w:hAnsi="Times New Roman" w:cs="Times New Roman"/>
          <w:sz w:val="24"/>
          <w:szCs w:val="24"/>
        </w:rPr>
        <w:t xml:space="preserve"> / Ю. М. Зубарев, А. В. Приемышев, А. С. Заостровский</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3-6: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9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 xml:space="preserve">Рассмотрены особенности обработки резанием полимерных композиционных материалов (ПМК). Даны рекомендации по режущему инструменту при токарной обработке ПМК, позволяющие получать требуемое качество поверхности и исключить возникновение расслаивания ПМК.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8402A9">
              <w:rPr>
                <w:rFonts w:ascii="Times New Roman" w:eastAsia="Times New Roman" w:hAnsi="Times New Roman" w:cs="Times New Roman"/>
                <w:b/>
                <w:bCs/>
                <w:i/>
                <w:sz w:val="24"/>
                <w:szCs w:val="24"/>
              </w:rPr>
              <w:t>Кирсанов С.В.</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8402A9">
              <w:rPr>
                <w:rFonts w:ascii="Times New Roman" w:eastAsia="Times New Roman" w:hAnsi="Times New Roman" w:cs="Times New Roman"/>
                <w:bCs/>
                <w:sz w:val="24"/>
                <w:szCs w:val="24"/>
              </w:rPr>
              <w:t>665.767:621.56</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b/>
          <w:sz w:val="24"/>
          <w:szCs w:val="24"/>
        </w:rPr>
        <w:t>Современное производство масляных СОЖ, применяемых при обработке металлов резанием</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 В. Кирсанов, Н. И. Кривцова, С. А. Степанов</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7-11.- Библиогр.: 5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 xml:space="preserve">Масляные смазочно-охлаждающие жидкости (СОЖ), применяемые при обработке металлов резанием, представляют собой смесь минерального (нефтяного) масла и различных присадок. Кратко изложена технология получения и способы очистки минеральных масел. Рассмотрены основные виды применяемых присадок, механизм их действия на минеральное масло и режущий инструмент, а также химические соединения, используемые в качестве присадок. Описаны современные методы синтеза серосодержащих присадок.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C870A9">
              <w:rPr>
                <w:rFonts w:ascii="Times New Roman" w:eastAsia="Times New Roman" w:hAnsi="Times New Roman" w:cs="Times New Roman"/>
                <w:b/>
                <w:bCs/>
                <w:i/>
                <w:sz w:val="24"/>
                <w:szCs w:val="24"/>
              </w:rPr>
              <w:t>Кузнецов А.П.</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C870A9">
              <w:rPr>
                <w:rFonts w:ascii="Times New Roman" w:eastAsia="Times New Roman" w:hAnsi="Times New Roman" w:cs="Times New Roman"/>
                <w:bCs/>
                <w:sz w:val="24"/>
                <w:szCs w:val="24"/>
              </w:rPr>
              <w:t>621.9.06.529.08.001.57</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b/>
          <w:sz w:val="24"/>
          <w:szCs w:val="24"/>
        </w:rPr>
        <w:t>Эволюция методов оценки точности металлорежущих станков и тенденции ее изменения</w:t>
      </w:r>
      <w:r w:rsidRPr="00C870A9">
        <w:rPr>
          <w:rFonts w:ascii="Times New Roman" w:eastAsia="Times New Roman" w:hAnsi="Times New Roman" w:cs="Times New Roman"/>
          <w:sz w:val="24"/>
          <w:szCs w:val="24"/>
        </w:rPr>
        <w:t xml:space="preserve">: </w:t>
      </w:r>
      <w:r w:rsidRPr="00C870A9">
        <w:rPr>
          <w:rFonts w:ascii="Times New Roman" w:eastAsia="Times New Roman" w:hAnsi="Times New Roman" w:cs="Times New Roman"/>
          <w:i/>
          <w:sz w:val="24"/>
          <w:szCs w:val="24"/>
        </w:rPr>
        <w:t>Часть 1. Эволюция понятия точность и ее физическая модель</w:t>
      </w:r>
      <w:r w:rsidRPr="00C870A9">
        <w:rPr>
          <w:rFonts w:ascii="Times New Roman" w:eastAsia="Times New Roman" w:hAnsi="Times New Roman" w:cs="Times New Roman"/>
          <w:sz w:val="24"/>
          <w:szCs w:val="24"/>
        </w:rPr>
        <w:t xml:space="preserve"> / А. П. Кузнецов</w:t>
      </w:r>
      <w:r>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8-16: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21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C870A9"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Рассмотрены эволюция понятия точность и достижимая точность обработки. Дано обоснование физического содержания понятия точность. Приведены данные об изменении уровня точности с 1800 г. и дан прогноз</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xml:space="preserve">достижимого уровня. Обоснован энергетический барьер точности для разных технологий резания. </w:t>
      </w:r>
    </w:p>
    <w:p w:rsidR="00B17BCC" w:rsidRDefault="00B17BCC" w:rsidP="00E2518F">
      <w:pPr>
        <w:spacing w:line="240" w:lineRule="auto"/>
        <w:rPr>
          <w:rFonts w:ascii="Times New Roman" w:eastAsia="Times New Roman" w:hAnsi="Times New Roman" w:cs="Times New Roman"/>
          <w:b/>
          <w:bCs/>
          <w:i/>
          <w:sz w:val="24"/>
          <w:szCs w:val="24"/>
        </w:rPr>
      </w:pPr>
    </w:p>
    <w:p w:rsidR="00B17BCC" w:rsidRPr="001332F1" w:rsidRDefault="00B17BCC" w:rsidP="00E2518F">
      <w:pPr>
        <w:spacing w:line="240" w:lineRule="auto"/>
        <w:rPr>
          <w:rFonts w:ascii="Times New Roman" w:eastAsia="Times New Roman" w:hAnsi="Times New Roman" w:cs="Times New Roman"/>
          <w:b/>
          <w:bCs/>
          <w:i/>
          <w:sz w:val="24"/>
          <w:szCs w:val="24"/>
        </w:rPr>
      </w:pPr>
      <w:r w:rsidRPr="001332F1">
        <w:rPr>
          <w:rFonts w:ascii="Times New Roman" w:eastAsia="Times New Roman" w:hAnsi="Times New Roman" w:cs="Times New Roman"/>
          <w:b/>
          <w:bCs/>
          <w:i/>
          <w:sz w:val="24"/>
          <w:szCs w:val="24"/>
        </w:rPr>
        <w:t>Патрик де Вос.</w:t>
      </w:r>
    </w:p>
    <w:p w:rsidR="00B17BCC" w:rsidRDefault="00B17BCC" w:rsidP="00E2518F">
      <w:pPr>
        <w:spacing w:line="240" w:lineRule="auto"/>
        <w:ind w:firstLine="708"/>
        <w:rPr>
          <w:rFonts w:ascii="Times New Roman" w:eastAsia="Times New Roman" w:hAnsi="Times New Roman" w:cs="Times New Roman"/>
          <w:sz w:val="24"/>
          <w:szCs w:val="24"/>
        </w:rPr>
      </w:pPr>
      <w:r w:rsidRPr="001332F1">
        <w:rPr>
          <w:rFonts w:ascii="Times New Roman" w:eastAsia="Times New Roman" w:hAnsi="Times New Roman" w:cs="Times New Roman"/>
          <w:b/>
          <w:sz w:val="24"/>
          <w:szCs w:val="24"/>
        </w:rPr>
        <w:t xml:space="preserve">Развитие математических моделей толщины стружки, образующейся при фрезеровании </w:t>
      </w:r>
      <w:r w:rsidRPr="001332F1">
        <w:rPr>
          <w:rFonts w:ascii="Times New Roman" w:eastAsia="Times New Roman" w:hAnsi="Times New Roman" w:cs="Times New Roman"/>
          <w:sz w:val="24"/>
          <w:szCs w:val="24"/>
        </w:rPr>
        <w:t>/ Патрик де Вос</w:t>
      </w:r>
      <w:r>
        <w:rPr>
          <w:rFonts w:ascii="Times New Roman" w:eastAsia="Times New Roman" w:hAnsi="Times New Roman" w:cs="Times New Roman"/>
          <w:sz w:val="24"/>
          <w:szCs w:val="24"/>
        </w:rPr>
        <w:t xml:space="preserve"> </w:t>
      </w:r>
      <w:r w:rsidRPr="001332F1">
        <w:rPr>
          <w:rFonts w:ascii="Times New Roman" w:eastAsia="Times New Roman" w:hAnsi="Times New Roman" w:cs="Times New Roman"/>
          <w:sz w:val="24"/>
          <w:szCs w:val="24"/>
        </w:rPr>
        <w:t>// Машиностроитель.</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С. 39-43: ил.</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1332F1" w:rsidRDefault="00B17BCC" w:rsidP="00E2518F">
      <w:pPr>
        <w:spacing w:line="240" w:lineRule="auto"/>
        <w:ind w:firstLine="708"/>
        <w:rPr>
          <w:rFonts w:ascii="Times New Roman" w:eastAsia="Times New Roman" w:hAnsi="Times New Roman" w:cs="Times New Roman"/>
          <w:sz w:val="24"/>
          <w:szCs w:val="24"/>
        </w:rPr>
      </w:pPr>
      <w:r w:rsidRPr="001332F1">
        <w:rPr>
          <w:rFonts w:ascii="Times New Roman" w:eastAsia="Times New Roman" w:hAnsi="Times New Roman" w:cs="Times New Roman"/>
          <w:sz w:val="24"/>
          <w:szCs w:val="24"/>
        </w:rPr>
        <w:t xml:space="preserve">Описаны математические модели толщины стружки, образующейся при фрезеровании, а также применение уравнений для расчета средней толщины стружки и эквивалентной толщины стружки.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421997" w:rsidP="00E2518F">
            <w:pPr>
              <w:rPr>
                <w:rFonts w:ascii="Times New Roman" w:eastAsia="Times New Roman" w:hAnsi="Times New Roman" w:cs="Times New Roman"/>
                <w:b/>
                <w:bCs/>
                <w:i/>
                <w:sz w:val="24"/>
                <w:szCs w:val="24"/>
              </w:rPr>
            </w:pPr>
            <w:r w:rsidRPr="0060630E">
              <w:rPr>
                <w:rFonts w:ascii="Times New Roman" w:eastAsia="Times New Roman" w:hAnsi="Times New Roman" w:cs="Times New Roman"/>
                <w:b/>
                <w:bCs/>
                <w:i/>
                <w:sz w:val="24"/>
                <w:szCs w:val="24"/>
              </w:rPr>
              <w:t>Схиртладзе А.Г.</w:t>
            </w:r>
          </w:p>
        </w:tc>
        <w:tc>
          <w:tcPr>
            <w:tcW w:w="4984" w:type="dxa"/>
          </w:tcPr>
          <w:p w:rsidR="00E46143" w:rsidRDefault="00421997"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621.357.74:76</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60630E">
        <w:rPr>
          <w:rFonts w:ascii="Times New Roman" w:eastAsia="Times New Roman" w:hAnsi="Times New Roman" w:cs="Times New Roman"/>
          <w:b/>
          <w:sz w:val="24"/>
          <w:szCs w:val="24"/>
        </w:rPr>
        <w:t>Технология ремонта абразивных инструментов</w:t>
      </w:r>
      <w:r w:rsidRPr="000D2270">
        <w:rPr>
          <w:rFonts w:ascii="Times New Roman" w:eastAsia="Times New Roman" w:hAnsi="Times New Roman" w:cs="Times New Roman"/>
          <w:sz w:val="24"/>
          <w:szCs w:val="24"/>
        </w:rPr>
        <w:t xml:space="preserve"> / А. Г. Схиртладзе, В. А. Скрябин</w:t>
      </w:r>
      <w:r>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36-42: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13 назв.</w:t>
      </w:r>
    </w:p>
    <w:p w:rsidR="00421997" w:rsidRDefault="00421997" w:rsidP="00E2518F">
      <w:pPr>
        <w:spacing w:line="240" w:lineRule="auto"/>
        <w:ind w:firstLine="708"/>
        <w:rPr>
          <w:rFonts w:ascii="Times New Roman" w:eastAsia="Times New Roman" w:hAnsi="Times New Roman" w:cs="Times New Roman"/>
          <w:sz w:val="24"/>
          <w:szCs w:val="24"/>
        </w:rPr>
      </w:pPr>
    </w:p>
    <w:p w:rsidR="00B17BCC" w:rsidRPr="000D2270"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 xml:space="preserve">Изложены технологии восстановления отработавших абразивных инструментов путем их переделки на другой размер. </w:t>
      </w:r>
    </w:p>
    <w:p w:rsidR="00B17BCC" w:rsidRDefault="00B17BCC" w:rsidP="00E2518F">
      <w:pPr>
        <w:spacing w:line="240" w:lineRule="auto"/>
        <w:rPr>
          <w:rFonts w:ascii="Times New Roman" w:eastAsia="Times New Roman" w:hAnsi="Times New Roman" w:cs="Times New Roman"/>
          <w:b/>
          <w:bCs/>
          <w:i/>
          <w:sz w:val="24"/>
          <w:szCs w:val="24"/>
        </w:rPr>
      </w:pPr>
    </w:p>
    <w:p w:rsidR="00B17BCC" w:rsidRPr="001332F1" w:rsidRDefault="00B17BCC" w:rsidP="00E2518F">
      <w:pPr>
        <w:spacing w:line="240" w:lineRule="auto"/>
        <w:rPr>
          <w:rFonts w:ascii="Times New Roman" w:eastAsia="Times New Roman" w:hAnsi="Times New Roman" w:cs="Times New Roman"/>
          <w:b/>
          <w:bCs/>
          <w:i/>
          <w:sz w:val="24"/>
          <w:szCs w:val="24"/>
        </w:rPr>
      </w:pPr>
      <w:r w:rsidRPr="001332F1">
        <w:rPr>
          <w:rFonts w:ascii="Times New Roman" w:eastAsia="Times New Roman" w:hAnsi="Times New Roman" w:cs="Times New Roman"/>
          <w:b/>
          <w:bCs/>
          <w:i/>
          <w:sz w:val="24"/>
          <w:szCs w:val="24"/>
        </w:rPr>
        <w:t>Холевин В.В.</w:t>
      </w:r>
    </w:p>
    <w:p w:rsidR="003E36F9" w:rsidRDefault="00B17BCC" w:rsidP="003E36F9">
      <w:pPr>
        <w:spacing w:line="240" w:lineRule="auto"/>
        <w:ind w:firstLine="709"/>
        <w:rPr>
          <w:rFonts w:ascii="Times New Roman" w:eastAsia="Times New Roman" w:hAnsi="Times New Roman" w:cs="Times New Roman"/>
          <w:sz w:val="24"/>
          <w:szCs w:val="24"/>
        </w:rPr>
      </w:pPr>
      <w:r w:rsidRPr="001332F1">
        <w:rPr>
          <w:rFonts w:ascii="Times New Roman" w:eastAsia="Times New Roman" w:hAnsi="Times New Roman" w:cs="Times New Roman"/>
          <w:b/>
          <w:sz w:val="24"/>
          <w:szCs w:val="24"/>
        </w:rPr>
        <w:t>Исследование закономерностей износа притиров при двусторонней доводке подложек свободным абразивом</w:t>
      </w:r>
      <w:r w:rsidRPr="001332F1">
        <w:rPr>
          <w:rFonts w:ascii="Times New Roman" w:eastAsia="Times New Roman" w:hAnsi="Times New Roman" w:cs="Times New Roman"/>
          <w:sz w:val="24"/>
          <w:szCs w:val="24"/>
        </w:rPr>
        <w:t xml:space="preserve"> / В. В. Холевин, И. И. Данилов, Н. Г. Назаров</w:t>
      </w:r>
      <w:r>
        <w:rPr>
          <w:rFonts w:ascii="Times New Roman" w:eastAsia="Times New Roman" w:hAnsi="Times New Roman" w:cs="Times New Roman"/>
          <w:sz w:val="24"/>
          <w:szCs w:val="24"/>
        </w:rPr>
        <w:t xml:space="preserve"> </w:t>
      </w:r>
      <w:r w:rsidR="00421997">
        <w:rPr>
          <w:rFonts w:ascii="Times New Roman" w:eastAsia="Times New Roman" w:hAnsi="Times New Roman" w:cs="Times New Roman"/>
          <w:sz w:val="24"/>
          <w:szCs w:val="24"/>
        </w:rPr>
        <w:br/>
      </w:r>
      <w:r w:rsidRPr="001332F1">
        <w:rPr>
          <w:rFonts w:ascii="Times New Roman" w:eastAsia="Times New Roman" w:hAnsi="Times New Roman" w:cs="Times New Roman"/>
          <w:sz w:val="24"/>
          <w:szCs w:val="24"/>
        </w:rPr>
        <w:t>// Машиностроитель.</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С. 32-38: ил.</w:t>
      </w:r>
      <w:r w:rsidR="00E2518F">
        <w:rPr>
          <w:rFonts w:ascii="Times New Roman" w:eastAsia="Times New Roman" w:hAnsi="Times New Roman" w:cs="Times New Roman"/>
          <w:sz w:val="24"/>
          <w:szCs w:val="24"/>
        </w:rPr>
        <w:t xml:space="preserve"> – </w:t>
      </w:r>
      <w:r w:rsidRPr="001332F1">
        <w:rPr>
          <w:rFonts w:ascii="Times New Roman" w:eastAsia="Times New Roman" w:hAnsi="Times New Roman" w:cs="Times New Roman"/>
          <w:sz w:val="24"/>
          <w:szCs w:val="24"/>
        </w:rPr>
        <w:t>Библиогр.: 3 назв.</w:t>
      </w:r>
    </w:p>
    <w:p w:rsidR="00B17BCC" w:rsidRPr="001332F1" w:rsidRDefault="003E36F9" w:rsidP="003E36F9">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B17BCC" w:rsidRPr="001332F1">
        <w:rPr>
          <w:rFonts w:ascii="Times New Roman" w:eastAsia="Times New Roman" w:hAnsi="Times New Roman" w:cs="Times New Roman"/>
          <w:sz w:val="24"/>
          <w:szCs w:val="24"/>
        </w:rPr>
        <w:lastRenderedPageBreak/>
        <w:t xml:space="preserve">Приведены результаты расчетов формы износа нижнего и верхнего притиров при двусторонней доводке плоскопараллельных заготовок на станках планетарного типа. При расчетах использована программа в среде Wolfram Mathematica 8, созданная на основе математического моделирования процесса доводки. Графический интерфейс позволяет наглядно изучать форму износа притиров в зависимости от режимов обработки. </w:t>
      </w:r>
    </w:p>
    <w:p w:rsidR="00B17BCC" w:rsidRDefault="00B17BCC" w:rsidP="00E2518F">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E2518F" w:rsidP="00E2518F">
            <w:pPr>
              <w:rPr>
                <w:rFonts w:ascii="Times New Roman" w:eastAsia="Times New Roman" w:hAnsi="Times New Roman" w:cs="Times New Roman"/>
                <w:b/>
                <w:bCs/>
                <w:i/>
                <w:sz w:val="24"/>
                <w:szCs w:val="24"/>
              </w:rPr>
            </w:pPr>
            <w:r w:rsidRPr="008B5D76">
              <w:rPr>
                <w:rFonts w:ascii="Times New Roman" w:eastAsia="Times New Roman" w:hAnsi="Times New Roman" w:cs="Times New Roman"/>
                <w:b/>
                <w:bCs/>
                <w:i/>
                <w:sz w:val="24"/>
                <w:szCs w:val="24"/>
              </w:rPr>
              <w:t>Щёкин А.В.</w:t>
            </w:r>
          </w:p>
        </w:tc>
        <w:tc>
          <w:tcPr>
            <w:tcW w:w="4984" w:type="dxa"/>
          </w:tcPr>
          <w:p w:rsidR="00E46143"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8B5D76">
              <w:rPr>
                <w:rFonts w:ascii="Times New Roman" w:eastAsia="Times New Roman" w:hAnsi="Times New Roman" w:cs="Times New Roman"/>
                <w:bCs/>
                <w:sz w:val="24"/>
                <w:szCs w:val="24"/>
              </w:rPr>
              <w:t>621.9.06-52.004.4</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8B5D76">
        <w:rPr>
          <w:rFonts w:ascii="Times New Roman" w:eastAsia="Times New Roman" w:hAnsi="Times New Roman" w:cs="Times New Roman"/>
          <w:b/>
          <w:sz w:val="24"/>
          <w:szCs w:val="24"/>
        </w:rPr>
        <w:t>Управляющие программы для токарных станков с ЧПУ на основе системы КОМПАС-3D</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А. В. Щёкин, С. П. Сульдин, Э. В. Митин</w:t>
      </w:r>
      <w:r>
        <w:rPr>
          <w:rFonts w:ascii="Times New Roman" w:eastAsia="Times New Roman" w:hAnsi="Times New Roman" w:cs="Times New Roman"/>
          <w:sz w:val="24"/>
          <w:szCs w:val="24"/>
        </w:rPr>
        <w:t xml:space="preserve"> </w:t>
      </w:r>
      <w:r w:rsidRPr="00C870A9">
        <w:rPr>
          <w:rFonts w:ascii="Times New Roman" w:eastAsia="Times New Roman" w:hAnsi="Times New Roman" w:cs="Times New Roman"/>
          <w:sz w:val="24"/>
          <w:szCs w:val="24"/>
        </w:rPr>
        <w:t>// Вестник машиностроения.</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С. 80-82: ил.</w:t>
      </w:r>
      <w:r w:rsidR="00E2518F">
        <w:rPr>
          <w:rFonts w:ascii="Times New Roman" w:eastAsia="Times New Roman" w:hAnsi="Times New Roman" w:cs="Times New Roman"/>
          <w:sz w:val="24"/>
          <w:szCs w:val="24"/>
        </w:rPr>
        <w:t xml:space="preserve"> – </w:t>
      </w:r>
      <w:r w:rsidRPr="00C870A9">
        <w:rPr>
          <w:rFonts w:ascii="Times New Roman" w:eastAsia="Times New Roman" w:hAnsi="Times New Roman" w:cs="Times New Roman"/>
          <w:sz w:val="24"/>
          <w:szCs w:val="24"/>
        </w:rPr>
        <w:t>Библиогр.: 5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C870A9">
        <w:rPr>
          <w:rFonts w:ascii="Times New Roman" w:eastAsia="Times New Roman" w:hAnsi="Times New Roman" w:cs="Times New Roman"/>
          <w:sz w:val="24"/>
          <w:szCs w:val="24"/>
        </w:rPr>
        <w:t xml:space="preserve">Рассмотрены основные вопросы автоматизации разработки управляющих программ для </w:t>
      </w:r>
      <w:r w:rsidRPr="001332F1">
        <w:rPr>
          <w:rFonts w:ascii="Times New Roman" w:eastAsia="Times New Roman" w:hAnsi="Times New Roman" w:cs="Times New Roman"/>
          <w:sz w:val="24"/>
          <w:szCs w:val="24"/>
        </w:rPr>
        <w:t xml:space="preserve">токарных станков с ЧПУ на основании системы КОМПАС-3D. </w:t>
      </w:r>
    </w:p>
    <w:p w:rsidR="00B17BCC" w:rsidRPr="001332F1" w:rsidRDefault="00B17BCC" w:rsidP="00E2518F">
      <w:pPr>
        <w:spacing w:line="240" w:lineRule="auto"/>
        <w:ind w:firstLine="708"/>
        <w:rPr>
          <w:rFonts w:ascii="Times New Roman" w:eastAsia="Times New Roman" w:hAnsi="Times New Roman" w:cs="Times New Roman"/>
          <w:sz w:val="24"/>
          <w:szCs w:val="24"/>
        </w:rPr>
      </w:pPr>
    </w:p>
    <w:p w:rsidR="00B17BCC" w:rsidRPr="006D3C44" w:rsidRDefault="00E46143" w:rsidP="00E251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МЕТАЛЛУРГИЯ. </w:t>
      </w:r>
      <w:r w:rsidR="00B17BCC" w:rsidRPr="006D3C44">
        <w:rPr>
          <w:rFonts w:ascii="Times New Roman" w:hAnsi="Times New Roman" w:cs="Times New Roman"/>
          <w:b/>
          <w:sz w:val="24"/>
          <w:szCs w:val="24"/>
        </w:rPr>
        <w:t>М</w:t>
      </w:r>
      <w:r>
        <w:rPr>
          <w:rFonts w:ascii="Times New Roman" w:hAnsi="Times New Roman" w:cs="Times New Roman"/>
          <w:b/>
          <w:sz w:val="24"/>
          <w:szCs w:val="24"/>
        </w:rPr>
        <w:t xml:space="preserve">ЕТАЛЛУРГИЧЕСКОЕ </w:t>
      </w:r>
      <w:r w:rsidR="00B17BCC">
        <w:rPr>
          <w:rFonts w:ascii="Times New Roman" w:hAnsi="Times New Roman" w:cs="Times New Roman"/>
          <w:b/>
          <w:sz w:val="24"/>
          <w:szCs w:val="24"/>
        </w:rPr>
        <w:t>МАШИНОСТРОЕНИЕ</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E2518F" w:rsidP="00E2518F">
            <w:pPr>
              <w:rPr>
                <w:rFonts w:ascii="Times New Roman" w:eastAsia="Times New Roman" w:hAnsi="Times New Roman" w:cs="Times New Roman"/>
                <w:b/>
                <w:bCs/>
                <w:i/>
                <w:sz w:val="24"/>
                <w:szCs w:val="24"/>
              </w:rPr>
            </w:pPr>
            <w:r w:rsidRPr="00DE264A">
              <w:rPr>
                <w:rFonts w:ascii="Times New Roman" w:eastAsia="Times New Roman" w:hAnsi="Times New Roman" w:cs="Times New Roman"/>
                <w:b/>
                <w:bCs/>
                <w:i/>
                <w:sz w:val="24"/>
                <w:szCs w:val="24"/>
              </w:rPr>
              <w:t>Вайцехович С.М.</w:t>
            </w:r>
          </w:p>
        </w:tc>
        <w:tc>
          <w:tcPr>
            <w:tcW w:w="4984" w:type="dxa"/>
          </w:tcPr>
          <w:p w:rsidR="00E46143"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629.78:621.762</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DE264A">
        <w:rPr>
          <w:rFonts w:ascii="Times New Roman" w:eastAsia="Times New Roman" w:hAnsi="Times New Roman" w:cs="Times New Roman"/>
          <w:b/>
          <w:sz w:val="24"/>
          <w:szCs w:val="24"/>
        </w:rPr>
        <w:t>Таблетирование наноразмерных порошков в брикеты заданной плотности для модифицирования жаропрочных сплавов</w:t>
      </w:r>
      <w:r w:rsidRPr="001C4285">
        <w:rPr>
          <w:rFonts w:ascii="Times New Roman" w:eastAsia="Times New Roman" w:hAnsi="Times New Roman" w:cs="Times New Roman"/>
          <w:sz w:val="24"/>
          <w:szCs w:val="24"/>
        </w:rPr>
        <w:t xml:space="preserve"> / С. М. Вайцехович, В. В. Емельянов, </w:t>
      </w:r>
      <w:r w:rsidR="00E2518F">
        <w:rPr>
          <w:rFonts w:ascii="Times New Roman" w:eastAsia="Times New Roman" w:hAnsi="Times New Roman" w:cs="Times New Roman"/>
          <w:sz w:val="24"/>
          <w:szCs w:val="24"/>
        </w:rPr>
        <w:br/>
      </w:r>
      <w:r w:rsidRPr="001C4285">
        <w:rPr>
          <w:rFonts w:ascii="Times New Roman" w:eastAsia="Times New Roman" w:hAnsi="Times New Roman" w:cs="Times New Roman"/>
          <w:sz w:val="24"/>
          <w:szCs w:val="24"/>
        </w:rPr>
        <w:t>А. Г. Скрыльникова</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16-19: ил.</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Библиогр.: 2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Рассмотрены вопросы разработки нестандартного оборудования для дозирования сыпучих сред, используемых в производстве изделий из высоколегированных сталей и жаропрочных сплавов методами порошковой металлургии. Предложено оригинальное устройство для дозирования нанопорошков в виде оксидов, боридов, силицидов, карбидов и карбонитридов d-металлов разной дисперсности 10...1000 нм и устройство для прессования наноразмерных порошков. </w:t>
      </w:r>
    </w:p>
    <w:p w:rsidR="00B17BCC" w:rsidRDefault="00B17BCC" w:rsidP="00E2518F">
      <w:pPr>
        <w:spacing w:line="240" w:lineRule="auto"/>
        <w:rPr>
          <w:rFonts w:ascii="Times New Roman" w:eastAsia="Times New Roman" w:hAnsi="Times New Roman" w:cs="Times New Roman"/>
          <w:b/>
          <w:bCs/>
          <w:i/>
          <w:sz w:val="24"/>
          <w:szCs w:val="24"/>
        </w:rPr>
      </w:pPr>
    </w:p>
    <w:p w:rsidR="00B17BCC" w:rsidRPr="006D3C44" w:rsidRDefault="00B17BCC" w:rsidP="00E2518F">
      <w:pPr>
        <w:spacing w:line="240" w:lineRule="auto"/>
        <w:rPr>
          <w:rFonts w:ascii="Times New Roman" w:eastAsia="Times New Roman" w:hAnsi="Times New Roman" w:cs="Times New Roman"/>
          <w:b/>
          <w:bCs/>
          <w:i/>
          <w:sz w:val="24"/>
          <w:szCs w:val="24"/>
        </w:rPr>
      </w:pPr>
      <w:r w:rsidRPr="006D3C44">
        <w:rPr>
          <w:rFonts w:ascii="Times New Roman" w:eastAsia="Times New Roman" w:hAnsi="Times New Roman" w:cs="Times New Roman"/>
          <w:b/>
          <w:bCs/>
          <w:i/>
          <w:sz w:val="24"/>
          <w:szCs w:val="24"/>
        </w:rPr>
        <w:t>Коробейников В.В.</w:t>
      </w:r>
    </w:p>
    <w:p w:rsidR="00B17BCC" w:rsidRDefault="00B17BCC" w:rsidP="00E2518F">
      <w:pPr>
        <w:spacing w:line="240" w:lineRule="auto"/>
        <w:ind w:firstLine="708"/>
        <w:rPr>
          <w:rFonts w:ascii="Times New Roman" w:eastAsia="Times New Roman" w:hAnsi="Times New Roman" w:cs="Times New Roman"/>
          <w:sz w:val="24"/>
          <w:szCs w:val="24"/>
        </w:rPr>
      </w:pPr>
      <w:r w:rsidRPr="00E46143">
        <w:rPr>
          <w:rFonts w:ascii="Times New Roman" w:eastAsia="Times New Roman" w:hAnsi="Times New Roman" w:cs="Times New Roman"/>
          <w:b/>
          <w:spacing w:val="-2"/>
          <w:sz w:val="24"/>
          <w:szCs w:val="24"/>
        </w:rPr>
        <w:t>Инновационное энергосберегающее термическое оборудование</w:t>
      </w:r>
      <w:r w:rsidRPr="00E46143">
        <w:rPr>
          <w:rFonts w:ascii="Times New Roman" w:eastAsia="Times New Roman" w:hAnsi="Times New Roman" w:cs="Times New Roman"/>
          <w:spacing w:val="-2"/>
          <w:sz w:val="24"/>
          <w:szCs w:val="24"/>
        </w:rPr>
        <w:t xml:space="preserve"> / В. В. Коробейников</w:t>
      </w:r>
      <w:r w:rsidRPr="001C4285">
        <w:rPr>
          <w:rFonts w:ascii="Times New Roman" w:eastAsia="Times New Roman" w:hAnsi="Times New Roman" w:cs="Times New Roman"/>
          <w:sz w:val="24"/>
          <w:szCs w:val="24"/>
        </w:rPr>
        <w:t>, С. С. Ткаченко</w:t>
      </w:r>
      <w:r>
        <w:rPr>
          <w:rFonts w:ascii="Times New Roman" w:eastAsia="Times New Roman" w:hAnsi="Times New Roman" w:cs="Times New Roman"/>
          <w:sz w:val="24"/>
          <w:szCs w:val="24"/>
        </w:rPr>
        <w:t xml:space="preserve"> </w:t>
      </w:r>
      <w:r w:rsidRPr="001C4285">
        <w:rPr>
          <w:rFonts w:ascii="Times New Roman" w:eastAsia="Times New Roman" w:hAnsi="Times New Roman" w:cs="Times New Roman"/>
          <w:sz w:val="24"/>
          <w:szCs w:val="24"/>
        </w:rPr>
        <w:t>// Металлургия машиностроения.</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 6.</w:t>
      </w:r>
      <w:r w:rsidR="00E2518F">
        <w:rPr>
          <w:rFonts w:ascii="Times New Roman" w:eastAsia="Times New Roman" w:hAnsi="Times New Roman" w:cs="Times New Roman"/>
          <w:sz w:val="24"/>
          <w:szCs w:val="24"/>
        </w:rPr>
        <w:t xml:space="preserve"> – </w:t>
      </w:r>
      <w:r w:rsidRPr="001C4285">
        <w:rPr>
          <w:rFonts w:ascii="Times New Roman" w:eastAsia="Times New Roman" w:hAnsi="Times New Roman" w:cs="Times New Roman"/>
          <w:sz w:val="24"/>
          <w:szCs w:val="24"/>
        </w:rPr>
        <w:t>С. 40-43: ил.</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1C4285" w:rsidRDefault="00B17BCC" w:rsidP="00E2518F">
      <w:pPr>
        <w:spacing w:line="240" w:lineRule="auto"/>
        <w:ind w:firstLine="708"/>
        <w:rPr>
          <w:rFonts w:ascii="Times New Roman" w:eastAsia="Times New Roman" w:hAnsi="Times New Roman" w:cs="Times New Roman"/>
          <w:sz w:val="24"/>
          <w:szCs w:val="24"/>
        </w:rPr>
      </w:pPr>
      <w:r w:rsidRPr="001C4285">
        <w:rPr>
          <w:rFonts w:ascii="Times New Roman" w:eastAsia="Times New Roman" w:hAnsi="Times New Roman" w:cs="Times New Roman"/>
          <w:sz w:val="24"/>
          <w:szCs w:val="24"/>
        </w:rPr>
        <w:t xml:space="preserve">Представлена российско-чешская компания ООО "ТАХТЕХ РУС", которая разрабатывает и выпускает энергосберегающие термические агрегаты широкого спектра применения: различные печи, установки сушки и нагрева сталеразливочных ковшей, газовые горелки, рекуператоры, регенераторы, нагревательные системы и другое оборудование, а также ведет строительство, реконструкцию и восстановление термического оборудования для металлургического, кузнечного и литейного производства.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E2518F" w:rsidP="00E2518F">
            <w:pPr>
              <w:rPr>
                <w:rFonts w:ascii="Times New Roman" w:eastAsia="Times New Roman" w:hAnsi="Times New Roman" w:cs="Times New Roman"/>
                <w:b/>
                <w:bCs/>
                <w:i/>
                <w:sz w:val="24"/>
                <w:szCs w:val="24"/>
              </w:rPr>
            </w:pPr>
            <w:r w:rsidRPr="000D2270">
              <w:rPr>
                <w:rFonts w:ascii="Times New Roman" w:eastAsia="Times New Roman" w:hAnsi="Times New Roman" w:cs="Times New Roman"/>
                <w:b/>
                <w:bCs/>
                <w:i/>
                <w:sz w:val="24"/>
                <w:szCs w:val="24"/>
              </w:rPr>
              <w:t>Кохан Л.С.</w:t>
            </w:r>
          </w:p>
        </w:tc>
        <w:tc>
          <w:tcPr>
            <w:tcW w:w="4984" w:type="dxa"/>
          </w:tcPr>
          <w:p w:rsidR="00E46143"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w:t>
            </w:r>
          </w:p>
        </w:tc>
      </w:tr>
    </w:tbl>
    <w:p w:rsidR="00B17BCC" w:rsidRDefault="00B17BCC" w:rsidP="00E2518F">
      <w:pPr>
        <w:spacing w:line="240" w:lineRule="auto"/>
        <w:ind w:firstLine="709"/>
        <w:rPr>
          <w:rFonts w:ascii="Times New Roman" w:eastAsia="Times New Roman" w:hAnsi="Times New Roman" w:cs="Times New Roman"/>
          <w:sz w:val="24"/>
          <w:szCs w:val="24"/>
        </w:rPr>
      </w:pPr>
      <w:r w:rsidRPr="000D2270">
        <w:rPr>
          <w:rFonts w:ascii="Times New Roman" w:eastAsia="Times New Roman" w:hAnsi="Times New Roman" w:cs="Times New Roman"/>
          <w:b/>
          <w:sz w:val="24"/>
          <w:szCs w:val="24"/>
        </w:rPr>
        <w:t>Снижение давления при прокатке полос с применением однозонного процесса отставания</w:t>
      </w:r>
      <w:r w:rsidRPr="000D2270">
        <w:rPr>
          <w:rFonts w:ascii="Times New Roman" w:eastAsia="Times New Roman" w:hAnsi="Times New Roman" w:cs="Times New Roman"/>
          <w:sz w:val="24"/>
          <w:szCs w:val="24"/>
        </w:rPr>
        <w:t>: Сообщение 1 / Л. С. Кохан, А. В. Алдунин</w:t>
      </w:r>
      <w:r>
        <w:rPr>
          <w:rFonts w:ascii="Times New Roman" w:eastAsia="Times New Roman" w:hAnsi="Times New Roman" w:cs="Times New Roman"/>
          <w:sz w:val="24"/>
          <w:szCs w:val="24"/>
        </w:rPr>
        <w:t xml:space="preserve"> </w:t>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8-11: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9 назв.</w:t>
      </w:r>
    </w:p>
    <w:p w:rsidR="00E2518F" w:rsidRDefault="00E2518F" w:rsidP="00E2518F">
      <w:pPr>
        <w:spacing w:line="240" w:lineRule="auto"/>
        <w:ind w:firstLine="709"/>
        <w:rPr>
          <w:rFonts w:ascii="Times New Roman" w:eastAsia="Times New Roman" w:hAnsi="Times New Roman" w:cs="Times New Roman"/>
          <w:sz w:val="24"/>
          <w:szCs w:val="24"/>
        </w:rPr>
      </w:pPr>
    </w:p>
    <w:p w:rsidR="00B17BCC" w:rsidRPr="000D2270" w:rsidRDefault="00B17BCC" w:rsidP="00E2518F">
      <w:pPr>
        <w:spacing w:line="240" w:lineRule="auto"/>
        <w:ind w:firstLine="709"/>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 xml:space="preserve">Представлены результаты аналитических исследований силовых параметров горячей прокатки тонких стальных полос с задним натяжением. Установлено значительное снижение среднего относительного напряжения на поверхности контакта с прокатными валками при переходе от двухзонной к однозонной прокатке отставания. Это позволяет увеличить срок службы прокатных валков. </w:t>
      </w:r>
    </w:p>
    <w:p w:rsidR="00B17BCC" w:rsidRDefault="00B17BCC" w:rsidP="00E2518F">
      <w:pPr>
        <w:spacing w:line="240" w:lineRule="auto"/>
        <w:rPr>
          <w:rFonts w:ascii="Times New Roman" w:hAnsi="Times New Roman" w:cs="Times New Roman"/>
          <w:sz w:val="24"/>
          <w:szCs w:val="24"/>
        </w:rPr>
      </w:pPr>
    </w:p>
    <w:p w:rsidR="00B17BCC" w:rsidRDefault="00E46143" w:rsidP="00E2518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СВАРКА, </w:t>
      </w:r>
      <w:r w:rsidR="00B17BCC" w:rsidRPr="0060630E">
        <w:rPr>
          <w:rFonts w:ascii="Times New Roman" w:hAnsi="Times New Roman" w:cs="Times New Roman"/>
          <w:b/>
          <w:sz w:val="24"/>
          <w:szCs w:val="24"/>
        </w:rPr>
        <w:t xml:space="preserve">ПАЙКА, </w:t>
      </w:r>
      <w:r>
        <w:rPr>
          <w:rFonts w:ascii="Times New Roman" w:hAnsi="Times New Roman" w:cs="Times New Roman"/>
          <w:b/>
          <w:sz w:val="24"/>
          <w:szCs w:val="24"/>
        </w:rPr>
        <w:t xml:space="preserve">РЕЗКА И СКЛЕИВАНИЕ </w:t>
      </w:r>
      <w:r w:rsidR="00B17BCC">
        <w:rPr>
          <w:rFonts w:ascii="Times New Roman" w:hAnsi="Times New Roman" w:cs="Times New Roman"/>
          <w:b/>
          <w:sz w:val="24"/>
          <w:szCs w:val="24"/>
        </w:rPr>
        <w:t>МЕТАЛЛОВ</w:t>
      </w:r>
    </w:p>
    <w:p w:rsidR="00B17BCC" w:rsidRPr="0060630E" w:rsidRDefault="00B17BCC" w:rsidP="00E2518F">
      <w:pPr>
        <w:spacing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E2518F" w:rsidP="00E2518F">
            <w:pPr>
              <w:rPr>
                <w:rFonts w:ascii="Times New Roman" w:eastAsia="Times New Roman" w:hAnsi="Times New Roman" w:cs="Times New Roman"/>
                <w:b/>
                <w:bCs/>
                <w:i/>
                <w:sz w:val="24"/>
                <w:szCs w:val="24"/>
              </w:rPr>
            </w:pPr>
            <w:r w:rsidRPr="000D2270">
              <w:rPr>
                <w:rFonts w:ascii="Times New Roman" w:eastAsia="Times New Roman" w:hAnsi="Times New Roman" w:cs="Times New Roman"/>
                <w:b/>
                <w:bCs/>
                <w:i/>
                <w:sz w:val="24"/>
                <w:szCs w:val="24"/>
              </w:rPr>
              <w:t>Овчинников В.В.</w:t>
            </w:r>
          </w:p>
        </w:tc>
        <w:tc>
          <w:tcPr>
            <w:tcW w:w="4984" w:type="dxa"/>
          </w:tcPr>
          <w:p w:rsidR="00E46143"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621.791:669.715</w:t>
            </w:r>
          </w:p>
        </w:tc>
      </w:tr>
    </w:tbl>
    <w:p w:rsidR="00B17BCC" w:rsidRDefault="00B17BCC" w:rsidP="00E2518F">
      <w:pPr>
        <w:spacing w:line="240" w:lineRule="auto"/>
        <w:ind w:firstLine="709"/>
        <w:rPr>
          <w:rFonts w:ascii="Times New Roman" w:eastAsia="Times New Roman" w:hAnsi="Times New Roman" w:cs="Times New Roman"/>
          <w:sz w:val="24"/>
          <w:szCs w:val="24"/>
        </w:rPr>
      </w:pPr>
      <w:r w:rsidRPr="000D2270">
        <w:rPr>
          <w:rFonts w:ascii="Times New Roman" w:eastAsia="Times New Roman" w:hAnsi="Times New Roman" w:cs="Times New Roman"/>
          <w:b/>
          <w:sz w:val="24"/>
          <w:szCs w:val="24"/>
        </w:rPr>
        <w:t>Влияние температуры испытаний на свойства соединений сплава 1565ч, выполненных сваркой трением с перемешиванием</w:t>
      </w:r>
      <w:r w:rsidRPr="000D2270">
        <w:rPr>
          <w:rFonts w:ascii="Times New Roman" w:eastAsia="Times New Roman" w:hAnsi="Times New Roman" w:cs="Times New Roman"/>
          <w:sz w:val="24"/>
          <w:szCs w:val="24"/>
        </w:rPr>
        <w:t xml:space="preserve"> / В. В. Овчинников, Л. П. Андреева</w:t>
      </w:r>
      <w:r>
        <w:rPr>
          <w:rFonts w:ascii="Times New Roman" w:eastAsia="Times New Roman" w:hAnsi="Times New Roman" w:cs="Times New Roman"/>
          <w:sz w:val="24"/>
          <w:szCs w:val="24"/>
        </w:rPr>
        <w:t xml:space="preserve"> </w:t>
      </w:r>
      <w:r w:rsidR="00E2518F">
        <w:rPr>
          <w:rFonts w:ascii="Times New Roman" w:eastAsia="Times New Roman" w:hAnsi="Times New Roman" w:cs="Times New Roman"/>
          <w:sz w:val="24"/>
          <w:szCs w:val="24"/>
        </w:rPr>
        <w:br/>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12-17: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9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0D2270"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 xml:space="preserve">Приведены результаты исследований влияния температуры испытаний на механические свойства сварных соединений сплава 1565ч, выполненных сваркой трением с перемешиванием. </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46143" w:rsidTr="00E2518F">
        <w:tc>
          <w:tcPr>
            <w:tcW w:w="4984" w:type="dxa"/>
          </w:tcPr>
          <w:p w:rsidR="00E46143" w:rsidRDefault="00E2518F" w:rsidP="00E2518F">
            <w:pPr>
              <w:rPr>
                <w:rFonts w:ascii="Times New Roman" w:eastAsia="Times New Roman" w:hAnsi="Times New Roman" w:cs="Times New Roman"/>
                <w:b/>
                <w:bCs/>
                <w:i/>
                <w:sz w:val="24"/>
                <w:szCs w:val="24"/>
              </w:rPr>
            </w:pPr>
            <w:r w:rsidRPr="0060630E">
              <w:rPr>
                <w:rFonts w:ascii="Times New Roman" w:eastAsia="Times New Roman" w:hAnsi="Times New Roman" w:cs="Times New Roman"/>
                <w:b/>
                <w:bCs/>
                <w:i/>
                <w:sz w:val="24"/>
                <w:szCs w:val="24"/>
              </w:rPr>
              <w:t>Радюк А.Г.</w:t>
            </w:r>
          </w:p>
        </w:tc>
        <w:tc>
          <w:tcPr>
            <w:tcW w:w="4984" w:type="dxa"/>
          </w:tcPr>
          <w:p w:rsidR="00E46143"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621.793</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60630E">
        <w:rPr>
          <w:rFonts w:ascii="Times New Roman" w:eastAsia="Times New Roman" w:hAnsi="Times New Roman" w:cs="Times New Roman"/>
          <w:b/>
          <w:sz w:val="24"/>
          <w:szCs w:val="24"/>
        </w:rPr>
        <w:t>Модифицирование защитного слоя на меди напылением газотермических покрытий</w:t>
      </w:r>
      <w:r>
        <w:rPr>
          <w:rFonts w:ascii="Times New Roman" w:eastAsia="Times New Roman" w:hAnsi="Times New Roman" w:cs="Times New Roman"/>
          <w:sz w:val="24"/>
          <w:szCs w:val="24"/>
        </w:rPr>
        <w:t xml:space="preserve"> </w:t>
      </w:r>
      <w:r w:rsidRPr="000D2270">
        <w:rPr>
          <w:rFonts w:ascii="Times New Roman" w:eastAsia="Times New Roman" w:hAnsi="Times New Roman" w:cs="Times New Roman"/>
          <w:sz w:val="24"/>
          <w:szCs w:val="24"/>
        </w:rPr>
        <w:t>/ А. Г. Радюк, А. Е. Титлянов</w:t>
      </w:r>
      <w:r>
        <w:rPr>
          <w:rFonts w:ascii="Times New Roman" w:eastAsia="Times New Roman" w:hAnsi="Times New Roman" w:cs="Times New Roman"/>
          <w:sz w:val="24"/>
          <w:szCs w:val="24"/>
        </w:rPr>
        <w:t xml:space="preserve"> </w:t>
      </w:r>
      <w:r w:rsidRPr="000D2270">
        <w:rPr>
          <w:rFonts w:ascii="Times New Roman" w:eastAsia="Times New Roman" w:hAnsi="Times New Roman" w:cs="Times New Roman"/>
          <w:sz w:val="24"/>
          <w:szCs w:val="24"/>
        </w:rPr>
        <w:t>// Технология металлов, 2016.</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 10.</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С. 26-35: ил.</w:t>
      </w:r>
      <w:r w:rsidR="00E2518F">
        <w:rPr>
          <w:rFonts w:ascii="Times New Roman" w:eastAsia="Times New Roman" w:hAnsi="Times New Roman" w:cs="Times New Roman"/>
          <w:sz w:val="24"/>
          <w:szCs w:val="24"/>
        </w:rPr>
        <w:t xml:space="preserve"> – </w:t>
      </w:r>
      <w:r w:rsidRPr="000D2270">
        <w:rPr>
          <w:rFonts w:ascii="Times New Roman" w:eastAsia="Times New Roman" w:hAnsi="Times New Roman" w:cs="Times New Roman"/>
          <w:sz w:val="24"/>
          <w:szCs w:val="24"/>
        </w:rPr>
        <w:t>Библиогр. 8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0D2270" w:rsidRDefault="00B17BCC" w:rsidP="00E2518F">
      <w:pPr>
        <w:spacing w:line="240" w:lineRule="auto"/>
        <w:ind w:firstLine="708"/>
        <w:rPr>
          <w:rFonts w:ascii="Times New Roman" w:eastAsia="Times New Roman" w:hAnsi="Times New Roman" w:cs="Times New Roman"/>
          <w:sz w:val="24"/>
          <w:szCs w:val="24"/>
        </w:rPr>
      </w:pPr>
      <w:r w:rsidRPr="000D2270">
        <w:rPr>
          <w:rFonts w:ascii="Times New Roman" w:eastAsia="Times New Roman" w:hAnsi="Times New Roman" w:cs="Times New Roman"/>
          <w:sz w:val="24"/>
          <w:szCs w:val="24"/>
        </w:rPr>
        <w:t xml:space="preserve">Исследована возможность создания на меди газотермическим способом защитного покрытия с повышенными служебными характеристиками путем напыления на алитированную поверхность газотермических покрытий. Установлено, что по глубине проникновения элементов внешнего покрытия внутрь алитированного слоя и микротвердости внешнего слоя более предпочтительно покрытие Х20Н80. </w:t>
      </w:r>
    </w:p>
    <w:p w:rsidR="00B17BCC" w:rsidRDefault="00B17BCC" w:rsidP="00E2518F">
      <w:pPr>
        <w:spacing w:line="240" w:lineRule="auto"/>
        <w:rPr>
          <w:rFonts w:ascii="Times New Roman" w:hAnsi="Times New Roman" w:cs="Times New Roman"/>
          <w:sz w:val="24"/>
          <w:szCs w:val="24"/>
        </w:rPr>
      </w:pPr>
    </w:p>
    <w:p w:rsidR="00B17BCC" w:rsidRDefault="003E36F9" w:rsidP="00E2518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ЭНЕРГЕТИКА. </w:t>
      </w:r>
      <w:r w:rsidR="00B17BCC" w:rsidRPr="00BE62EC">
        <w:rPr>
          <w:rFonts w:ascii="Times New Roman" w:hAnsi="Times New Roman" w:cs="Times New Roman"/>
          <w:b/>
          <w:sz w:val="24"/>
          <w:szCs w:val="24"/>
        </w:rPr>
        <w:t>ЭНЕ</w:t>
      </w:r>
      <w:r w:rsidR="00B17BCC">
        <w:rPr>
          <w:rFonts w:ascii="Times New Roman" w:hAnsi="Times New Roman" w:cs="Times New Roman"/>
          <w:b/>
          <w:sz w:val="24"/>
          <w:szCs w:val="24"/>
        </w:rPr>
        <w:t>РГЕТИЧЕСКОЕ  МАШИНОСТРОЕНИЕ</w:t>
      </w:r>
    </w:p>
    <w:p w:rsidR="00B17BCC" w:rsidRDefault="00B17BCC" w:rsidP="00E2518F">
      <w:pPr>
        <w:spacing w:line="240" w:lineRule="auto"/>
        <w:rPr>
          <w:rFonts w:ascii="Times New Roman" w:eastAsia="Times New Roman" w:hAnsi="Times New Roman" w:cs="Times New Roman"/>
          <w:b/>
          <w:bCs/>
          <w:i/>
          <w:sz w:val="24"/>
          <w:szCs w:val="24"/>
        </w:rPr>
      </w:pPr>
    </w:p>
    <w:p w:rsidR="00B17BCC" w:rsidRPr="00BE62EC" w:rsidRDefault="00B17BCC" w:rsidP="00E2518F">
      <w:pPr>
        <w:spacing w:line="240" w:lineRule="auto"/>
        <w:rPr>
          <w:rFonts w:ascii="Times New Roman" w:eastAsia="Times New Roman" w:hAnsi="Times New Roman" w:cs="Times New Roman"/>
          <w:b/>
          <w:bCs/>
          <w:i/>
          <w:sz w:val="24"/>
          <w:szCs w:val="24"/>
        </w:rPr>
      </w:pPr>
      <w:r w:rsidRPr="00BE62EC">
        <w:rPr>
          <w:rFonts w:ascii="Times New Roman" w:eastAsia="Times New Roman" w:hAnsi="Times New Roman" w:cs="Times New Roman"/>
          <w:b/>
          <w:bCs/>
          <w:i/>
          <w:sz w:val="24"/>
          <w:szCs w:val="24"/>
        </w:rPr>
        <w:t>Васильев В.Д.</w:t>
      </w: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sz w:val="24"/>
          <w:szCs w:val="24"/>
        </w:rPr>
        <w:t>Влияние эпюры концентрации топливовоздушной смеси на динамические процессы в малоэмиссионной камере сгорания</w:t>
      </w:r>
      <w:r w:rsidRPr="00BE62EC">
        <w:rPr>
          <w:rFonts w:ascii="Times New Roman" w:eastAsia="Times New Roman" w:hAnsi="Times New Roman" w:cs="Times New Roman"/>
          <w:sz w:val="24"/>
          <w:szCs w:val="24"/>
        </w:rPr>
        <w:t xml:space="preserve"> / В. Д. Васильев, Л. А. Булысова, </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А. Л. Берне</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35-41: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6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 xml:space="preserve">Описано расчетное и экспериментальное исследование камеры сгорания при работе на режимах малоэмиссионного сжигания топлива. При различных коэффициентах избытка воздуха, соответствующих разным нагрузкам газотурбинной установки, исследовано влияние профиля концентрации на выходе из зоны перемешивания на положение и макроструктуру пламени и устойчивость процесса горения. Рассмотрены факторы, приводящие к пульсациям давления с высокими амплитудами. Приведены экспериментально снятые границы устойчивого горения для давлений воздуха 350 и 1500 кПа. </w:t>
      </w:r>
    </w:p>
    <w:p w:rsidR="00B17BCC" w:rsidRPr="00BE62EC" w:rsidRDefault="00B17BCC" w:rsidP="00E2518F">
      <w:pPr>
        <w:spacing w:line="240" w:lineRule="auto"/>
        <w:rPr>
          <w:rFonts w:ascii="Times New Roman" w:hAnsi="Times New Roman" w:cs="Times New Roman"/>
          <w:b/>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bCs/>
          <w:sz w:val="24"/>
          <w:szCs w:val="24"/>
        </w:rPr>
        <w:t>Влияние гидрофобизации рабочих колес центробежных насосов на их эксплуатационные характеристики</w:t>
      </w:r>
      <w:r w:rsidRPr="00BE62EC">
        <w:rPr>
          <w:rFonts w:ascii="Times New Roman" w:eastAsia="Times New Roman" w:hAnsi="Times New Roman" w:cs="Times New Roman"/>
          <w:sz w:val="24"/>
          <w:szCs w:val="24"/>
        </w:rPr>
        <w:t xml:space="preserve"> / А. В. Волков [и др.]</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11-17: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10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Приведены результаты экспериментальной оценки изменения основных эксплуатационных характеристик группы центробежных насосов, охватывающих диапазон зна</w:t>
      </w:r>
      <w:r>
        <w:rPr>
          <w:rFonts w:ascii="Times New Roman" w:eastAsia="Times New Roman" w:hAnsi="Times New Roman" w:cs="Times New Roman"/>
          <w:sz w:val="24"/>
          <w:szCs w:val="24"/>
        </w:rPr>
        <w:t xml:space="preserve">чений безразмерного коэффициента быстроходности </w:t>
      </w:r>
      <w:r w:rsidRPr="00BE62EC">
        <w:rPr>
          <w:rFonts w:ascii="Times New Roman" w:eastAsia="Times New Roman" w:hAnsi="Times New Roman" w:cs="Times New Roman"/>
          <w:sz w:val="24"/>
          <w:szCs w:val="24"/>
        </w:rPr>
        <w:t xml:space="preserve">от 33 до 330, после гидрофобизации поверхностей их рабочих колес, которая проводилась путем формирования структурированных органических покрытий по технологии НИУ МЭИ, обеспечивающей увеличение краевого угла смачивания поверхностей </w:t>
      </w:r>
      <w:r>
        <w:rPr>
          <w:rFonts w:ascii="Times New Roman" w:eastAsia="Times New Roman" w:hAnsi="Times New Roman" w:cs="Times New Roman"/>
          <w:sz w:val="24"/>
          <w:szCs w:val="24"/>
        </w:rPr>
        <w:t>д</w:t>
      </w:r>
      <w:r w:rsidRPr="00BE62EC">
        <w:rPr>
          <w:rFonts w:ascii="Times New Roman" w:eastAsia="Times New Roman" w:hAnsi="Times New Roman" w:cs="Times New Roman"/>
          <w:sz w:val="24"/>
          <w:szCs w:val="24"/>
        </w:rPr>
        <w:t xml:space="preserve">о 120° и более. Обобщен и оценен положительный эффект применения технологии гидрофобизации поверхностей рабочих колес во всем рассмотренном диапазоне значений коэффициента быстроходности. </w:t>
      </w:r>
    </w:p>
    <w:p w:rsidR="00B17BCC" w:rsidRPr="00BE62EC" w:rsidRDefault="00B17BCC" w:rsidP="00E2518F">
      <w:pPr>
        <w:spacing w:line="240" w:lineRule="auto"/>
        <w:ind w:firstLine="708"/>
        <w:rPr>
          <w:rFonts w:ascii="Times New Roman" w:eastAsia="Times New Roman" w:hAnsi="Times New Roman" w:cs="Times New Roman"/>
          <w:sz w:val="24"/>
          <w:szCs w:val="24"/>
        </w:rPr>
      </w:pPr>
    </w:p>
    <w:p w:rsidR="00B17BCC" w:rsidRDefault="00B17BCC" w:rsidP="003E36F9">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bCs/>
          <w:sz w:val="24"/>
          <w:szCs w:val="24"/>
        </w:rPr>
        <w:lastRenderedPageBreak/>
        <w:t>Влияние нарушений водного режима на динамику систем дозирования корректирующих реагентов на тепловых электростанциях</w:t>
      </w:r>
      <w:r w:rsidRPr="00BE62EC">
        <w:rPr>
          <w:rFonts w:ascii="Times New Roman" w:eastAsia="Times New Roman" w:hAnsi="Times New Roman" w:cs="Times New Roman"/>
          <w:sz w:val="24"/>
          <w:szCs w:val="24"/>
        </w:rPr>
        <w:t xml:space="preserve"> / В. Н. Воронов [и др.]</w:t>
      </w:r>
      <w:r w:rsidR="003E36F9">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75-80: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9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 xml:space="preserve">Рассмотрены типовые воздействия на динамику системы дозирования корректирующих реагентов в нестационарных условиях при неудовлетворительной работе системы химического контроля и отдельных нарушениях водно-химического режима (ВХР) на ТЭС и АЭС. Представлено описание экспериментальной установки, являющейся физической моделью системы управления ВХР. В процессе исследования были смоделированы два наиболее распространенных в практике ведения ВХР возмущения: неисправность или отключение температурной компенсации при изменении рН и увеличение расхода теплоносителя. В целях повышения ведения ВХР предложены к использованию системы управления качеством теплоносителя по химическому показателю с обязательной компенсацией возмущения по его расходу. </w:t>
      </w:r>
    </w:p>
    <w:p w:rsidR="00B17BCC" w:rsidRDefault="00B17BCC" w:rsidP="00E2518F">
      <w:pPr>
        <w:spacing w:line="240" w:lineRule="auto"/>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bCs/>
          <w:sz w:val="24"/>
          <w:szCs w:val="24"/>
        </w:rPr>
        <w:t>Всережимная парогазовая установка. Технологические решения</w:t>
      </w:r>
      <w:r w:rsidRPr="00BE62EC">
        <w:rPr>
          <w:rFonts w:ascii="Times New Roman" w:eastAsia="Times New Roman" w:hAnsi="Times New Roman" w:cs="Times New Roman"/>
          <w:sz w:val="24"/>
          <w:szCs w:val="24"/>
        </w:rPr>
        <w:t xml:space="preserve"> / П. А. Березинец [и др.]</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3-10: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3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В качестве объекта распределенной энергетики в ВТИ разработана всережимная когенерационная парогазовая установка (ПГУ) мощностью 20-25 МВт (ПГУ-20/25Т) с электрическим КПД превышающим 50%. Двухконтурная теплофикационная ПГУ-20/25Т обеспечивает широкий диапазон изменения электрической и тепловой мощности, отсутствие взаимного влияния режимов отпуска электрической и тепловой энергии при регулиро</w:t>
      </w:r>
      <w:r>
        <w:rPr>
          <w:rFonts w:ascii="Times New Roman" w:eastAsia="Times New Roman" w:hAnsi="Times New Roman" w:cs="Times New Roman"/>
          <w:sz w:val="24"/>
          <w:szCs w:val="24"/>
        </w:rPr>
        <w:t>вании частоты и мощности в едино</w:t>
      </w:r>
      <w:r w:rsidRPr="00BE62EC">
        <w:rPr>
          <w:rFonts w:ascii="Times New Roman" w:eastAsia="Times New Roman" w:hAnsi="Times New Roman" w:cs="Times New Roman"/>
          <w:sz w:val="24"/>
          <w:szCs w:val="24"/>
        </w:rPr>
        <w:t xml:space="preserve">й или изолированной энергосистеме. Описан состав ПГУ и ее возможности. Инновационное оборудование (микрофакельные горелочные устройства в котле-утилизаторе, вакуумная система на базе водокольцевых насосов, вакуумный деаэратор), разработанное специально для ПГУ-20/25Т, повышает ее надежность и упрощает эксплуатацию. Все инновационное оборудование апробировано на экспериментальных образцах. </w:t>
      </w:r>
    </w:p>
    <w:p w:rsidR="00B17BCC" w:rsidRDefault="00B17BCC" w:rsidP="00E2518F">
      <w:pPr>
        <w:spacing w:line="240" w:lineRule="auto"/>
        <w:rPr>
          <w:rFonts w:ascii="Times New Roman" w:eastAsia="Times New Roman" w:hAnsi="Times New Roman" w:cs="Times New Roman"/>
          <w:b/>
          <w:bCs/>
          <w:i/>
          <w:sz w:val="24"/>
          <w:szCs w:val="24"/>
        </w:rPr>
      </w:pPr>
    </w:p>
    <w:p w:rsidR="00B17BCC" w:rsidRPr="00A0487B" w:rsidRDefault="00B17BCC" w:rsidP="00E2518F">
      <w:pPr>
        <w:spacing w:line="240" w:lineRule="auto"/>
        <w:rPr>
          <w:rFonts w:ascii="Times New Roman" w:eastAsia="Times New Roman" w:hAnsi="Times New Roman" w:cs="Times New Roman"/>
          <w:b/>
          <w:bCs/>
          <w:i/>
          <w:sz w:val="24"/>
          <w:szCs w:val="24"/>
        </w:rPr>
      </w:pPr>
      <w:r w:rsidRPr="00A0487B">
        <w:rPr>
          <w:rFonts w:ascii="Times New Roman" w:eastAsia="Times New Roman" w:hAnsi="Times New Roman" w:cs="Times New Roman"/>
          <w:b/>
          <w:bCs/>
          <w:i/>
          <w:sz w:val="24"/>
          <w:szCs w:val="24"/>
        </w:rPr>
        <w:t>Петрова Т.И.</w:t>
      </w:r>
    </w:p>
    <w:p w:rsidR="00B17BCC" w:rsidRDefault="00B17BCC" w:rsidP="00E2518F">
      <w:pPr>
        <w:spacing w:line="240" w:lineRule="auto"/>
        <w:ind w:firstLine="708"/>
        <w:rPr>
          <w:rFonts w:ascii="Times New Roman" w:eastAsia="Times New Roman" w:hAnsi="Times New Roman" w:cs="Times New Roman"/>
          <w:sz w:val="24"/>
          <w:szCs w:val="24"/>
        </w:rPr>
      </w:pPr>
      <w:r w:rsidRPr="00A0487B">
        <w:rPr>
          <w:rFonts w:ascii="Times New Roman" w:eastAsia="Times New Roman" w:hAnsi="Times New Roman" w:cs="Times New Roman"/>
          <w:b/>
          <w:sz w:val="24"/>
          <w:szCs w:val="24"/>
        </w:rPr>
        <w:t xml:space="preserve">Международные нормы качества воды и пара на тепловых электростанциях </w:t>
      </w:r>
      <w:r w:rsidR="00E2518F">
        <w:rPr>
          <w:rFonts w:ascii="Times New Roman" w:eastAsia="Times New Roman" w:hAnsi="Times New Roman" w:cs="Times New Roman"/>
          <w:b/>
          <w:sz w:val="24"/>
          <w:szCs w:val="24"/>
        </w:rPr>
        <w:br/>
      </w:r>
      <w:r w:rsidRPr="00A0487B">
        <w:rPr>
          <w:rFonts w:ascii="Times New Roman" w:eastAsia="Times New Roman" w:hAnsi="Times New Roman" w:cs="Times New Roman"/>
          <w:b/>
          <w:sz w:val="24"/>
          <w:szCs w:val="24"/>
        </w:rPr>
        <w:t>при аммиачных водно-химических режимах</w:t>
      </w:r>
      <w:r w:rsidR="00E2518F">
        <w:rPr>
          <w:rFonts w:ascii="Times New Roman" w:eastAsia="Times New Roman" w:hAnsi="Times New Roman" w:cs="Times New Roman"/>
          <w:sz w:val="24"/>
          <w:szCs w:val="24"/>
        </w:rPr>
        <w:t xml:space="preserve"> / Т. И. Петрова, К. А. Орлов, Р. </w:t>
      </w:r>
      <w:r w:rsidRPr="00BE62EC">
        <w:rPr>
          <w:rFonts w:ascii="Times New Roman" w:eastAsia="Times New Roman" w:hAnsi="Times New Roman" w:cs="Times New Roman"/>
          <w:sz w:val="24"/>
          <w:szCs w:val="24"/>
        </w:rPr>
        <w:t>Б. Дули</w:t>
      </w:r>
      <w:r>
        <w:rPr>
          <w:rFonts w:ascii="Times New Roman" w:eastAsia="Times New Roman" w:hAnsi="Times New Roman" w:cs="Times New Roman"/>
          <w:sz w:val="24"/>
          <w:szCs w:val="24"/>
        </w:rPr>
        <w:t xml:space="preserve"> </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68-74.</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4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Международной ассоциацией по свойствам воды и водяного пара (МАСВП), объединяющей специалистов из 21 страны, на основании теоретических исследовании и многолетнего опыта эксплуатации энергетического оборудования разработаны нормы качества воды и водяного пара для различных типов энергетического оборудования. В статье описаны условия ведения водно-химических режимов с дозированием аммиаком или летучих аминов: восстановительный AVT, окислительный AVT(O) и ки</w:t>
      </w:r>
      <w:r>
        <w:rPr>
          <w:rFonts w:ascii="Times New Roman" w:eastAsia="Times New Roman" w:hAnsi="Times New Roman" w:cs="Times New Roman"/>
          <w:sz w:val="24"/>
          <w:szCs w:val="24"/>
        </w:rPr>
        <w:t>с</w:t>
      </w:r>
      <w:r w:rsidRPr="00BE62EC">
        <w:rPr>
          <w:rFonts w:ascii="Times New Roman" w:eastAsia="Times New Roman" w:hAnsi="Times New Roman" w:cs="Times New Roman"/>
          <w:sz w:val="24"/>
          <w:szCs w:val="24"/>
        </w:rPr>
        <w:t>лородный OT. Для каждого из них приведены нормы качества воды и пара и даны рекомендации по их поддержанию при различных</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xml:space="preserve">условиях эксплуатации. </w:t>
      </w:r>
    </w:p>
    <w:p w:rsidR="00B17BCC" w:rsidRDefault="00B17BCC"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bCs/>
          <w:sz w:val="24"/>
          <w:szCs w:val="24"/>
        </w:rPr>
        <w:t>Растопка котлов в условиях конвективного нагрева пыли высокореакционного угля</w:t>
      </w:r>
      <w:r w:rsidR="00E2518F">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А. В. Жуйков [и др.]</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42-47: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xml:space="preserve">Библиогр.: </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9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Вып</w:t>
      </w:r>
      <w:r>
        <w:rPr>
          <w:rFonts w:ascii="Times New Roman" w:eastAsia="Times New Roman" w:hAnsi="Times New Roman" w:cs="Times New Roman"/>
          <w:sz w:val="24"/>
          <w:szCs w:val="24"/>
        </w:rPr>
        <w:t>о</w:t>
      </w:r>
      <w:r w:rsidRPr="00BE62EC">
        <w:rPr>
          <w:rFonts w:ascii="Times New Roman" w:eastAsia="Times New Roman" w:hAnsi="Times New Roman" w:cs="Times New Roman"/>
          <w:sz w:val="24"/>
          <w:szCs w:val="24"/>
        </w:rPr>
        <w:t>лнено эксперим</w:t>
      </w:r>
      <w:r>
        <w:rPr>
          <w:rFonts w:ascii="Times New Roman" w:eastAsia="Times New Roman" w:hAnsi="Times New Roman" w:cs="Times New Roman"/>
          <w:sz w:val="24"/>
          <w:szCs w:val="24"/>
        </w:rPr>
        <w:t>е</w:t>
      </w:r>
      <w:r w:rsidRPr="00BE62EC">
        <w:rPr>
          <w:rFonts w:ascii="Times New Roman" w:eastAsia="Times New Roman" w:hAnsi="Times New Roman" w:cs="Times New Roman"/>
          <w:sz w:val="24"/>
          <w:szCs w:val="24"/>
        </w:rPr>
        <w:t xml:space="preserve">нтальное исследование условий и характеристик зажигания пыли (размер частиц около 80мкм) бурого угля нескольких марок (1Б, 2Б, 3Б) при конвективном нагреве потоком воздуха (температура 425-600°С, скорость 1-5 м/с). Результаты </w:t>
      </w:r>
      <w:r w:rsidRPr="00BE62EC">
        <w:rPr>
          <w:rFonts w:ascii="Times New Roman" w:eastAsia="Times New Roman" w:hAnsi="Times New Roman" w:cs="Times New Roman"/>
          <w:sz w:val="24"/>
          <w:szCs w:val="24"/>
        </w:rPr>
        <w:lastRenderedPageBreak/>
        <w:t xml:space="preserve">экспериментальных исследований служат основой для разработки оптимальной схемы безмазутной растопки котла, отличающейся от известных относительно невысокими энергозатратами на инициирование горения топлива. На примере котла БКЗ 75-39ФБ показана экономическая целесообразность применения безмазутной растопки. Такая схема может быть реализована с помощью предложенной в статье растопочной горелки, функционирующей в составе пылесистемы с прямым вдуванием. </w:t>
      </w:r>
    </w:p>
    <w:p w:rsidR="00B17BCC" w:rsidRPr="00BE62EC" w:rsidRDefault="00B17BCC"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bCs/>
          <w:sz w:val="24"/>
          <w:szCs w:val="24"/>
        </w:rPr>
        <w:t>Результаты усталостных испытаний стальных рабочих лопаток паровой турбины К-25-0.6 Гео с ионно-плазменным покрытием</w:t>
      </w:r>
      <w:r w:rsidRPr="00BE62EC">
        <w:rPr>
          <w:rFonts w:ascii="Times New Roman" w:eastAsia="Times New Roman" w:hAnsi="Times New Roman" w:cs="Times New Roman"/>
          <w:sz w:val="24"/>
          <w:szCs w:val="24"/>
        </w:rPr>
        <w:t xml:space="preserve"> / Г. В. Качалин [и др.]</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18-22: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8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 xml:space="preserve">Представлены результаты усталостных испытаний стальных рабочих лопаток четвертой ступени цилиндра низкого давления паровой турбины К-25-0.6 Гео ОАО "Калужский турбинный завод" с ионно-плазменным покрытием, формирование которого осуществлялось методом магнетронного распыления на установке "Гефест" в НИУ МЭИ. Усталостные испытания лопаток показали, что их разрушение вне зависимости от наличия или отсутствия покрытия происходит по сечению в прикорневой зоне, как по входным, так и по выходным кромкам лопаток, т.е. в наиболее напряженных зонах. Установлено, что предел выносливости рабочих лопаток после формирования покрытия увеличился не менее чем на </w:t>
      </w:r>
      <w:r w:rsidR="00E2518F">
        <w:rPr>
          <w:rFonts w:ascii="Times New Roman" w:eastAsia="Times New Roman" w:hAnsi="Times New Roman" w:cs="Times New Roman"/>
          <w:sz w:val="24"/>
          <w:szCs w:val="24"/>
        </w:rPr>
        <w:br/>
        <w:t>12</w:t>
      </w:r>
      <w:r w:rsidRPr="00BE62EC">
        <w:rPr>
          <w:rFonts w:ascii="Times New Roman" w:eastAsia="Times New Roman" w:hAnsi="Times New Roman" w:cs="Times New Roman"/>
          <w:sz w:val="24"/>
          <w:szCs w:val="24"/>
        </w:rPr>
        <w:t xml:space="preserve">%. </w:t>
      </w:r>
    </w:p>
    <w:p w:rsidR="00B17BCC" w:rsidRDefault="00B17BCC" w:rsidP="00E2518F">
      <w:pPr>
        <w:spacing w:line="240" w:lineRule="auto"/>
        <w:rPr>
          <w:rFonts w:ascii="Times New Roman" w:eastAsia="Times New Roman" w:hAnsi="Times New Roman" w:cs="Times New Roman"/>
          <w:b/>
          <w:bCs/>
          <w:sz w:val="24"/>
          <w:szCs w:val="24"/>
        </w:rPr>
      </w:pPr>
    </w:p>
    <w:p w:rsidR="00B17BCC" w:rsidRDefault="00B17BCC" w:rsidP="00E2518F">
      <w:pPr>
        <w:spacing w:line="240" w:lineRule="auto"/>
        <w:rPr>
          <w:rFonts w:ascii="Times New Roman" w:eastAsia="Times New Roman" w:hAnsi="Times New Roman" w:cs="Times New Roman"/>
          <w:b/>
          <w:bCs/>
          <w:i/>
          <w:sz w:val="24"/>
          <w:szCs w:val="24"/>
        </w:rPr>
      </w:pPr>
      <w:r w:rsidRPr="00BE62EC">
        <w:rPr>
          <w:rFonts w:ascii="Times New Roman" w:eastAsia="Times New Roman" w:hAnsi="Times New Roman" w:cs="Times New Roman"/>
          <w:b/>
          <w:bCs/>
          <w:i/>
          <w:sz w:val="24"/>
          <w:szCs w:val="24"/>
        </w:rPr>
        <w:t>Сучков С.И.</w:t>
      </w:r>
    </w:p>
    <w:p w:rsidR="00B17BC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b/>
          <w:sz w:val="24"/>
          <w:szCs w:val="24"/>
        </w:rPr>
        <w:t>Эффективный способ модернизации устаревших угольных ТЭЦ</w:t>
      </w:r>
      <w:r w:rsidRPr="00BE62EC">
        <w:rPr>
          <w:rFonts w:ascii="Times New Roman" w:eastAsia="Times New Roman" w:hAnsi="Times New Roman" w:cs="Times New Roman"/>
          <w:sz w:val="24"/>
          <w:szCs w:val="24"/>
        </w:rPr>
        <w:t xml:space="preserve"> / С. И. Сучков, </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В. Р. Котлер, В. А. Баторшин</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23-34: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25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 xml:space="preserve">Проведен анализ состояния оборудования 72 устаревших угольных ТЭЦ общей мощностью 14,3 МВт, который показал, что эффективно модернизировать устаревшие угольные ТЭЦ можно путем преобразования их оборудования в парогазовые установки (ПГУ) с газификацией угля. Наиболее рациональным признан метод такого преобразования, в котором вместо существующего котла или параллельно ему устанавливаются газификационная и газотурбинная системы с котлом-утилизатором, пар из которого подается в главный паропровод ТЭЦ. При этом сохраняется часть основного оборудования электростанции. Обосновано применение разработанной ВТИ технологии горновой паровоздушной газификации угля и высокотемпературной очистке генераторного газа. Разработаны принципиальная схема и мероприятия по реализации данного способа модернизации устаревших угольных ТЭЦ. </w:t>
      </w:r>
    </w:p>
    <w:p w:rsidR="00B17BCC" w:rsidRDefault="00B17BCC" w:rsidP="00E2518F">
      <w:pPr>
        <w:spacing w:line="240" w:lineRule="auto"/>
        <w:rPr>
          <w:rFonts w:ascii="Times New Roman" w:eastAsia="Times New Roman" w:hAnsi="Times New Roman" w:cs="Times New Roman"/>
          <w:b/>
          <w:bCs/>
          <w:i/>
          <w:sz w:val="24"/>
          <w:szCs w:val="24"/>
        </w:rPr>
      </w:pPr>
    </w:p>
    <w:p w:rsidR="00B17BCC" w:rsidRPr="00A0487B" w:rsidRDefault="00B17BCC" w:rsidP="00E2518F">
      <w:pPr>
        <w:spacing w:line="240" w:lineRule="auto"/>
        <w:rPr>
          <w:rFonts w:ascii="Times New Roman" w:eastAsia="Times New Roman" w:hAnsi="Times New Roman" w:cs="Times New Roman"/>
          <w:b/>
          <w:bCs/>
          <w:i/>
          <w:sz w:val="24"/>
          <w:szCs w:val="24"/>
        </w:rPr>
      </w:pPr>
      <w:r w:rsidRPr="00A0487B">
        <w:rPr>
          <w:rFonts w:ascii="Times New Roman" w:eastAsia="Times New Roman" w:hAnsi="Times New Roman" w:cs="Times New Roman"/>
          <w:b/>
          <w:bCs/>
          <w:i/>
          <w:sz w:val="24"/>
          <w:szCs w:val="24"/>
        </w:rPr>
        <w:t>Томаров Г.В.</w:t>
      </w:r>
    </w:p>
    <w:p w:rsidR="00B17BCC" w:rsidRDefault="00B17BCC" w:rsidP="00E2518F">
      <w:pPr>
        <w:spacing w:line="240" w:lineRule="auto"/>
        <w:ind w:firstLine="708"/>
        <w:rPr>
          <w:rFonts w:ascii="Times New Roman" w:eastAsia="Times New Roman" w:hAnsi="Times New Roman" w:cs="Times New Roman"/>
          <w:sz w:val="24"/>
          <w:szCs w:val="24"/>
        </w:rPr>
      </w:pPr>
      <w:r w:rsidRPr="00A0487B">
        <w:rPr>
          <w:rFonts w:ascii="Times New Roman" w:eastAsia="Times New Roman" w:hAnsi="Times New Roman" w:cs="Times New Roman"/>
          <w:b/>
          <w:sz w:val="24"/>
          <w:szCs w:val="24"/>
        </w:rPr>
        <w:t>Выбор оптимального рабочего тела для бинарных установок на предельно низкотемпературном теплоносителе</w:t>
      </w:r>
      <w:r w:rsidRPr="00BE62EC">
        <w:rPr>
          <w:rFonts w:ascii="Times New Roman" w:eastAsia="Times New Roman" w:hAnsi="Times New Roman" w:cs="Times New Roman"/>
          <w:sz w:val="24"/>
          <w:szCs w:val="24"/>
        </w:rPr>
        <w:t xml:space="preserve"> / Г. В. Томаров, А. А. Шипков, Е. В. Сорокина</w:t>
      </w:r>
      <w:r>
        <w:rPr>
          <w:rFonts w:ascii="Times New Roman" w:eastAsia="Times New Roman" w:hAnsi="Times New Roman" w:cs="Times New Roman"/>
          <w:sz w:val="24"/>
          <w:szCs w:val="24"/>
        </w:rPr>
        <w:t xml:space="preserve"> </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59-67: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9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Рассмотрены проблемы развития геотермальной энергетики на основе применения бинарных установок, утилизирующих низкопотенциальные геотермальные ресурсы. Одно из возможных направлений повышения эффективности утилизации тепла геотермального теплоносителя в широком диапазоне температур</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xml:space="preserve">применение блочно-каскадных энергокомплексов с последовательно включенными бинарными установками на основе инкрементального (пошагового) преобразования первичной энергии. Представлены некоторые практически значимые результаты расчетно-аналитических исследований физико-химических свойств различных органических веществ и их влияние на основные параметры </w:t>
      </w:r>
      <w:r w:rsidRPr="00BE62EC">
        <w:rPr>
          <w:rFonts w:ascii="Times New Roman" w:eastAsia="Times New Roman" w:hAnsi="Times New Roman" w:cs="Times New Roman"/>
          <w:sz w:val="24"/>
          <w:szCs w:val="24"/>
        </w:rPr>
        <w:lastRenderedPageBreak/>
        <w:t xml:space="preserve">тепловой схемы, технические и эксплуатационные характеристики тепломеханического и теплообменного оборудования для бинарной установки, работающей на предельно низкотемпературном геотермальном теплоносителе (70°С). Предложено использовать в исследованиях по выбору рабочего тела бинарной установки метод построения многоосевых составных диаграмм относительных значений параметров и характеристик бинарных установок. </w:t>
      </w:r>
    </w:p>
    <w:p w:rsidR="00B17BCC" w:rsidRDefault="00B17BCC" w:rsidP="00E2518F">
      <w:pPr>
        <w:spacing w:line="240" w:lineRule="auto"/>
        <w:rPr>
          <w:rFonts w:ascii="Times New Roman" w:eastAsia="Times New Roman" w:hAnsi="Times New Roman" w:cs="Times New Roman"/>
          <w:b/>
          <w:bCs/>
          <w:sz w:val="24"/>
          <w:szCs w:val="24"/>
        </w:rPr>
      </w:pPr>
    </w:p>
    <w:p w:rsidR="00B17BCC" w:rsidRPr="00A0487B" w:rsidRDefault="00B17BCC" w:rsidP="00E2518F">
      <w:pPr>
        <w:spacing w:line="240" w:lineRule="auto"/>
        <w:rPr>
          <w:rFonts w:ascii="Times New Roman" w:eastAsia="Times New Roman" w:hAnsi="Times New Roman" w:cs="Times New Roman"/>
          <w:b/>
          <w:bCs/>
          <w:i/>
          <w:sz w:val="24"/>
          <w:szCs w:val="24"/>
        </w:rPr>
      </w:pPr>
      <w:r w:rsidRPr="00A0487B">
        <w:rPr>
          <w:rFonts w:ascii="Times New Roman" w:eastAsia="Times New Roman" w:hAnsi="Times New Roman" w:cs="Times New Roman"/>
          <w:b/>
          <w:bCs/>
          <w:i/>
          <w:sz w:val="24"/>
          <w:szCs w:val="24"/>
        </w:rPr>
        <w:t>Hassanzadeh Rahim.</w:t>
      </w:r>
    </w:p>
    <w:p w:rsidR="00B17BCC" w:rsidRDefault="00B17BCC" w:rsidP="00E2518F">
      <w:pPr>
        <w:spacing w:line="240" w:lineRule="auto"/>
        <w:ind w:firstLine="708"/>
        <w:rPr>
          <w:rFonts w:ascii="Times New Roman" w:eastAsia="Times New Roman" w:hAnsi="Times New Roman" w:cs="Times New Roman"/>
          <w:sz w:val="24"/>
          <w:szCs w:val="24"/>
        </w:rPr>
      </w:pPr>
      <w:r w:rsidRPr="00A0487B">
        <w:rPr>
          <w:rFonts w:ascii="Times New Roman" w:eastAsia="Times New Roman" w:hAnsi="Times New Roman" w:cs="Times New Roman"/>
          <w:b/>
          <w:sz w:val="24"/>
          <w:szCs w:val="24"/>
        </w:rPr>
        <w:t>Анализ течения наножидкости Al</w:t>
      </w:r>
      <w:r w:rsidRPr="00A0487B">
        <w:rPr>
          <w:rFonts w:ascii="Times New Roman" w:eastAsia="Times New Roman" w:hAnsi="Times New Roman" w:cs="Times New Roman"/>
          <w:b/>
          <w:sz w:val="24"/>
          <w:szCs w:val="24"/>
          <w:vertAlign w:val="subscript"/>
        </w:rPr>
        <w:t>2</w:t>
      </w:r>
      <w:r w:rsidRPr="00A0487B">
        <w:rPr>
          <w:rFonts w:ascii="Times New Roman" w:eastAsia="Times New Roman" w:hAnsi="Times New Roman" w:cs="Times New Roman"/>
          <w:b/>
          <w:sz w:val="24"/>
          <w:szCs w:val="24"/>
        </w:rPr>
        <w:t>O</w:t>
      </w:r>
      <w:r w:rsidRPr="00A0487B">
        <w:rPr>
          <w:rFonts w:ascii="Times New Roman" w:eastAsia="Times New Roman" w:hAnsi="Times New Roman" w:cs="Times New Roman"/>
          <w:b/>
          <w:sz w:val="24"/>
          <w:szCs w:val="24"/>
          <w:vertAlign w:val="subscript"/>
        </w:rPr>
        <w:t>3</w:t>
      </w:r>
      <w:r w:rsidRPr="00A0487B">
        <w:rPr>
          <w:rFonts w:ascii="Times New Roman" w:eastAsia="Times New Roman" w:hAnsi="Times New Roman" w:cs="Times New Roman"/>
          <w:b/>
          <w:sz w:val="24"/>
          <w:szCs w:val="24"/>
        </w:rPr>
        <w:t>/вода в круглой трубе на термически нестабилизированном участке</w:t>
      </w:r>
      <w:r w:rsidRPr="00BE62EC">
        <w:rPr>
          <w:rFonts w:ascii="Times New Roman" w:eastAsia="Times New Roman" w:hAnsi="Times New Roman" w:cs="Times New Roman"/>
          <w:sz w:val="24"/>
          <w:szCs w:val="24"/>
        </w:rPr>
        <w:t xml:space="preserve"> / Hassanzadeh Rahim, Ozbek Arif , Bilgili Mehmet</w:t>
      </w:r>
      <w:r>
        <w:rPr>
          <w:rFonts w:ascii="Times New Roman" w:eastAsia="Times New Roman" w:hAnsi="Times New Roman" w:cs="Times New Roman"/>
          <w:sz w:val="24"/>
          <w:szCs w:val="24"/>
        </w:rPr>
        <w:t xml:space="preserve"> </w:t>
      </w:r>
      <w:r w:rsidRPr="00BE62EC">
        <w:rPr>
          <w:rFonts w:ascii="Times New Roman" w:eastAsia="Times New Roman" w:hAnsi="Times New Roman" w:cs="Times New Roman"/>
          <w:sz w:val="24"/>
          <w:szCs w:val="24"/>
        </w:rPr>
        <w:t>/</w:t>
      </w:r>
      <w:r w:rsidR="00E2518F">
        <w:rPr>
          <w:rFonts w:ascii="Times New Roman" w:eastAsia="Times New Roman" w:hAnsi="Times New Roman" w:cs="Times New Roman"/>
          <w:sz w:val="24"/>
          <w:szCs w:val="24"/>
        </w:rPr>
        <w:br/>
      </w:r>
      <w:r w:rsidRPr="00BE62EC">
        <w:rPr>
          <w:rFonts w:ascii="Times New Roman" w:eastAsia="Times New Roman" w:hAnsi="Times New Roman" w:cs="Times New Roman"/>
          <w:sz w:val="24"/>
          <w:szCs w:val="24"/>
        </w:rPr>
        <w:t>/ Теплоэнергетика.</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 12.</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С. 48-58: ил.</w:t>
      </w:r>
      <w:r w:rsidR="00E2518F">
        <w:rPr>
          <w:rFonts w:ascii="Times New Roman" w:eastAsia="Times New Roman" w:hAnsi="Times New Roman" w:cs="Times New Roman"/>
          <w:sz w:val="24"/>
          <w:szCs w:val="24"/>
        </w:rPr>
        <w:t xml:space="preserve"> – </w:t>
      </w:r>
      <w:r w:rsidRPr="00BE62EC">
        <w:rPr>
          <w:rFonts w:ascii="Times New Roman" w:eastAsia="Times New Roman" w:hAnsi="Times New Roman" w:cs="Times New Roman"/>
          <w:sz w:val="24"/>
          <w:szCs w:val="24"/>
        </w:rPr>
        <w:t>Библиогр.: 40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BE62EC" w:rsidRDefault="00B17BCC" w:rsidP="00E2518F">
      <w:pPr>
        <w:spacing w:line="240" w:lineRule="auto"/>
        <w:ind w:firstLine="708"/>
        <w:rPr>
          <w:rFonts w:ascii="Times New Roman" w:eastAsia="Times New Roman" w:hAnsi="Times New Roman" w:cs="Times New Roman"/>
          <w:sz w:val="24"/>
          <w:szCs w:val="24"/>
        </w:rPr>
      </w:pPr>
      <w:r w:rsidRPr="00BE62EC">
        <w:rPr>
          <w:rFonts w:ascii="Times New Roman" w:eastAsia="Times New Roman" w:hAnsi="Times New Roman" w:cs="Times New Roman"/>
          <w:sz w:val="24"/>
          <w:szCs w:val="24"/>
        </w:rPr>
        <w:t>Работа посвящена численному исследованию течения наножидкости Al2O3/вода в круглой трубе на термически нестабилизированном участке. Рассм</w:t>
      </w:r>
      <w:r>
        <w:rPr>
          <w:rFonts w:ascii="Times New Roman" w:eastAsia="Times New Roman" w:hAnsi="Times New Roman" w:cs="Times New Roman"/>
          <w:sz w:val="24"/>
          <w:szCs w:val="24"/>
        </w:rPr>
        <w:t>а</w:t>
      </w:r>
      <w:r w:rsidRPr="00BE62EC">
        <w:rPr>
          <w:rFonts w:ascii="Times New Roman" w:eastAsia="Times New Roman" w:hAnsi="Times New Roman" w:cs="Times New Roman"/>
          <w:sz w:val="24"/>
          <w:szCs w:val="24"/>
        </w:rPr>
        <w:t xml:space="preserve">тривается полностью гидродинамически стабилизированный участок в круглой трубе, для чего на входном ее участке задан полностью развитый профиль скорости. Трехмерные расчеты выполнены для широкого спектра концентраций наночастиц. Для изучения эффектов влияния размера наночастиц на тепловые характеристики использованы частицы двух размеров (диаметров) 25 и 75 нм. Основные уравнения решены численно с помощью метода конечных объемов. Для улучшения визуализации результаты представлены в термически нестабилизированной области. Установлено, что влияние объемной концентрации наночастиц на тепловые характеристики, такие как скорость роста теплового пограничного слоя, градиент температуры и интенсификация теплообмена, более существенно, чем влияние размеров наночастиц. </w:t>
      </w:r>
    </w:p>
    <w:p w:rsidR="00B17BCC" w:rsidRDefault="00B17BCC" w:rsidP="00E2518F">
      <w:pPr>
        <w:spacing w:line="240" w:lineRule="auto"/>
        <w:rPr>
          <w:rFonts w:ascii="Times New Roman" w:eastAsia="Times New Roman" w:hAnsi="Times New Roman" w:cs="Times New Roman"/>
          <w:b/>
          <w:bCs/>
          <w:sz w:val="24"/>
          <w:szCs w:val="24"/>
        </w:rPr>
      </w:pPr>
    </w:p>
    <w:p w:rsidR="00B17BCC" w:rsidRPr="005C7568" w:rsidRDefault="00B17BCC" w:rsidP="00E2518F">
      <w:pPr>
        <w:spacing w:line="240" w:lineRule="auto"/>
        <w:rPr>
          <w:rFonts w:ascii="Times New Roman" w:hAnsi="Times New Roman" w:cs="Times New Roman"/>
          <w:b/>
          <w:sz w:val="24"/>
          <w:szCs w:val="24"/>
        </w:rPr>
      </w:pPr>
      <w:r w:rsidRPr="005C7568">
        <w:rPr>
          <w:rFonts w:ascii="Times New Roman" w:hAnsi="Times New Roman" w:cs="Times New Roman"/>
          <w:b/>
          <w:sz w:val="24"/>
          <w:szCs w:val="24"/>
        </w:rPr>
        <w:t>ЭКОНОМИК</w:t>
      </w:r>
      <w:r w:rsidR="00E46143">
        <w:rPr>
          <w:rFonts w:ascii="Times New Roman" w:hAnsi="Times New Roman" w:cs="Times New Roman"/>
          <w:b/>
          <w:sz w:val="24"/>
          <w:szCs w:val="24"/>
        </w:rPr>
        <w:t xml:space="preserve">А И ОРГАНИЗАЦИЯ </w:t>
      </w:r>
      <w:r>
        <w:rPr>
          <w:rFonts w:ascii="Times New Roman" w:hAnsi="Times New Roman" w:cs="Times New Roman"/>
          <w:b/>
          <w:sz w:val="24"/>
          <w:szCs w:val="24"/>
        </w:rPr>
        <w:t>ПРОИЗВОДСТВА</w:t>
      </w:r>
    </w:p>
    <w:p w:rsidR="00B17BCC" w:rsidRDefault="00B17BCC" w:rsidP="00E2518F">
      <w:pPr>
        <w:tabs>
          <w:tab w:val="left" w:pos="3148"/>
        </w:tabs>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2518F" w:rsidTr="00E2518F">
        <w:tc>
          <w:tcPr>
            <w:tcW w:w="4984" w:type="dxa"/>
          </w:tcPr>
          <w:p w:rsidR="00E2518F" w:rsidRDefault="00E2518F" w:rsidP="00E2518F">
            <w:pPr>
              <w:rPr>
                <w:rFonts w:ascii="Times New Roman" w:eastAsia="Times New Roman" w:hAnsi="Times New Roman" w:cs="Times New Roman"/>
                <w:b/>
                <w:bCs/>
                <w:i/>
                <w:sz w:val="24"/>
                <w:szCs w:val="24"/>
              </w:rPr>
            </w:pPr>
            <w:r w:rsidRPr="00B05AFB">
              <w:rPr>
                <w:rFonts w:ascii="Times New Roman" w:eastAsia="Times New Roman" w:hAnsi="Times New Roman" w:cs="Times New Roman"/>
                <w:b/>
                <w:bCs/>
                <w:i/>
                <w:sz w:val="24"/>
                <w:szCs w:val="24"/>
              </w:rPr>
              <w:t>Кондаков А.И.</w:t>
            </w:r>
          </w:p>
        </w:tc>
        <w:tc>
          <w:tcPr>
            <w:tcW w:w="4984" w:type="dxa"/>
          </w:tcPr>
          <w:p w:rsidR="00E2518F"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621.9.02-229</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B05AFB">
        <w:rPr>
          <w:rFonts w:ascii="Times New Roman" w:eastAsia="Times New Roman" w:hAnsi="Times New Roman" w:cs="Times New Roman"/>
          <w:b/>
          <w:sz w:val="24"/>
          <w:szCs w:val="24"/>
        </w:rPr>
        <w:t>Технологический потенциал процесса-аналога</w:t>
      </w:r>
      <w:r w:rsidRPr="008402A9">
        <w:rPr>
          <w:rFonts w:ascii="Times New Roman" w:eastAsia="Times New Roman" w:hAnsi="Times New Roman" w:cs="Times New Roman"/>
          <w:sz w:val="24"/>
          <w:szCs w:val="24"/>
        </w:rPr>
        <w:t xml:space="preserve"> / А. И. Кондаков</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29-31: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5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Pr="008402A9"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t>Проектирование единичных технологических процессов изготовления деталей на основе типовых и групповых процессов (процессов-аналогов) широко применяют при подготовке производства. Однако недостаточная разработанность информационного обеспечения резко снижает его эффективность, увеличивает трудоемкость и ведет к потере преимуществ такого проектирования. В работе показана целесообразность формирования базы процессов-аналогов из технологических процессов, обладающих максимальным технологическим потенциалом,</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 xml:space="preserve">способностью служить основой максимального числа единичных технологических процессов. Формирование базы процессов-аналогов возможно путем их селекции на основе оценок технологического подобия с учетом представленных соотношений и ограничений. Предложенное способствует экономии технических ресурсов систем проектирования и повышению качества формируемых проектных решений. </w:t>
      </w:r>
    </w:p>
    <w:p w:rsidR="00B17BCC" w:rsidRDefault="00B17BCC" w:rsidP="00E2518F">
      <w:pPr>
        <w:spacing w:line="240" w:lineRule="auto"/>
        <w:rPr>
          <w:rFonts w:ascii="Times New Roman" w:hAnsi="Times New Roman" w:cs="Times New Roman"/>
          <w:sz w:val="24"/>
          <w:szCs w:val="24"/>
        </w:rPr>
      </w:pPr>
    </w:p>
    <w:p w:rsidR="00B17BCC" w:rsidRPr="005C7568" w:rsidRDefault="00E46143" w:rsidP="00E2518F">
      <w:pPr>
        <w:spacing w:line="240" w:lineRule="auto"/>
        <w:rPr>
          <w:rFonts w:ascii="Times New Roman" w:hAnsi="Times New Roman" w:cs="Times New Roman"/>
          <w:b/>
          <w:sz w:val="24"/>
          <w:szCs w:val="24"/>
        </w:rPr>
      </w:pPr>
      <w:r>
        <w:rPr>
          <w:rFonts w:ascii="Times New Roman" w:hAnsi="Times New Roman" w:cs="Times New Roman"/>
          <w:b/>
          <w:sz w:val="24"/>
          <w:szCs w:val="24"/>
        </w:rPr>
        <w:t>РАЗНО</w:t>
      </w:r>
      <w:r w:rsidR="00B17BCC">
        <w:rPr>
          <w:rFonts w:ascii="Times New Roman" w:hAnsi="Times New Roman" w:cs="Times New Roman"/>
          <w:b/>
          <w:sz w:val="24"/>
          <w:szCs w:val="24"/>
        </w:rPr>
        <w:t>Е</w:t>
      </w:r>
    </w:p>
    <w:p w:rsidR="00B17BCC" w:rsidRDefault="00B17BCC" w:rsidP="00E2518F">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2518F" w:rsidTr="00E2518F">
        <w:tc>
          <w:tcPr>
            <w:tcW w:w="4984" w:type="dxa"/>
          </w:tcPr>
          <w:p w:rsidR="00E2518F" w:rsidRDefault="00E2518F" w:rsidP="00E2518F">
            <w:pPr>
              <w:rPr>
                <w:rFonts w:ascii="Times New Roman" w:eastAsia="Times New Roman" w:hAnsi="Times New Roman" w:cs="Times New Roman"/>
                <w:b/>
                <w:bCs/>
                <w:i/>
                <w:sz w:val="24"/>
                <w:szCs w:val="24"/>
              </w:rPr>
            </w:pPr>
            <w:r w:rsidRPr="00B05AFB">
              <w:rPr>
                <w:rFonts w:ascii="Times New Roman" w:eastAsia="Times New Roman" w:hAnsi="Times New Roman" w:cs="Times New Roman"/>
                <w:b/>
                <w:bCs/>
                <w:i/>
                <w:sz w:val="24"/>
                <w:szCs w:val="24"/>
              </w:rPr>
              <w:t>Безъязычный В.Ф.</w:t>
            </w:r>
          </w:p>
        </w:tc>
        <w:tc>
          <w:tcPr>
            <w:tcW w:w="4984" w:type="dxa"/>
          </w:tcPr>
          <w:p w:rsidR="00E2518F" w:rsidRDefault="00E2518F" w:rsidP="00E2518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УДК336.531.001</w:t>
            </w:r>
          </w:p>
        </w:tc>
      </w:tr>
    </w:tbl>
    <w:p w:rsidR="00B17BCC" w:rsidRDefault="00B17BCC" w:rsidP="00E2518F">
      <w:pPr>
        <w:spacing w:line="240" w:lineRule="auto"/>
        <w:ind w:firstLine="708"/>
        <w:rPr>
          <w:rFonts w:ascii="Times New Roman" w:eastAsia="Times New Roman" w:hAnsi="Times New Roman" w:cs="Times New Roman"/>
          <w:sz w:val="24"/>
          <w:szCs w:val="24"/>
        </w:rPr>
      </w:pPr>
      <w:r w:rsidRPr="00B05AFB">
        <w:rPr>
          <w:rFonts w:ascii="Times New Roman" w:eastAsia="Times New Roman" w:hAnsi="Times New Roman" w:cs="Times New Roman"/>
          <w:b/>
          <w:sz w:val="24"/>
          <w:szCs w:val="24"/>
        </w:rPr>
        <w:t>Вариант интегрированной системы формирования и развития конкурентоспособности инженеров-технологов машиностроения. Реализационный подход</w:t>
      </w:r>
      <w:r w:rsidRPr="008402A9">
        <w:rPr>
          <w:rFonts w:ascii="Times New Roman" w:eastAsia="Times New Roman" w:hAnsi="Times New Roman" w:cs="Times New Roman"/>
          <w:sz w:val="24"/>
          <w:szCs w:val="24"/>
        </w:rPr>
        <w:t xml:space="preserve"> / В. Ф. Безъязычный, И. В. Иванова</w:t>
      </w:r>
      <w:r>
        <w:rPr>
          <w:rFonts w:ascii="Times New Roman" w:eastAsia="Times New Roman" w:hAnsi="Times New Roman" w:cs="Times New Roman"/>
          <w:sz w:val="24"/>
          <w:szCs w:val="24"/>
        </w:rPr>
        <w:t xml:space="preserve"> </w:t>
      </w:r>
      <w:r w:rsidRPr="008402A9">
        <w:rPr>
          <w:rFonts w:ascii="Times New Roman" w:eastAsia="Times New Roman" w:hAnsi="Times New Roman" w:cs="Times New Roman"/>
          <w:sz w:val="24"/>
          <w:szCs w:val="24"/>
        </w:rPr>
        <w:t>// Справочник. Инженерный журнал.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2016.</w:t>
      </w:r>
      <w:r w:rsidR="00E2518F">
        <w:rPr>
          <w:rFonts w:ascii="Times New Roman" w:eastAsia="Times New Roman" w:hAnsi="Times New Roman" w:cs="Times New Roman"/>
          <w:sz w:val="24"/>
          <w:szCs w:val="24"/>
        </w:rPr>
        <w:t xml:space="preserve"> – </w:t>
      </w:r>
      <w:r w:rsidR="00E2518F">
        <w:rPr>
          <w:rFonts w:ascii="Times New Roman" w:eastAsia="Times New Roman" w:hAnsi="Times New Roman" w:cs="Times New Roman"/>
          <w:sz w:val="24"/>
          <w:szCs w:val="24"/>
        </w:rPr>
        <w:br/>
      </w:r>
      <w:r w:rsidRPr="008402A9">
        <w:rPr>
          <w:rFonts w:ascii="Times New Roman" w:eastAsia="Times New Roman" w:hAnsi="Times New Roman" w:cs="Times New Roman"/>
          <w:sz w:val="24"/>
          <w:szCs w:val="24"/>
        </w:rPr>
        <w:t>№ 9.</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С. 32-37: ил.</w:t>
      </w:r>
      <w:r w:rsidR="00E2518F">
        <w:rPr>
          <w:rFonts w:ascii="Times New Roman" w:eastAsia="Times New Roman" w:hAnsi="Times New Roman" w:cs="Times New Roman"/>
          <w:sz w:val="24"/>
          <w:szCs w:val="24"/>
        </w:rPr>
        <w:t xml:space="preserve"> – </w:t>
      </w:r>
      <w:r w:rsidRPr="008402A9">
        <w:rPr>
          <w:rFonts w:ascii="Times New Roman" w:eastAsia="Times New Roman" w:hAnsi="Times New Roman" w:cs="Times New Roman"/>
          <w:sz w:val="24"/>
          <w:szCs w:val="24"/>
        </w:rPr>
        <w:t>Библиогр.: 17 назв.</w:t>
      </w:r>
    </w:p>
    <w:p w:rsidR="00E2518F" w:rsidRDefault="00E2518F" w:rsidP="00E2518F">
      <w:pPr>
        <w:spacing w:line="240" w:lineRule="auto"/>
        <w:ind w:firstLine="708"/>
        <w:rPr>
          <w:rFonts w:ascii="Times New Roman" w:eastAsia="Times New Roman" w:hAnsi="Times New Roman" w:cs="Times New Roman"/>
          <w:sz w:val="24"/>
          <w:szCs w:val="24"/>
        </w:rPr>
      </w:pPr>
    </w:p>
    <w:p w:rsidR="00B17BCC" w:rsidRDefault="00B17BCC" w:rsidP="00E2518F">
      <w:pPr>
        <w:spacing w:line="240" w:lineRule="auto"/>
        <w:ind w:firstLine="708"/>
        <w:rPr>
          <w:rFonts w:ascii="Times New Roman" w:eastAsia="Times New Roman" w:hAnsi="Times New Roman" w:cs="Times New Roman"/>
          <w:sz w:val="24"/>
          <w:szCs w:val="24"/>
        </w:rPr>
      </w:pPr>
      <w:r w:rsidRPr="008402A9">
        <w:rPr>
          <w:rFonts w:ascii="Times New Roman" w:eastAsia="Times New Roman" w:hAnsi="Times New Roman" w:cs="Times New Roman"/>
          <w:sz w:val="24"/>
          <w:szCs w:val="24"/>
        </w:rPr>
        <w:lastRenderedPageBreak/>
        <w:t>Приведены концептуальные начала, а также перечни знаний, умений и наук, определяющих направленность структуры и функционирования предлагаемого варианта системы формирования и развития конкурентоспособности инженеров-технологов, соответствующей особенностям новой экономики, конкуренции "умов". На этой основе пост</w:t>
      </w:r>
      <w:r>
        <w:rPr>
          <w:rFonts w:ascii="Times New Roman" w:eastAsia="Times New Roman" w:hAnsi="Times New Roman" w:cs="Times New Roman"/>
          <w:sz w:val="24"/>
          <w:szCs w:val="24"/>
        </w:rPr>
        <w:t>р</w:t>
      </w:r>
      <w:r w:rsidRPr="008402A9">
        <w:rPr>
          <w:rFonts w:ascii="Times New Roman" w:eastAsia="Times New Roman" w:hAnsi="Times New Roman" w:cs="Times New Roman"/>
          <w:sz w:val="24"/>
          <w:szCs w:val="24"/>
        </w:rPr>
        <w:t xml:space="preserve">оена методология осуществления процесса обучения в рамках рассматриваемой системы.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06" w:rsidRDefault="008A4806" w:rsidP="00A1782E">
      <w:r>
        <w:separator/>
      </w:r>
    </w:p>
  </w:endnote>
  <w:endnote w:type="continuationSeparator" w:id="1">
    <w:p w:rsidR="008A4806" w:rsidRDefault="008A480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E2518F" w:rsidRDefault="00E2518F">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7307CD">
          <w:rPr>
            <w:rFonts w:ascii="Times New Roman" w:hAnsi="Times New Roman" w:cs="Times New Roman"/>
            <w:noProof/>
          </w:rPr>
          <w:t>2</w:t>
        </w:r>
        <w:r w:rsidRPr="003E4B59">
          <w:rPr>
            <w:rFonts w:ascii="Times New Roman" w:hAnsi="Times New Roman" w:cs="Times New Roman"/>
          </w:rPr>
          <w:fldChar w:fldCharType="end"/>
        </w:r>
      </w:p>
    </w:sdtContent>
  </w:sdt>
  <w:p w:rsidR="00E2518F" w:rsidRDefault="00E251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06" w:rsidRDefault="008A4806" w:rsidP="00A1782E">
      <w:r>
        <w:separator/>
      </w:r>
    </w:p>
  </w:footnote>
  <w:footnote w:type="continuationSeparator" w:id="1">
    <w:p w:rsidR="008A4806" w:rsidRDefault="008A480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104C60"/>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72ED7"/>
    <w:rsid w:val="002A0388"/>
    <w:rsid w:val="002D6EEC"/>
    <w:rsid w:val="002F3B9A"/>
    <w:rsid w:val="002F487C"/>
    <w:rsid w:val="002F686E"/>
    <w:rsid w:val="0031431E"/>
    <w:rsid w:val="00363D09"/>
    <w:rsid w:val="00371A6D"/>
    <w:rsid w:val="003B3742"/>
    <w:rsid w:val="003C7EEE"/>
    <w:rsid w:val="003D0275"/>
    <w:rsid w:val="003E36F9"/>
    <w:rsid w:val="003E4B59"/>
    <w:rsid w:val="003F25B9"/>
    <w:rsid w:val="003F2933"/>
    <w:rsid w:val="004016B0"/>
    <w:rsid w:val="0041682D"/>
    <w:rsid w:val="00421997"/>
    <w:rsid w:val="004373BC"/>
    <w:rsid w:val="00437749"/>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702B23"/>
    <w:rsid w:val="00706257"/>
    <w:rsid w:val="007100EA"/>
    <w:rsid w:val="00712471"/>
    <w:rsid w:val="007307CD"/>
    <w:rsid w:val="007317F2"/>
    <w:rsid w:val="007422C3"/>
    <w:rsid w:val="00761BFB"/>
    <w:rsid w:val="00762FDE"/>
    <w:rsid w:val="0076570B"/>
    <w:rsid w:val="00774E43"/>
    <w:rsid w:val="00794281"/>
    <w:rsid w:val="007D13CF"/>
    <w:rsid w:val="007D3ADB"/>
    <w:rsid w:val="007D7E0D"/>
    <w:rsid w:val="007F466A"/>
    <w:rsid w:val="00836969"/>
    <w:rsid w:val="0084022D"/>
    <w:rsid w:val="00871892"/>
    <w:rsid w:val="008A4806"/>
    <w:rsid w:val="008C30E0"/>
    <w:rsid w:val="008C4A97"/>
    <w:rsid w:val="008C5DF5"/>
    <w:rsid w:val="008E10C5"/>
    <w:rsid w:val="008F761F"/>
    <w:rsid w:val="009270C5"/>
    <w:rsid w:val="00963FAD"/>
    <w:rsid w:val="00972D4B"/>
    <w:rsid w:val="0097622F"/>
    <w:rsid w:val="00997E1A"/>
    <w:rsid w:val="009B110F"/>
    <w:rsid w:val="009B159B"/>
    <w:rsid w:val="009B2474"/>
    <w:rsid w:val="009B263F"/>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17BCC"/>
    <w:rsid w:val="00B6004D"/>
    <w:rsid w:val="00B60D08"/>
    <w:rsid w:val="00B80DED"/>
    <w:rsid w:val="00B81166"/>
    <w:rsid w:val="00B91B76"/>
    <w:rsid w:val="00BA67BA"/>
    <w:rsid w:val="00BE2D4F"/>
    <w:rsid w:val="00C12EF8"/>
    <w:rsid w:val="00C24192"/>
    <w:rsid w:val="00C25479"/>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B64F5"/>
    <w:rsid w:val="00DE48C1"/>
    <w:rsid w:val="00DF0144"/>
    <w:rsid w:val="00DF34C9"/>
    <w:rsid w:val="00E2518F"/>
    <w:rsid w:val="00E46143"/>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52B5"/>
    <w:rsid w:val="00F96AB5"/>
    <w:rsid w:val="00FA5BC7"/>
    <w:rsid w:val="00FB05A3"/>
    <w:rsid w:val="00FC71AB"/>
    <w:rsid w:val="00FD32DC"/>
    <w:rsid w:val="00FD69E9"/>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1060-EA95-4002-BDE6-CF9CB68E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7</cp:revision>
  <cp:lastPrinted>2016-10-04T08:12:00Z</cp:lastPrinted>
  <dcterms:created xsi:type="dcterms:W3CDTF">2017-03-20T08:08:00Z</dcterms:created>
  <dcterms:modified xsi:type="dcterms:W3CDTF">2017-03-20T09:02:00Z</dcterms:modified>
</cp:coreProperties>
</file>