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7"/>
        <w:gridCol w:w="3497"/>
        <w:gridCol w:w="3194"/>
      </w:tblGrid>
      <w:tr w:rsidR="001D6C68" w:rsidRPr="0081307E" w:rsidTr="00963188">
        <w:tc>
          <w:tcPr>
            <w:tcW w:w="1644" w:type="pct"/>
            <w:vMerge w:val="restart"/>
          </w:tcPr>
          <w:p w:rsidR="001D6C68" w:rsidRPr="0081307E" w:rsidRDefault="001D6C68" w:rsidP="00963188">
            <w:pPr>
              <w:rPr>
                <w:rFonts w:ascii="Times New Roman" w:hAnsi="Times New Roman" w:cs="Times New Roman"/>
              </w:rPr>
            </w:pPr>
            <w:r w:rsidRPr="0081307E">
              <w:rPr>
                <w:rFonts w:ascii="Times New Roman" w:hAnsi="Times New Roman" w:cs="Times New Roman"/>
                <w:noProof/>
              </w:rPr>
              <w:drawing>
                <wp:inline distT="0" distB="0" distL="0" distR="0">
                  <wp:extent cx="1916968" cy="1743075"/>
                  <wp:effectExtent l="19050" t="0" r="7082" b="0"/>
                  <wp:docPr id="5" name="Рисунок 3" descr="C:\Documents and Settings\zz\Мои документы\Мои рисунки\Мои сканированные изображения\2016-08 (авг)\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zz\Мои документы\Мои рисунки\Мои сканированные изображения\2016-08 (авг)\сканирование0001.jpg"/>
                          <pic:cNvPicPr>
                            <a:picLocks noChangeAspect="1" noChangeArrowheads="1"/>
                          </pic:cNvPicPr>
                        </pic:nvPicPr>
                        <pic:blipFill>
                          <a:blip r:embed="rId8" cstate="print"/>
                          <a:srcRect/>
                          <a:stretch>
                            <a:fillRect/>
                          </a:stretch>
                        </pic:blipFill>
                        <pic:spPr bwMode="auto">
                          <a:xfrm>
                            <a:off x="0" y="0"/>
                            <a:ext cx="1916968" cy="1743075"/>
                          </a:xfrm>
                          <a:prstGeom prst="rect">
                            <a:avLst/>
                          </a:prstGeom>
                          <a:noFill/>
                          <a:ln w="9525">
                            <a:noFill/>
                            <a:miter lim="800000"/>
                            <a:headEnd/>
                            <a:tailEnd/>
                          </a:ln>
                        </pic:spPr>
                      </pic:pic>
                    </a:graphicData>
                  </a:graphic>
                </wp:inline>
              </w:drawing>
            </w:r>
          </w:p>
        </w:tc>
        <w:tc>
          <w:tcPr>
            <w:tcW w:w="3356" w:type="pct"/>
            <w:gridSpan w:val="2"/>
          </w:tcPr>
          <w:p w:rsidR="001D6C68" w:rsidRPr="0081307E" w:rsidRDefault="001D6C68" w:rsidP="005508AB">
            <w:pPr>
              <w:spacing w:line="240" w:lineRule="auto"/>
              <w:jc w:val="center"/>
              <w:rPr>
                <w:rFonts w:ascii="Times New Roman" w:hAnsi="Times New Roman" w:cs="Times New Roman"/>
                <w:b/>
                <w:sz w:val="32"/>
                <w:szCs w:val="32"/>
              </w:rPr>
            </w:pPr>
            <w:r w:rsidRPr="0081307E">
              <w:rPr>
                <w:rFonts w:ascii="Times New Roman" w:hAnsi="Times New Roman" w:cs="Times New Roman"/>
                <w:b/>
                <w:sz w:val="32"/>
                <w:szCs w:val="32"/>
              </w:rPr>
              <w:t>федеральное бюджетное учреждение</w:t>
            </w:r>
            <w:r w:rsidRPr="0081307E">
              <w:rPr>
                <w:rFonts w:ascii="Times New Roman" w:hAnsi="Times New Roman" w:cs="Times New Roman"/>
                <w:b/>
                <w:sz w:val="32"/>
                <w:szCs w:val="32"/>
              </w:rPr>
              <w:br/>
              <w:t>«Российская научно-техническая</w:t>
            </w:r>
            <w:r w:rsidRPr="0081307E">
              <w:rPr>
                <w:rFonts w:ascii="Times New Roman" w:hAnsi="Times New Roman" w:cs="Times New Roman"/>
                <w:b/>
                <w:sz w:val="32"/>
                <w:szCs w:val="32"/>
              </w:rPr>
              <w:br/>
              <w:t>промышленная библиотека»</w:t>
            </w:r>
            <w:r w:rsidRPr="0081307E">
              <w:rPr>
                <w:rFonts w:ascii="Times New Roman" w:hAnsi="Times New Roman" w:cs="Times New Roman"/>
                <w:b/>
                <w:sz w:val="32"/>
                <w:szCs w:val="32"/>
              </w:rPr>
              <w:br/>
            </w:r>
          </w:p>
        </w:tc>
      </w:tr>
      <w:tr w:rsidR="001D6C68" w:rsidRPr="0081307E" w:rsidTr="00963188">
        <w:tc>
          <w:tcPr>
            <w:tcW w:w="1644" w:type="pct"/>
            <w:vMerge/>
          </w:tcPr>
          <w:p w:rsidR="001D6C68" w:rsidRPr="0081307E" w:rsidRDefault="001D6C68" w:rsidP="00963188">
            <w:pPr>
              <w:rPr>
                <w:rFonts w:ascii="Times New Roman" w:hAnsi="Times New Roman" w:cs="Times New Roman"/>
              </w:rPr>
            </w:pPr>
          </w:p>
        </w:tc>
        <w:tc>
          <w:tcPr>
            <w:tcW w:w="1754" w:type="pct"/>
          </w:tcPr>
          <w:p w:rsidR="001D6C68" w:rsidRDefault="001D6C68" w:rsidP="005508AB">
            <w:pPr>
              <w:spacing w:line="240" w:lineRule="auto"/>
              <w:jc w:val="center"/>
              <w:rPr>
                <w:rFonts w:ascii="Times New Roman" w:hAnsi="Times New Roman" w:cs="Times New Roman"/>
                <w:sz w:val="26"/>
                <w:szCs w:val="26"/>
              </w:rPr>
            </w:pPr>
            <w:r w:rsidRPr="0081307E">
              <w:rPr>
                <w:rFonts w:ascii="Times New Roman" w:hAnsi="Times New Roman" w:cs="Times New Roman"/>
                <w:sz w:val="26"/>
                <w:szCs w:val="26"/>
              </w:rPr>
              <w:t>107031, г. Москва,</w:t>
            </w:r>
            <w:r w:rsidRPr="0081307E">
              <w:rPr>
                <w:rFonts w:ascii="Times New Roman" w:hAnsi="Times New Roman" w:cs="Times New Roman"/>
                <w:sz w:val="26"/>
                <w:szCs w:val="26"/>
              </w:rPr>
              <w:br/>
              <w:t>ул. Кузнецкий мост, д. 21/5</w:t>
            </w:r>
          </w:p>
          <w:p w:rsidR="009B110F" w:rsidRPr="0081307E" w:rsidRDefault="009B110F" w:rsidP="005508AB">
            <w:pPr>
              <w:spacing w:line="240" w:lineRule="auto"/>
              <w:jc w:val="center"/>
              <w:rPr>
                <w:rFonts w:ascii="Times New Roman" w:hAnsi="Times New Roman" w:cs="Times New Roman"/>
                <w:sz w:val="26"/>
                <w:szCs w:val="26"/>
              </w:rPr>
            </w:pPr>
          </w:p>
          <w:p w:rsidR="001D6C68" w:rsidRPr="0081307E" w:rsidRDefault="001D6C68" w:rsidP="005508AB">
            <w:pPr>
              <w:spacing w:line="240" w:lineRule="auto"/>
              <w:jc w:val="right"/>
              <w:rPr>
                <w:rFonts w:ascii="Times New Roman" w:hAnsi="Times New Roman" w:cs="Times New Roman"/>
                <w:sz w:val="28"/>
                <w:szCs w:val="28"/>
              </w:rPr>
            </w:pPr>
            <w:r w:rsidRPr="0081307E">
              <w:rPr>
                <w:rFonts w:ascii="Times New Roman" w:hAnsi="Times New Roman" w:cs="Times New Roman"/>
                <w:b/>
                <w:sz w:val="28"/>
                <w:szCs w:val="28"/>
              </w:rPr>
              <w:t>сайт:</w:t>
            </w:r>
          </w:p>
          <w:p w:rsidR="001D6C68" w:rsidRPr="0081307E" w:rsidRDefault="001D6C68" w:rsidP="005508AB">
            <w:pPr>
              <w:spacing w:line="240" w:lineRule="auto"/>
              <w:jc w:val="right"/>
              <w:rPr>
                <w:rFonts w:ascii="Times New Roman" w:hAnsi="Times New Roman" w:cs="Times New Roman"/>
                <w:b/>
                <w:sz w:val="28"/>
                <w:szCs w:val="28"/>
              </w:rPr>
            </w:pPr>
            <w:r w:rsidRPr="0081307E">
              <w:rPr>
                <w:rFonts w:ascii="Times New Roman" w:hAnsi="Times New Roman" w:cs="Times New Roman"/>
                <w:b/>
                <w:sz w:val="28"/>
                <w:szCs w:val="28"/>
                <w:lang w:val="en-US"/>
              </w:rPr>
              <w:t>e-mail</w:t>
            </w:r>
            <w:r w:rsidRPr="0081307E">
              <w:rPr>
                <w:rFonts w:ascii="Times New Roman" w:hAnsi="Times New Roman" w:cs="Times New Roman"/>
                <w:b/>
                <w:sz w:val="28"/>
                <w:szCs w:val="28"/>
              </w:rPr>
              <w:t>:</w:t>
            </w:r>
          </w:p>
          <w:p w:rsidR="001D6C68" w:rsidRPr="0081307E" w:rsidRDefault="001D6C68" w:rsidP="005508AB">
            <w:pPr>
              <w:spacing w:line="240" w:lineRule="auto"/>
              <w:jc w:val="right"/>
              <w:rPr>
                <w:rFonts w:ascii="Times New Roman" w:hAnsi="Times New Roman" w:cs="Times New Roman"/>
                <w:sz w:val="28"/>
                <w:szCs w:val="28"/>
              </w:rPr>
            </w:pPr>
          </w:p>
        </w:tc>
        <w:tc>
          <w:tcPr>
            <w:tcW w:w="1602" w:type="pct"/>
          </w:tcPr>
          <w:p w:rsidR="001D6C68" w:rsidRPr="0081307E" w:rsidRDefault="001D6C68" w:rsidP="005508AB">
            <w:pPr>
              <w:spacing w:line="240" w:lineRule="auto"/>
              <w:jc w:val="center"/>
              <w:rPr>
                <w:rFonts w:ascii="Times New Roman" w:hAnsi="Times New Roman" w:cs="Times New Roman"/>
                <w:sz w:val="26"/>
                <w:szCs w:val="26"/>
              </w:rPr>
            </w:pPr>
            <w:r w:rsidRPr="0081307E">
              <w:rPr>
                <w:rFonts w:ascii="Times New Roman" w:hAnsi="Times New Roman" w:cs="Times New Roman"/>
                <w:sz w:val="26"/>
                <w:szCs w:val="26"/>
              </w:rPr>
              <w:t>Тел./факс (495) 621-23-73</w:t>
            </w:r>
          </w:p>
          <w:p w:rsidR="001D6C68" w:rsidRPr="0081307E" w:rsidRDefault="001D6C68" w:rsidP="005508AB">
            <w:pPr>
              <w:spacing w:line="240" w:lineRule="auto"/>
              <w:jc w:val="center"/>
              <w:rPr>
                <w:rFonts w:ascii="Times New Roman" w:hAnsi="Times New Roman" w:cs="Times New Roman"/>
                <w:sz w:val="26"/>
                <w:szCs w:val="26"/>
              </w:rPr>
            </w:pPr>
            <w:r w:rsidRPr="0081307E">
              <w:rPr>
                <w:rFonts w:ascii="Times New Roman" w:hAnsi="Times New Roman" w:cs="Times New Roman"/>
                <w:sz w:val="26"/>
                <w:szCs w:val="26"/>
              </w:rPr>
              <w:t>(495) 624-54-15</w:t>
            </w:r>
          </w:p>
          <w:p w:rsidR="001D6C68" w:rsidRPr="0081307E" w:rsidRDefault="001D6C68" w:rsidP="005508AB">
            <w:pPr>
              <w:spacing w:line="240" w:lineRule="auto"/>
              <w:jc w:val="center"/>
              <w:rPr>
                <w:rFonts w:ascii="Times New Roman" w:hAnsi="Times New Roman" w:cs="Times New Roman"/>
                <w:sz w:val="26"/>
                <w:szCs w:val="26"/>
              </w:rPr>
            </w:pPr>
            <w:r w:rsidRPr="0081307E">
              <w:rPr>
                <w:rFonts w:ascii="Times New Roman" w:hAnsi="Times New Roman" w:cs="Times New Roman"/>
                <w:sz w:val="26"/>
                <w:szCs w:val="26"/>
              </w:rPr>
              <w:t>(495) 624-81-82</w:t>
            </w:r>
          </w:p>
          <w:p w:rsidR="001D6C68" w:rsidRPr="00836969" w:rsidRDefault="001D6C68" w:rsidP="005508AB">
            <w:pPr>
              <w:spacing w:line="240" w:lineRule="auto"/>
              <w:jc w:val="left"/>
              <w:rPr>
                <w:rFonts w:ascii="Times New Roman" w:hAnsi="Times New Roman" w:cs="Times New Roman"/>
                <w:b/>
              </w:rPr>
            </w:pPr>
            <w:r w:rsidRPr="00836969">
              <w:rPr>
                <w:rFonts w:ascii="Times New Roman" w:hAnsi="Times New Roman" w:cs="Times New Roman"/>
                <w:b/>
                <w:color w:val="00355C"/>
                <w:sz w:val="28"/>
                <w:szCs w:val="28"/>
                <w:lang w:val="en-US"/>
              </w:rPr>
              <w:t>www</w:t>
            </w:r>
            <w:r w:rsidRPr="00836969">
              <w:rPr>
                <w:rFonts w:ascii="Times New Roman" w:hAnsi="Times New Roman" w:cs="Times New Roman"/>
                <w:b/>
                <w:color w:val="00355C"/>
                <w:sz w:val="28"/>
                <w:szCs w:val="28"/>
              </w:rPr>
              <w:t>.</w:t>
            </w:r>
            <w:hyperlink r:id="rId9" w:history="1">
              <w:r w:rsidRPr="00836969">
                <w:rPr>
                  <w:rStyle w:val="a5"/>
                  <w:rFonts w:ascii="Times New Roman" w:hAnsi="Times New Roman" w:cs="Times New Roman"/>
                  <w:b/>
                  <w:sz w:val="28"/>
                  <w:szCs w:val="28"/>
                  <w:lang w:val="en-US"/>
                </w:rPr>
                <w:t>rntpb</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yandex</w:t>
              </w:r>
              <w:r w:rsidRPr="00836969">
                <w:rPr>
                  <w:rStyle w:val="a5"/>
                  <w:rFonts w:ascii="Times New Roman" w:hAnsi="Times New Roman" w:cs="Times New Roman"/>
                  <w:b/>
                  <w:sz w:val="28"/>
                  <w:szCs w:val="28"/>
                </w:rPr>
                <w:t>.</w:t>
              </w:r>
              <w:r w:rsidRPr="00836969">
                <w:rPr>
                  <w:rStyle w:val="a5"/>
                  <w:rFonts w:ascii="Times New Roman" w:hAnsi="Times New Roman" w:cs="Times New Roman"/>
                  <w:b/>
                  <w:sz w:val="28"/>
                  <w:szCs w:val="28"/>
                  <w:lang w:val="en-US"/>
                </w:rPr>
                <w:t>ru</w:t>
              </w:r>
            </w:hyperlink>
          </w:p>
          <w:p w:rsidR="001D6C68" w:rsidRPr="0081307E" w:rsidRDefault="00FD12E3" w:rsidP="005508AB">
            <w:pPr>
              <w:spacing w:line="240" w:lineRule="auto"/>
              <w:jc w:val="left"/>
              <w:rPr>
                <w:rFonts w:ascii="Times New Roman" w:hAnsi="Times New Roman" w:cs="Times New Roman"/>
              </w:rPr>
            </w:pPr>
            <w:hyperlink r:id="rId10" w:history="1">
              <w:r w:rsidR="001D6C68" w:rsidRPr="00836969">
                <w:rPr>
                  <w:rStyle w:val="a5"/>
                  <w:rFonts w:ascii="Times New Roman" w:hAnsi="Times New Roman" w:cs="Times New Roman"/>
                  <w:b/>
                  <w:sz w:val="28"/>
                  <w:szCs w:val="28"/>
                  <w:lang w:val="en-US"/>
                </w:rPr>
                <w:t>rntpb</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yandex</w:t>
              </w:r>
              <w:r w:rsidR="001D6C68" w:rsidRPr="00836969">
                <w:rPr>
                  <w:rStyle w:val="a5"/>
                  <w:rFonts w:ascii="Times New Roman" w:hAnsi="Times New Roman" w:cs="Times New Roman"/>
                  <w:b/>
                  <w:sz w:val="28"/>
                  <w:szCs w:val="28"/>
                </w:rPr>
                <w:t>.</w:t>
              </w:r>
              <w:r w:rsidR="001D6C68" w:rsidRPr="00836969">
                <w:rPr>
                  <w:rStyle w:val="a5"/>
                  <w:rFonts w:ascii="Times New Roman" w:hAnsi="Times New Roman" w:cs="Times New Roman"/>
                  <w:b/>
                  <w:sz w:val="28"/>
                  <w:szCs w:val="28"/>
                  <w:lang w:val="en-US"/>
                </w:rPr>
                <w:t>ru</w:t>
              </w:r>
            </w:hyperlink>
          </w:p>
        </w:tc>
      </w:tr>
    </w:tbl>
    <w:p w:rsidR="00A13BF3" w:rsidRDefault="00A13BF3" w:rsidP="005508AB">
      <w:pPr>
        <w:spacing w:line="240" w:lineRule="auto"/>
        <w:jc w:val="center"/>
        <w:rPr>
          <w:rFonts w:ascii="Times New Roman" w:hAnsi="Times New Roman" w:cs="Times New Roman"/>
        </w:rPr>
      </w:pPr>
    </w:p>
    <w:p w:rsidR="001D6C68" w:rsidRDefault="001D6C68" w:rsidP="005508AB">
      <w:pPr>
        <w:spacing w:line="240" w:lineRule="auto"/>
        <w:jc w:val="center"/>
        <w:rPr>
          <w:rFonts w:ascii="Times New Roman" w:hAnsi="Times New Roman" w:cs="Times New Roman"/>
        </w:rPr>
      </w:pPr>
    </w:p>
    <w:p w:rsidR="00A13BF3" w:rsidRDefault="00A13BF3" w:rsidP="005508AB">
      <w:pPr>
        <w:spacing w:line="240" w:lineRule="auto"/>
        <w:jc w:val="center"/>
        <w:rPr>
          <w:rFonts w:ascii="Times New Roman" w:hAnsi="Times New Roman" w:cs="Times New Roman"/>
        </w:rPr>
      </w:pPr>
    </w:p>
    <w:p w:rsidR="00A13BF3" w:rsidRDefault="00A13BF3" w:rsidP="005508AB">
      <w:pPr>
        <w:spacing w:line="240" w:lineRule="auto"/>
        <w:jc w:val="center"/>
        <w:rPr>
          <w:rFonts w:ascii="Times New Roman" w:hAnsi="Times New Roman" w:cs="Times New Roman"/>
        </w:rPr>
      </w:pPr>
    </w:p>
    <w:p w:rsidR="00A13BF3" w:rsidRDefault="00A13BF3" w:rsidP="005508AB">
      <w:pPr>
        <w:spacing w:line="240" w:lineRule="auto"/>
        <w:jc w:val="center"/>
        <w:rPr>
          <w:rFonts w:ascii="Times New Roman" w:hAnsi="Times New Roman" w:cs="Times New Roman"/>
        </w:rPr>
      </w:pPr>
    </w:p>
    <w:p w:rsidR="00A13BF3" w:rsidRDefault="00A13BF3" w:rsidP="005508AB">
      <w:pPr>
        <w:spacing w:line="240" w:lineRule="auto"/>
        <w:jc w:val="center"/>
        <w:rPr>
          <w:rFonts w:ascii="Times New Roman" w:hAnsi="Times New Roman" w:cs="Times New Roman"/>
        </w:rPr>
      </w:pPr>
    </w:p>
    <w:p w:rsidR="00A13BF3" w:rsidRDefault="00A13BF3" w:rsidP="005508AB">
      <w:pPr>
        <w:spacing w:line="240" w:lineRule="auto"/>
        <w:jc w:val="center"/>
        <w:rPr>
          <w:rFonts w:ascii="Times New Roman" w:hAnsi="Times New Roman" w:cs="Times New Roman"/>
        </w:rPr>
      </w:pPr>
    </w:p>
    <w:p w:rsidR="001B0AEE" w:rsidRDefault="001B0AEE" w:rsidP="005508AB">
      <w:pPr>
        <w:spacing w:line="240" w:lineRule="auto"/>
        <w:jc w:val="center"/>
        <w:rPr>
          <w:rFonts w:ascii="Times New Roman" w:hAnsi="Times New Roman" w:cs="Times New Roman"/>
        </w:rPr>
      </w:pPr>
    </w:p>
    <w:p w:rsidR="00A13BF3" w:rsidRDefault="00D95F4C" w:rsidP="000A6919">
      <w:pPr>
        <w:jc w:val="center"/>
        <w:rPr>
          <w:rFonts w:ascii="Times New Roman" w:hAnsi="Times New Roman" w:cs="Times New Roman"/>
          <w:b/>
          <w:sz w:val="52"/>
          <w:szCs w:val="52"/>
        </w:rPr>
      </w:pPr>
      <w:r w:rsidRPr="00D95F4C">
        <w:rPr>
          <w:rFonts w:ascii="Times New Roman" w:hAnsi="Times New Roman" w:cs="Times New Roman"/>
          <w:b/>
          <w:sz w:val="52"/>
          <w:szCs w:val="52"/>
        </w:rPr>
        <w:t>Информационный обзор</w:t>
      </w:r>
      <w:r w:rsidRPr="00D95F4C">
        <w:rPr>
          <w:rFonts w:ascii="Times New Roman" w:hAnsi="Times New Roman" w:cs="Times New Roman"/>
          <w:b/>
          <w:sz w:val="52"/>
          <w:szCs w:val="52"/>
        </w:rPr>
        <w:br/>
        <w:t xml:space="preserve">публикаций </w:t>
      </w:r>
      <w:r w:rsidR="00DB64F5">
        <w:rPr>
          <w:rFonts w:ascii="Times New Roman" w:hAnsi="Times New Roman" w:cs="Times New Roman"/>
          <w:b/>
          <w:sz w:val="52"/>
          <w:szCs w:val="52"/>
        </w:rPr>
        <w:t xml:space="preserve">из </w:t>
      </w:r>
      <w:r w:rsidRPr="00D95F4C">
        <w:rPr>
          <w:rFonts w:ascii="Times New Roman" w:hAnsi="Times New Roman" w:cs="Times New Roman"/>
          <w:b/>
          <w:sz w:val="52"/>
          <w:szCs w:val="52"/>
        </w:rPr>
        <w:t xml:space="preserve">периодических изданий № </w:t>
      </w:r>
      <w:r w:rsidR="000A6919">
        <w:rPr>
          <w:rFonts w:ascii="Times New Roman" w:hAnsi="Times New Roman" w:cs="Times New Roman"/>
          <w:b/>
          <w:sz w:val="52"/>
          <w:szCs w:val="52"/>
        </w:rPr>
        <w:t>10</w:t>
      </w:r>
      <w:r w:rsidRPr="00D95F4C">
        <w:rPr>
          <w:rFonts w:ascii="Times New Roman" w:hAnsi="Times New Roman" w:cs="Times New Roman"/>
          <w:b/>
          <w:sz w:val="52"/>
          <w:szCs w:val="52"/>
        </w:rPr>
        <w:br/>
        <w:t xml:space="preserve">за период </w:t>
      </w:r>
      <w:r w:rsidR="000A6919">
        <w:rPr>
          <w:rFonts w:ascii="Times New Roman" w:hAnsi="Times New Roman" w:cs="Times New Roman"/>
          <w:b/>
          <w:sz w:val="52"/>
          <w:szCs w:val="52"/>
        </w:rPr>
        <w:t>17 – 21 октября</w:t>
      </w:r>
      <w:r w:rsidRPr="00D95F4C">
        <w:rPr>
          <w:rFonts w:ascii="Times New Roman" w:hAnsi="Times New Roman" w:cs="Times New Roman"/>
          <w:b/>
          <w:sz w:val="52"/>
          <w:szCs w:val="52"/>
        </w:rPr>
        <w:t xml:space="preserve"> 2016 года</w:t>
      </w:r>
    </w:p>
    <w:p w:rsidR="00A13BF3" w:rsidRDefault="00A13BF3" w:rsidP="005508AB">
      <w:pPr>
        <w:spacing w:line="240" w:lineRule="auto"/>
        <w:jc w:val="center"/>
        <w:rPr>
          <w:rFonts w:ascii="Times New Roman" w:hAnsi="Times New Roman" w:cs="Times New Roman"/>
          <w:b/>
          <w:sz w:val="52"/>
          <w:szCs w:val="52"/>
        </w:rPr>
      </w:pPr>
    </w:p>
    <w:p w:rsidR="00A13BF3" w:rsidRDefault="00A13BF3" w:rsidP="005508AB">
      <w:pPr>
        <w:spacing w:line="240" w:lineRule="auto"/>
        <w:jc w:val="center"/>
        <w:rPr>
          <w:rFonts w:ascii="Times New Roman" w:hAnsi="Times New Roman" w:cs="Times New Roman"/>
          <w:b/>
          <w:sz w:val="52"/>
          <w:szCs w:val="52"/>
        </w:rPr>
      </w:pPr>
    </w:p>
    <w:p w:rsidR="00A13BF3" w:rsidRDefault="00A13BF3" w:rsidP="005508AB">
      <w:pPr>
        <w:spacing w:line="240" w:lineRule="auto"/>
        <w:jc w:val="center"/>
        <w:rPr>
          <w:rFonts w:ascii="Times New Roman" w:hAnsi="Times New Roman" w:cs="Times New Roman"/>
          <w:b/>
          <w:sz w:val="52"/>
          <w:szCs w:val="52"/>
        </w:rPr>
      </w:pPr>
    </w:p>
    <w:p w:rsidR="00A13BF3" w:rsidRDefault="00A13BF3" w:rsidP="005508AB">
      <w:pPr>
        <w:spacing w:line="240" w:lineRule="auto"/>
        <w:jc w:val="center"/>
        <w:rPr>
          <w:rFonts w:ascii="Times New Roman" w:hAnsi="Times New Roman" w:cs="Times New Roman"/>
          <w:b/>
          <w:sz w:val="52"/>
          <w:szCs w:val="52"/>
        </w:rPr>
      </w:pPr>
    </w:p>
    <w:p w:rsidR="0061729B" w:rsidRDefault="0061729B" w:rsidP="005508AB">
      <w:pPr>
        <w:spacing w:line="240" w:lineRule="auto"/>
        <w:jc w:val="center"/>
        <w:rPr>
          <w:rFonts w:ascii="Times New Roman" w:hAnsi="Times New Roman" w:cs="Times New Roman"/>
          <w:b/>
          <w:sz w:val="52"/>
          <w:szCs w:val="52"/>
        </w:rPr>
      </w:pPr>
    </w:p>
    <w:p w:rsidR="009B110F" w:rsidRDefault="009B110F" w:rsidP="005508AB">
      <w:pPr>
        <w:spacing w:line="240" w:lineRule="auto"/>
        <w:jc w:val="center"/>
        <w:rPr>
          <w:rFonts w:ascii="Times New Roman" w:hAnsi="Times New Roman" w:cs="Times New Roman"/>
          <w:b/>
          <w:sz w:val="52"/>
          <w:szCs w:val="52"/>
        </w:rPr>
      </w:pPr>
    </w:p>
    <w:p w:rsidR="0061729B" w:rsidRDefault="0061729B" w:rsidP="005508AB">
      <w:pPr>
        <w:pStyle w:val="2"/>
        <w:spacing w:before="0" w:beforeAutospacing="0" w:after="0" w:afterAutospacing="0" w:line="240" w:lineRule="auto"/>
        <w:jc w:val="center"/>
        <w:rPr>
          <w:rFonts w:eastAsia="Times New Roman"/>
          <w:sz w:val="28"/>
        </w:rPr>
      </w:pPr>
    </w:p>
    <w:p w:rsidR="00D95F4C" w:rsidRDefault="00D95F4C" w:rsidP="005508AB">
      <w:pPr>
        <w:pStyle w:val="2"/>
        <w:spacing w:before="0" w:beforeAutospacing="0" w:after="0" w:afterAutospacing="0" w:line="240" w:lineRule="auto"/>
        <w:jc w:val="center"/>
        <w:rPr>
          <w:rFonts w:eastAsia="Times New Roman"/>
          <w:sz w:val="28"/>
        </w:rPr>
      </w:pPr>
      <w:r>
        <w:rPr>
          <w:rFonts w:eastAsia="Times New Roman"/>
          <w:sz w:val="28"/>
        </w:rPr>
        <w:t>Москва</w:t>
      </w:r>
    </w:p>
    <w:p w:rsidR="00D95F4C" w:rsidRDefault="00D95F4C" w:rsidP="005508AB">
      <w:pPr>
        <w:pStyle w:val="2"/>
        <w:spacing w:before="0" w:beforeAutospacing="0" w:after="0" w:afterAutospacing="0" w:line="240" w:lineRule="auto"/>
        <w:jc w:val="center"/>
        <w:rPr>
          <w:rFonts w:eastAsia="Times New Roman"/>
          <w:b w:val="0"/>
          <w:sz w:val="28"/>
        </w:rPr>
      </w:pPr>
      <w:r>
        <w:rPr>
          <w:rFonts w:eastAsia="Times New Roman"/>
          <w:sz w:val="28"/>
        </w:rPr>
        <w:t>2016</w:t>
      </w:r>
      <w:r>
        <w:rPr>
          <w:rFonts w:eastAsia="Times New Roman"/>
          <w:sz w:val="28"/>
        </w:rPr>
        <w:br w:type="page"/>
      </w:r>
    </w:p>
    <w:p w:rsidR="00A13BF3" w:rsidRDefault="007D7E0D" w:rsidP="00626818">
      <w:pPr>
        <w:pStyle w:val="2"/>
        <w:spacing w:before="0" w:beforeAutospacing="0" w:after="0" w:afterAutospacing="0"/>
        <w:jc w:val="center"/>
      </w:pPr>
      <w:r w:rsidRPr="007D7E0D">
        <w:lastRenderedPageBreak/>
        <w:t>ОГЛАВЛ</w:t>
      </w:r>
      <w:r w:rsidR="00EE3B78" w:rsidRPr="007D7E0D">
        <w:t>Е</w:t>
      </w:r>
      <w:r w:rsidRPr="007D7E0D">
        <w:t>НИЕ</w:t>
      </w:r>
    </w:p>
    <w:p w:rsidR="00C25479" w:rsidRDefault="00C25479" w:rsidP="005508AB">
      <w:pPr>
        <w:tabs>
          <w:tab w:val="left" w:leader="dot" w:pos="9242"/>
        </w:tabs>
        <w:spacing w:line="240" w:lineRule="auto"/>
        <w:rPr>
          <w:rFonts w:ascii="Times New Roman" w:eastAsia="Times New Roman" w:hAnsi="Times New Roman" w:cs="Times New Roman"/>
          <w:sz w:val="24"/>
          <w:szCs w:val="24"/>
        </w:rPr>
      </w:pPr>
    </w:p>
    <w:p w:rsidR="00C25479" w:rsidRDefault="00C25479" w:rsidP="005508AB">
      <w:pPr>
        <w:tabs>
          <w:tab w:val="left" w:leader="dot" w:pos="9242"/>
        </w:tabs>
        <w:spacing w:line="240" w:lineRule="auto"/>
        <w:rPr>
          <w:rFonts w:ascii="Times New Roman" w:eastAsia="Times New Roman" w:hAnsi="Times New Roman" w:cs="Times New Roman"/>
          <w:sz w:val="24"/>
          <w:szCs w:val="24"/>
        </w:rPr>
      </w:pPr>
    </w:p>
    <w:p w:rsidR="00794281" w:rsidRPr="00134392" w:rsidRDefault="00794281" w:rsidP="002667F7">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Двигателестроение</w:t>
      </w:r>
      <w:r w:rsidRPr="00134392">
        <w:rPr>
          <w:rFonts w:ascii="Times New Roman" w:eastAsia="Times New Roman" w:hAnsi="Times New Roman" w:cs="Times New Roman"/>
          <w:sz w:val="28"/>
          <w:szCs w:val="28"/>
        </w:rPr>
        <w:tab/>
      </w:r>
      <w:r w:rsidR="00263A4D">
        <w:rPr>
          <w:rFonts w:ascii="Times New Roman" w:eastAsia="Times New Roman" w:hAnsi="Times New Roman" w:cs="Times New Roman"/>
          <w:sz w:val="28"/>
          <w:szCs w:val="28"/>
        </w:rPr>
        <w:t>3</w:t>
      </w:r>
    </w:p>
    <w:p w:rsidR="00794281" w:rsidRPr="00134392" w:rsidRDefault="00794281" w:rsidP="002667F7">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Детали машин</w:t>
      </w:r>
      <w:r w:rsidRPr="00134392">
        <w:rPr>
          <w:rFonts w:ascii="Times New Roman" w:eastAsia="Times New Roman" w:hAnsi="Times New Roman" w:cs="Times New Roman"/>
          <w:sz w:val="28"/>
          <w:szCs w:val="28"/>
        </w:rPr>
        <w:tab/>
      </w:r>
      <w:r w:rsidR="00263A4D">
        <w:rPr>
          <w:rFonts w:ascii="Times New Roman" w:eastAsia="Times New Roman" w:hAnsi="Times New Roman" w:cs="Times New Roman"/>
          <w:sz w:val="28"/>
          <w:szCs w:val="28"/>
        </w:rPr>
        <w:t>3</w:t>
      </w:r>
    </w:p>
    <w:p w:rsidR="00794281" w:rsidRPr="00134392" w:rsidRDefault="00794281" w:rsidP="002667F7">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металлов от коррозии</w:t>
      </w:r>
      <w:r w:rsidRPr="00134392">
        <w:rPr>
          <w:rFonts w:ascii="Times New Roman" w:eastAsia="Times New Roman" w:hAnsi="Times New Roman" w:cs="Times New Roman"/>
          <w:sz w:val="28"/>
          <w:szCs w:val="28"/>
        </w:rPr>
        <w:tab/>
      </w:r>
      <w:r w:rsidR="00263A4D">
        <w:rPr>
          <w:rFonts w:ascii="Times New Roman" w:eastAsia="Times New Roman" w:hAnsi="Times New Roman" w:cs="Times New Roman"/>
          <w:sz w:val="28"/>
          <w:szCs w:val="28"/>
        </w:rPr>
        <w:t>5</w:t>
      </w:r>
    </w:p>
    <w:p w:rsidR="00794281" w:rsidRPr="00134392" w:rsidRDefault="00794281" w:rsidP="002667F7">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Кузнечно-штамповочное производство</w:t>
      </w:r>
      <w:r w:rsidRPr="00134392">
        <w:rPr>
          <w:rFonts w:ascii="Times New Roman" w:eastAsia="Times New Roman" w:hAnsi="Times New Roman" w:cs="Times New Roman"/>
          <w:sz w:val="28"/>
          <w:szCs w:val="28"/>
        </w:rPr>
        <w:tab/>
      </w:r>
      <w:r w:rsidR="00263A4D">
        <w:rPr>
          <w:rFonts w:ascii="Times New Roman" w:eastAsia="Times New Roman" w:hAnsi="Times New Roman" w:cs="Times New Roman"/>
          <w:sz w:val="28"/>
          <w:szCs w:val="28"/>
        </w:rPr>
        <w:t>6</w:t>
      </w:r>
    </w:p>
    <w:p w:rsidR="00263A4D" w:rsidRPr="00134392" w:rsidRDefault="00263A4D" w:rsidP="00263A4D">
      <w:pPr>
        <w:tabs>
          <w:tab w:val="left" w:leader="dot" w:pos="9185"/>
        </w:tabs>
        <w:rPr>
          <w:rFonts w:ascii="Times New Roman" w:eastAsia="Times New Roman" w:hAnsi="Times New Roman" w:cs="Times New Roman"/>
          <w:sz w:val="28"/>
          <w:szCs w:val="28"/>
        </w:rPr>
      </w:pPr>
      <w:r>
        <w:rPr>
          <w:rFonts w:ascii="Times New Roman" w:eastAsia="Times New Roman" w:hAnsi="Times New Roman" w:cs="Times New Roman"/>
          <w:sz w:val="28"/>
          <w:szCs w:val="28"/>
        </w:rPr>
        <w:t>Литейное производство</w:t>
      </w:r>
      <w:r w:rsidRPr="00134392">
        <w:rPr>
          <w:rFonts w:ascii="Times New Roman" w:eastAsia="Times New Roman" w:hAnsi="Times New Roman" w:cs="Times New Roman"/>
          <w:sz w:val="28"/>
          <w:szCs w:val="28"/>
        </w:rPr>
        <w:tab/>
      </w:r>
      <w:r w:rsidR="005508AB">
        <w:rPr>
          <w:rFonts w:ascii="Times New Roman" w:eastAsia="Times New Roman" w:hAnsi="Times New Roman" w:cs="Times New Roman"/>
          <w:sz w:val="28"/>
          <w:szCs w:val="28"/>
        </w:rPr>
        <w:t>7</w:t>
      </w:r>
    </w:p>
    <w:p w:rsidR="00263A4D" w:rsidRPr="00134392" w:rsidRDefault="00263A4D" w:rsidP="005508AB">
      <w:pPr>
        <w:tabs>
          <w:tab w:val="lef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Металловедение и термическая обработка</w:t>
      </w:r>
      <w:r w:rsidRPr="00134392">
        <w:rPr>
          <w:rFonts w:ascii="Times New Roman" w:eastAsia="Times New Roman" w:hAnsi="Times New Roman" w:cs="Times New Roman"/>
          <w:sz w:val="28"/>
          <w:szCs w:val="28"/>
        </w:rPr>
        <w:tab/>
      </w:r>
      <w:r w:rsidR="005508AB">
        <w:rPr>
          <w:rFonts w:ascii="Times New Roman" w:eastAsia="Times New Roman" w:hAnsi="Times New Roman" w:cs="Times New Roman"/>
          <w:sz w:val="28"/>
          <w:szCs w:val="28"/>
        </w:rPr>
        <w:t>10</w:t>
      </w:r>
    </w:p>
    <w:p w:rsidR="00794281" w:rsidRPr="00134392" w:rsidRDefault="00263A4D" w:rsidP="002667F7">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Металлообработка. </w:t>
      </w:r>
      <w:r w:rsidR="00794281">
        <w:rPr>
          <w:rFonts w:ascii="Times New Roman" w:eastAsia="Times New Roman" w:hAnsi="Times New Roman" w:cs="Times New Roman"/>
          <w:sz w:val="28"/>
          <w:szCs w:val="28"/>
        </w:rPr>
        <w:t>Механосборочное производство</w:t>
      </w:r>
      <w:r w:rsidR="00794281" w:rsidRPr="00134392">
        <w:rPr>
          <w:rFonts w:ascii="Times New Roman" w:eastAsia="Times New Roman" w:hAnsi="Times New Roman" w:cs="Times New Roman"/>
          <w:sz w:val="28"/>
          <w:szCs w:val="28"/>
        </w:rPr>
        <w:tab/>
      </w:r>
      <w:r w:rsidR="005508AB">
        <w:rPr>
          <w:rFonts w:ascii="Times New Roman" w:eastAsia="Times New Roman" w:hAnsi="Times New Roman" w:cs="Times New Roman"/>
          <w:sz w:val="28"/>
          <w:szCs w:val="28"/>
        </w:rPr>
        <w:t>12</w:t>
      </w:r>
    </w:p>
    <w:p w:rsidR="00794281" w:rsidRPr="00134392" w:rsidRDefault="00263A4D" w:rsidP="002667F7">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Металлургия. Металлургическое</w:t>
      </w:r>
      <w:r w:rsidR="00794281">
        <w:rPr>
          <w:rFonts w:ascii="Times New Roman" w:eastAsia="Times New Roman" w:hAnsi="Times New Roman" w:cs="Times New Roman"/>
          <w:sz w:val="28"/>
          <w:szCs w:val="28"/>
        </w:rPr>
        <w:t xml:space="preserve"> машиностроение</w:t>
      </w:r>
      <w:r w:rsidR="00794281" w:rsidRPr="00134392">
        <w:rPr>
          <w:rFonts w:ascii="Times New Roman" w:eastAsia="Times New Roman" w:hAnsi="Times New Roman" w:cs="Times New Roman"/>
          <w:sz w:val="28"/>
          <w:szCs w:val="28"/>
        </w:rPr>
        <w:tab/>
      </w:r>
      <w:r>
        <w:rPr>
          <w:rFonts w:ascii="Times New Roman" w:eastAsia="Times New Roman" w:hAnsi="Times New Roman" w:cs="Times New Roman"/>
          <w:sz w:val="28"/>
          <w:szCs w:val="28"/>
        </w:rPr>
        <w:t>14</w:t>
      </w:r>
    </w:p>
    <w:p w:rsidR="00794281" w:rsidRPr="00134392" w:rsidRDefault="00794281" w:rsidP="002667F7">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Сварка, пайка, резка и склеивание металлов</w:t>
      </w:r>
      <w:r w:rsidRPr="00134392">
        <w:rPr>
          <w:rFonts w:ascii="Times New Roman" w:eastAsia="Times New Roman" w:hAnsi="Times New Roman" w:cs="Times New Roman"/>
          <w:sz w:val="28"/>
          <w:szCs w:val="28"/>
        </w:rPr>
        <w:tab/>
      </w:r>
      <w:r w:rsidR="00263A4D">
        <w:rPr>
          <w:rFonts w:ascii="Times New Roman" w:eastAsia="Times New Roman" w:hAnsi="Times New Roman" w:cs="Times New Roman"/>
          <w:sz w:val="28"/>
          <w:szCs w:val="28"/>
        </w:rPr>
        <w:t>14</w:t>
      </w:r>
    </w:p>
    <w:p w:rsidR="00794281" w:rsidRPr="00134392" w:rsidRDefault="00794281" w:rsidP="002667F7">
      <w:pPr>
        <w:tabs>
          <w:tab w:val="left" w:leader="dot" w:pos="9072"/>
        </w:tabs>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Экономика и организация производства</w:t>
      </w:r>
      <w:r w:rsidRPr="00134392">
        <w:rPr>
          <w:rFonts w:ascii="Times New Roman" w:eastAsia="Times New Roman" w:hAnsi="Times New Roman" w:cs="Times New Roman"/>
          <w:sz w:val="28"/>
          <w:szCs w:val="28"/>
        </w:rPr>
        <w:tab/>
      </w:r>
      <w:r w:rsidR="0043642F">
        <w:rPr>
          <w:rFonts w:ascii="Times New Roman" w:eastAsia="Times New Roman" w:hAnsi="Times New Roman" w:cs="Times New Roman"/>
          <w:sz w:val="28"/>
          <w:szCs w:val="28"/>
        </w:rPr>
        <w:t>18</w:t>
      </w:r>
    </w:p>
    <w:p w:rsidR="00794281" w:rsidRPr="00BA67BA" w:rsidRDefault="00794281" w:rsidP="002667F7">
      <w:pPr>
        <w:pStyle w:val="2"/>
        <w:tabs>
          <w:tab w:val="left" w:leader="dot" w:pos="9072"/>
        </w:tabs>
        <w:spacing w:before="0" w:beforeAutospacing="0" w:after="0" w:afterAutospacing="0"/>
        <w:rPr>
          <w:sz w:val="22"/>
        </w:rPr>
      </w:pPr>
      <w:r w:rsidRPr="00134392">
        <w:rPr>
          <w:rFonts w:eastAsia="Times New Roman"/>
          <w:b w:val="0"/>
          <w:sz w:val="28"/>
          <w:szCs w:val="28"/>
        </w:rPr>
        <w:t>Разное</w:t>
      </w:r>
      <w:r w:rsidRPr="00134392">
        <w:rPr>
          <w:rFonts w:eastAsia="Times New Roman"/>
          <w:b w:val="0"/>
          <w:sz w:val="28"/>
          <w:szCs w:val="28"/>
        </w:rPr>
        <w:tab/>
      </w:r>
      <w:r w:rsidR="00263A4D">
        <w:rPr>
          <w:rFonts w:eastAsia="Times New Roman"/>
          <w:b w:val="0"/>
          <w:sz w:val="28"/>
          <w:szCs w:val="28"/>
        </w:rPr>
        <w:t>20</w:t>
      </w:r>
    </w:p>
    <w:p w:rsidR="001D6C68" w:rsidRDefault="001D6C68" w:rsidP="005508AB">
      <w:pPr>
        <w:spacing w:line="240" w:lineRule="auto"/>
        <w:rPr>
          <w:sz w:val="28"/>
        </w:rPr>
      </w:pPr>
    </w:p>
    <w:p w:rsidR="001D6C68" w:rsidRDefault="001D6C68" w:rsidP="005508AB">
      <w:pPr>
        <w:spacing w:line="240" w:lineRule="auto"/>
        <w:rPr>
          <w:sz w:val="28"/>
        </w:rPr>
      </w:pPr>
    </w:p>
    <w:p w:rsidR="001D6C68" w:rsidRDefault="001D6C68" w:rsidP="005508AB">
      <w:pPr>
        <w:spacing w:line="240" w:lineRule="auto"/>
        <w:rPr>
          <w:sz w:val="28"/>
        </w:rPr>
      </w:pPr>
    </w:p>
    <w:p w:rsidR="001D6C68" w:rsidRDefault="001D6C68" w:rsidP="005508AB">
      <w:pPr>
        <w:spacing w:line="240" w:lineRule="auto"/>
        <w:rPr>
          <w:sz w:val="28"/>
        </w:rPr>
      </w:pPr>
    </w:p>
    <w:p w:rsidR="001D6C68" w:rsidRDefault="001D6C68" w:rsidP="005508AB">
      <w:pPr>
        <w:spacing w:line="240" w:lineRule="auto"/>
        <w:rPr>
          <w:sz w:val="28"/>
        </w:rPr>
      </w:pPr>
    </w:p>
    <w:p w:rsidR="00263A4D" w:rsidRDefault="00263A4D" w:rsidP="005508AB">
      <w:pPr>
        <w:spacing w:line="240" w:lineRule="auto"/>
        <w:rPr>
          <w:sz w:val="28"/>
        </w:rPr>
      </w:pPr>
    </w:p>
    <w:p w:rsidR="00263A4D" w:rsidRDefault="00263A4D" w:rsidP="005508AB">
      <w:pPr>
        <w:spacing w:line="240" w:lineRule="auto"/>
        <w:rPr>
          <w:sz w:val="28"/>
        </w:rPr>
      </w:pPr>
    </w:p>
    <w:p w:rsidR="00263A4D" w:rsidRDefault="00263A4D" w:rsidP="005508AB">
      <w:pPr>
        <w:spacing w:line="240" w:lineRule="auto"/>
        <w:rPr>
          <w:sz w:val="28"/>
        </w:rPr>
      </w:pPr>
    </w:p>
    <w:p w:rsidR="00263A4D" w:rsidRDefault="00263A4D" w:rsidP="005508AB">
      <w:pPr>
        <w:spacing w:line="240" w:lineRule="auto"/>
        <w:rPr>
          <w:sz w:val="28"/>
        </w:rPr>
      </w:pPr>
    </w:p>
    <w:p w:rsidR="00263A4D" w:rsidRDefault="00263A4D" w:rsidP="005508AB">
      <w:pPr>
        <w:spacing w:line="240" w:lineRule="auto"/>
        <w:rPr>
          <w:sz w:val="28"/>
        </w:rPr>
      </w:pPr>
    </w:p>
    <w:p w:rsidR="00263A4D" w:rsidRDefault="00263A4D" w:rsidP="005508AB">
      <w:pPr>
        <w:spacing w:line="240" w:lineRule="auto"/>
        <w:rPr>
          <w:sz w:val="28"/>
        </w:rPr>
      </w:pPr>
    </w:p>
    <w:p w:rsidR="00263A4D" w:rsidRDefault="00263A4D" w:rsidP="005508AB">
      <w:pPr>
        <w:spacing w:line="240" w:lineRule="auto"/>
        <w:rPr>
          <w:sz w:val="28"/>
        </w:rPr>
      </w:pPr>
    </w:p>
    <w:p w:rsidR="00263A4D" w:rsidRDefault="00263A4D" w:rsidP="005508AB">
      <w:pPr>
        <w:spacing w:line="240" w:lineRule="auto"/>
        <w:rPr>
          <w:sz w:val="28"/>
        </w:rPr>
      </w:pPr>
    </w:p>
    <w:p w:rsidR="00263A4D" w:rsidRDefault="00263A4D" w:rsidP="005508AB">
      <w:pPr>
        <w:spacing w:line="240" w:lineRule="auto"/>
        <w:rPr>
          <w:sz w:val="28"/>
        </w:rPr>
      </w:pPr>
    </w:p>
    <w:p w:rsidR="00BC08A3" w:rsidRDefault="00BC08A3" w:rsidP="005508AB">
      <w:pPr>
        <w:spacing w:line="240" w:lineRule="auto"/>
        <w:rPr>
          <w:sz w:val="28"/>
        </w:rPr>
      </w:pPr>
    </w:p>
    <w:p w:rsidR="00BC08A3" w:rsidRDefault="00BC08A3" w:rsidP="005508AB">
      <w:pPr>
        <w:spacing w:line="240" w:lineRule="auto"/>
        <w:rPr>
          <w:sz w:val="28"/>
        </w:rPr>
      </w:pPr>
    </w:p>
    <w:p w:rsidR="001D6C68" w:rsidRDefault="001D6C68" w:rsidP="005508AB">
      <w:pPr>
        <w:spacing w:line="240" w:lineRule="auto"/>
        <w:rPr>
          <w:sz w:val="28"/>
        </w:rPr>
      </w:pPr>
    </w:p>
    <w:p w:rsidR="00836969" w:rsidRDefault="00836969" w:rsidP="005508AB">
      <w:pPr>
        <w:spacing w:line="240" w:lineRule="auto"/>
        <w:rPr>
          <w:sz w:val="28"/>
        </w:rPr>
      </w:pPr>
    </w:p>
    <w:p w:rsidR="00794281" w:rsidRDefault="00794281" w:rsidP="005508AB">
      <w:pPr>
        <w:tabs>
          <w:tab w:val="left" w:leader="dot" w:pos="9072"/>
        </w:tabs>
        <w:spacing w:line="240" w:lineRule="auto"/>
        <w:rPr>
          <w:rFonts w:ascii="Times New Roman" w:eastAsia="Times New Roman" w:hAnsi="Times New Roman" w:cs="Times New Roman"/>
          <w:sz w:val="28"/>
        </w:rPr>
      </w:pPr>
    </w:p>
    <w:p w:rsidR="001D6C68" w:rsidRPr="009E2933" w:rsidRDefault="001D6C68" w:rsidP="005508AB">
      <w:pPr>
        <w:tabs>
          <w:tab w:val="left" w:leader="dot" w:pos="9072"/>
        </w:tabs>
        <w:spacing w:line="240" w:lineRule="auto"/>
        <w:rPr>
          <w:rFonts w:ascii="Times New Roman" w:eastAsia="Times New Roman" w:hAnsi="Times New Roman" w:cs="Times New Roman"/>
          <w:sz w:val="28"/>
        </w:rPr>
      </w:pPr>
      <w:r w:rsidRPr="009E2933">
        <w:rPr>
          <w:rFonts w:ascii="Times New Roman" w:eastAsia="Times New Roman" w:hAnsi="Times New Roman" w:cs="Times New Roman"/>
          <w:sz w:val="28"/>
        </w:rPr>
        <w:t>Ответственный за выпуск – Гава О.Ю.</w:t>
      </w:r>
    </w:p>
    <w:p w:rsidR="001D6C68" w:rsidRPr="009E2933" w:rsidRDefault="001D6C68" w:rsidP="005508AB">
      <w:pPr>
        <w:tabs>
          <w:tab w:val="left" w:leader="dot" w:pos="9072"/>
        </w:tabs>
        <w:spacing w:line="240" w:lineRule="auto"/>
        <w:rPr>
          <w:rFonts w:ascii="Times New Roman" w:eastAsia="Times New Roman" w:hAnsi="Times New Roman" w:cs="Times New Roman"/>
          <w:sz w:val="28"/>
        </w:rPr>
      </w:pPr>
      <w:r w:rsidRPr="009E2933">
        <w:rPr>
          <w:rFonts w:ascii="Times New Roman" w:eastAsia="Times New Roman" w:hAnsi="Times New Roman" w:cs="Times New Roman"/>
          <w:sz w:val="28"/>
        </w:rPr>
        <w:t>Составитель – Головкина Н.М.</w:t>
      </w:r>
    </w:p>
    <w:p w:rsidR="001D6C68" w:rsidRPr="009E2933" w:rsidRDefault="001D6C68" w:rsidP="005508AB">
      <w:pPr>
        <w:tabs>
          <w:tab w:val="left" w:leader="dot" w:pos="9072"/>
        </w:tabs>
        <w:spacing w:line="240" w:lineRule="auto"/>
        <w:rPr>
          <w:rFonts w:ascii="Times New Roman" w:eastAsia="Times New Roman" w:hAnsi="Times New Roman" w:cs="Times New Roman"/>
          <w:sz w:val="28"/>
        </w:rPr>
      </w:pPr>
      <w:r w:rsidRPr="009E2933">
        <w:rPr>
          <w:rFonts w:ascii="Times New Roman" w:eastAsia="Times New Roman" w:hAnsi="Times New Roman" w:cs="Times New Roman"/>
          <w:sz w:val="28"/>
        </w:rPr>
        <w:t>Технический редактор – Соловьева И.Л.</w:t>
      </w:r>
    </w:p>
    <w:p w:rsidR="00641C08" w:rsidRPr="00D72F7F" w:rsidRDefault="00A72730" w:rsidP="005508AB">
      <w:pPr>
        <w:spacing w:line="240" w:lineRule="auto"/>
        <w:rPr>
          <w:rFonts w:ascii="Times New Roman" w:hAnsi="Times New Roman" w:cs="Times New Roman"/>
          <w:b/>
          <w:sz w:val="24"/>
          <w:szCs w:val="24"/>
        </w:rPr>
      </w:pPr>
      <w:r>
        <w:rPr>
          <w:sz w:val="28"/>
        </w:rPr>
        <w:br w:type="page"/>
      </w:r>
      <w:r w:rsidR="000E5C04">
        <w:rPr>
          <w:rFonts w:ascii="Times New Roman" w:hAnsi="Times New Roman" w:cs="Times New Roman"/>
          <w:b/>
          <w:sz w:val="24"/>
          <w:szCs w:val="24"/>
        </w:rPr>
        <w:lastRenderedPageBreak/>
        <w:t>ДВИГАТЕЛЕСТРОЕНИЕ</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8222"/>
        </w:tabs>
        <w:spacing w:line="240" w:lineRule="auto"/>
        <w:rPr>
          <w:rFonts w:ascii="Times New Roman" w:eastAsia="Times New Roman" w:hAnsi="Times New Roman" w:cs="Times New Roman"/>
          <w:bCs/>
          <w:sz w:val="24"/>
          <w:szCs w:val="24"/>
        </w:rPr>
      </w:pPr>
      <w:r w:rsidRPr="00D63546">
        <w:rPr>
          <w:rFonts w:ascii="Times New Roman" w:eastAsia="Times New Roman" w:hAnsi="Times New Roman" w:cs="Times New Roman"/>
          <w:b/>
          <w:bCs/>
          <w:i/>
          <w:sz w:val="24"/>
          <w:szCs w:val="24"/>
        </w:rPr>
        <w:t>Андреев, В.В.</w:t>
      </w:r>
      <w:r w:rsidR="002667F7">
        <w:rPr>
          <w:rFonts w:ascii="Times New Roman" w:eastAsia="Times New Roman" w:hAnsi="Times New Roman" w:cs="Times New Roman"/>
          <w:b/>
          <w:bCs/>
          <w:i/>
          <w:sz w:val="24"/>
          <w:szCs w:val="24"/>
        </w:rPr>
        <w:t xml:space="preserve"> </w:t>
      </w:r>
      <w:r w:rsidR="002667F7">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УДК621.74.02</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sz w:val="24"/>
          <w:szCs w:val="24"/>
        </w:rPr>
        <w:t>Современные материалы и эффективные литейные технологии изготовления деталей дизельных двигателей с повышенными эксплуатационными характеристиками</w:t>
      </w:r>
      <w:r w:rsidRPr="00D63546">
        <w:rPr>
          <w:rFonts w:ascii="Times New Roman" w:eastAsia="Times New Roman" w:hAnsi="Times New Roman" w:cs="Times New Roman"/>
          <w:sz w:val="24"/>
          <w:szCs w:val="24"/>
        </w:rPr>
        <w:t xml:space="preserve"> / В. В. Андреев, Н. Ф. Нуралиев</w:t>
      </w:r>
      <w:r>
        <w:rPr>
          <w:rFonts w:ascii="Times New Roman" w:eastAsia="Times New Roman" w:hAnsi="Times New Roman" w:cs="Times New Roman"/>
          <w:sz w:val="24"/>
          <w:szCs w:val="24"/>
        </w:rPr>
        <w:t xml:space="preserve"> </w:t>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3-8: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3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Рассмотрены прочностные и основные эксплуатационные характеристики высокопрочного чугуна с вермикулярным графитом и эффективные технологии изготовления из него базовых деталей мощных дизельных двигателей. На примерах изготовления реальных отливок показаны перспективы производства дизельных двигателей с использованием современных материалов и инновационных технологий, обеспечивающих высокие технические характеристики, эксплуатационную надежность и конкурентоспособность выпускаемых силовых агрегатов. </w:t>
      </w:r>
    </w:p>
    <w:p w:rsidR="00641C08" w:rsidRDefault="00641C08" w:rsidP="005508AB">
      <w:pPr>
        <w:spacing w:line="240" w:lineRule="auto"/>
        <w:rPr>
          <w:rFonts w:ascii="Times New Roman" w:eastAsia="Times New Roman" w:hAnsi="Times New Roman" w:cs="Times New Roman"/>
          <w:b/>
          <w:bCs/>
          <w:sz w:val="24"/>
          <w:szCs w:val="24"/>
        </w:rPr>
      </w:pPr>
    </w:p>
    <w:p w:rsidR="00641C08" w:rsidRPr="00D72F7F" w:rsidRDefault="00641C08" w:rsidP="005508AB">
      <w:pPr>
        <w:spacing w:line="240" w:lineRule="auto"/>
        <w:rPr>
          <w:rFonts w:ascii="Times New Roman" w:hAnsi="Times New Roman" w:cs="Times New Roman"/>
          <w:b/>
          <w:sz w:val="24"/>
          <w:szCs w:val="24"/>
        </w:rPr>
      </w:pPr>
      <w:r w:rsidRPr="00D72F7F">
        <w:rPr>
          <w:rFonts w:ascii="Times New Roman" w:hAnsi="Times New Roman" w:cs="Times New Roman"/>
          <w:b/>
          <w:sz w:val="24"/>
          <w:szCs w:val="24"/>
        </w:rPr>
        <w:t>ДЕТАЛИ</w:t>
      </w:r>
      <w:r w:rsidR="002667F7">
        <w:rPr>
          <w:rFonts w:ascii="Times New Roman" w:hAnsi="Times New Roman" w:cs="Times New Roman"/>
          <w:b/>
          <w:sz w:val="24"/>
          <w:szCs w:val="24"/>
        </w:rPr>
        <w:t xml:space="preserve"> МАШИН</w:t>
      </w:r>
    </w:p>
    <w:p w:rsidR="008437A0" w:rsidRDefault="008437A0" w:rsidP="005508AB">
      <w:pPr>
        <w:tabs>
          <w:tab w:val="left" w:pos="8618"/>
        </w:tabs>
        <w:spacing w:line="240" w:lineRule="auto"/>
        <w:rPr>
          <w:rFonts w:ascii="Times New Roman" w:eastAsia="Times New Roman" w:hAnsi="Times New Roman" w:cs="Times New Roman"/>
          <w:b/>
          <w:bCs/>
          <w:i/>
          <w:sz w:val="24"/>
          <w:szCs w:val="24"/>
        </w:rPr>
      </w:pPr>
    </w:p>
    <w:p w:rsidR="008437A0" w:rsidRDefault="008437A0" w:rsidP="005508AB">
      <w:pPr>
        <w:tabs>
          <w:tab w:val="left" w:pos="8618"/>
        </w:tabs>
        <w:spacing w:line="240" w:lineRule="auto"/>
        <w:rPr>
          <w:rFonts w:ascii="Times New Roman" w:eastAsia="Times New Roman" w:hAnsi="Times New Roman" w:cs="Times New Roman"/>
          <w:bCs/>
          <w:sz w:val="24"/>
          <w:szCs w:val="24"/>
        </w:rPr>
      </w:pPr>
      <w:r w:rsidRPr="00F45817">
        <w:rPr>
          <w:rFonts w:ascii="Times New Roman" w:eastAsia="Times New Roman" w:hAnsi="Times New Roman" w:cs="Times New Roman"/>
          <w:b/>
          <w:bCs/>
          <w:i/>
          <w:sz w:val="24"/>
          <w:szCs w:val="24"/>
        </w:rPr>
        <w:t>Брылев, А.В.</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621.9</w:t>
      </w:r>
    </w:p>
    <w:p w:rsidR="008437A0" w:rsidRDefault="008437A0"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b/>
          <w:sz w:val="24"/>
          <w:szCs w:val="24"/>
        </w:rPr>
        <w:t>Обоснование выбора схем установки в центрах заготовок деталей общего машиностроения</w:t>
      </w:r>
      <w:r w:rsidRPr="00F45817">
        <w:rPr>
          <w:rFonts w:ascii="Times New Roman" w:eastAsia="Times New Roman" w:hAnsi="Times New Roman" w:cs="Times New Roman"/>
          <w:sz w:val="24"/>
          <w:szCs w:val="24"/>
        </w:rPr>
        <w:t xml:space="preserve"> / А. В. Брылев, В. В. Марецкая, П. В. Басистый</w:t>
      </w:r>
      <w:r>
        <w:rPr>
          <w:rFonts w:ascii="Times New Roman" w:eastAsia="Times New Roman" w:hAnsi="Times New Roman" w:cs="Times New Roman"/>
          <w:sz w:val="24"/>
          <w:szCs w:val="24"/>
        </w:rPr>
        <w:t xml:space="preserve"> </w:t>
      </w:r>
      <w:r w:rsidRPr="00F45817">
        <w:rPr>
          <w:rFonts w:ascii="Times New Roman" w:eastAsia="Times New Roman" w:hAnsi="Times New Roman" w:cs="Times New Roman"/>
          <w:sz w:val="24"/>
          <w:szCs w:val="24"/>
        </w:rPr>
        <w:t>// Справочник. Инженерный журнал.</w:t>
      </w:r>
      <w:r>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 6.</w:t>
      </w:r>
      <w:r>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С. 35-39: ил.</w:t>
      </w:r>
      <w:r>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Библиогр.: 19 назв.</w:t>
      </w:r>
    </w:p>
    <w:p w:rsidR="008437A0" w:rsidRDefault="008437A0" w:rsidP="005508AB">
      <w:pPr>
        <w:spacing w:line="240" w:lineRule="auto"/>
        <w:ind w:firstLine="708"/>
        <w:rPr>
          <w:rFonts w:ascii="Times New Roman" w:eastAsia="Times New Roman" w:hAnsi="Times New Roman" w:cs="Times New Roman"/>
          <w:sz w:val="24"/>
          <w:szCs w:val="24"/>
        </w:rPr>
      </w:pPr>
    </w:p>
    <w:p w:rsidR="008437A0" w:rsidRPr="00F45817" w:rsidRDefault="008437A0"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sz w:val="24"/>
          <w:szCs w:val="24"/>
        </w:rPr>
        <w:t xml:space="preserve">Продолжение статьи (начало в журнале № 5, 2016 г.). Рассмотрены конструкции центров, применяемых для установки заготовок деталей общего машиностроения. Обобщены и систематизированы рекомендации по применению схем установки в центрах заготовок с габаритными размерами до 500 мм. Предложена методика выбора схемы установки заготовок в центрах, которая будет полезна молодым инженерам-технологам, студентам старших курсов и выпускникам технических вузов. </w:t>
      </w:r>
    </w:p>
    <w:p w:rsidR="008437A0" w:rsidRDefault="008437A0"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8222"/>
        </w:tabs>
        <w:spacing w:line="240" w:lineRule="auto"/>
        <w:rPr>
          <w:rFonts w:ascii="Times New Roman" w:eastAsia="Times New Roman" w:hAnsi="Times New Roman" w:cs="Times New Roman"/>
          <w:bCs/>
          <w:sz w:val="24"/>
          <w:szCs w:val="24"/>
        </w:rPr>
      </w:pPr>
      <w:r w:rsidRPr="009E17BC">
        <w:rPr>
          <w:rFonts w:ascii="Times New Roman" w:eastAsia="Times New Roman" w:hAnsi="Times New Roman" w:cs="Times New Roman"/>
          <w:b/>
          <w:bCs/>
          <w:i/>
          <w:sz w:val="24"/>
          <w:szCs w:val="24"/>
        </w:rPr>
        <w:t>Горленко, А.О.</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w:t>
      </w:r>
      <w:r w:rsidRPr="009E17BC">
        <w:t xml:space="preserve"> </w:t>
      </w:r>
      <w:r w:rsidRPr="009E17BC">
        <w:rPr>
          <w:rFonts w:ascii="Times New Roman" w:eastAsia="Times New Roman" w:hAnsi="Times New Roman" w:cs="Times New Roman"/>
          <w:bCs/>
          <w:sz w:val="24"/>
          <w:szCs w:val="24"/>
        </w:rPr>
        <w:t>621.001.4</w:t>
      </w: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b/>
          <w:sz w:val="24"/>
          <w:szCs w:val="24"/>
        </w:rPr>
        <w:t>Технология имплантирования материалов на основе карбида вольфрама с целью повышения износостойкости поверхностей трения</w:t>
      </w:r>
      <w:r w:rsidRPr="009E17BC">
        <w:rPr>
          <w:rFonts w:ascii="Times New Roman" w:eastAsia="Times New Roman" w:hAnsi="Times New Roman" w:cs="Times New Roman"/>
          <w:sz w:val="24"/>
          <w:szCs w:val="24"/>
        </w:rPr>
        <w:t xml:space="preserve"> / А. О. Горленко, С. В. Давыдов</w:t>
      </w:r>
      <w:r>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9E17BC">
        <w:rPr>
          <w:rFonts w:ascii="Times New Roman" w:eastAsia="Times New Roman" w:hAnsi="Times New Roman" w:cs="Times New Roman"/>
          <w:sz w:val="24"/>
          <w:szCs w:val="24"/>
        </w:rPr>
        <w:t>// Наукоёмкие технологии в машиностроении.</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С. 3-9: ил.</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Библиогр.: 6 назв.</w:t>
      </w:r>
    </w:p>
    <w:p w:rsidR="000E5C04" w:rsidRDefault="000E5C04"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ind w:firstLine="709"/>
        <w:rPr>
          <w:rFonts w:ascii="Times New Roman" w:eastAsia="Times New Roman" w:hAnsi="Times New Roman" w:cs="Times New Roman"/>
          <w:b/>
          <w:bCs/>
          <w:i/>
          <w:sz w:val="24"/>
          <w:szCs w:val="24"/>
        </w:rPr>
      </w:pPr>
      <w:r w:rsidRPr="009E17BC">
        <w:rPr>
          <w:rFonts w:ascii="Times New Roman" w:eastAsia="Times New Roman" w:hAnsi="Times New Roman" w:cs="Times New Roman"/>
          <w:sz w:val="24"/>
          <w:szCs w:val="24"/>
        </w:rPr>
        <w:t>Исследовано влияние имплантированных карбидов вольфрама на формирование в поверхностях трения износостойких структур, образующихся в процессе реализации технологии комбинированной электромеханической обработки. Показано, что при термосиловом воздействии в зоне деформации протекает интенсивная аустенизация стали с растворением порошка карбида вольфрама и последующим образованием композиционных наноструктур в результате распада пересыщенного вольфрамом переохлажденного аустенита. Приведены результаты триботехнических испытаний цилиндрических образцов нормализованным методом.</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7655"/>
        </w:tabs>
        <w:spacing w:line="240" w:lineRule="auto"/>
        <w:rPr>
          <w:rFonts w:ascii="Times New Roman" w:eastAsia="Times New Roman" w:hAnsi="Times New Roman" w:cs="Times New Roman"/>
          <w:bCs/>
          <w:sz w:val="24"/>
          <w:szCs w:val="24"/>
        </w:rPr>
      </w:pPr>
      <w:r w:rsidRPr="007B6D14">
        <w:rPr>
          <w:rFonts w:ascii="Times New Roman" w:eastAsia="Times New Roman" w:hAnsi="Times New Roman" w:cs="Times New Roman"/>
          <w:b/>
          <w:bCs/>
          <w:i/>
          <w:sz w:val="24"/>
          <w:szCs w:val="24"/>
        </w:rPr>
        <w:t>Зябликов, В.М.</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УДК621.825.001.66</w:t>
      </w:r>
    </w:p>
    <w:p w:rsidR="00641C08"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b/>
          <w:sz w:val="24"/>
          <w:szCs w:val="24"/>
        </w:rPr>
        <w:t>Определение допустимых значений несоосности валов, соединяемых муфтой с пакетами плоских пружин, из условия прочности упругих элементов</w:t>
      </w:r>
      <w:r w:rsidRPr="007B6D14">
        <w:rPr>
          <w:rFonts w:ascii="Times New Roman" w:eastAsia="Times New Roman" w:hAnsi="Times New Roman" w:cs="Times New Roman"/>
          <w:sz w:val="24"/>
          <w:szCs w:val="24"/>
        </w:rPr>
        <w:t xml:space="preserve"> / В. М. Зябликов, </w:t>
      </w:r>
      <w:r w:rsidR="00222DAA">
        <w:rPr>
          <w:rFonts w:ascii="Times New Roman" w:eastAsia="Times New Roman" w:hAnsi="Times New Roman" w:cs="Times New Roman"/>
          <w:sz w:val="24"/>
          <w:szCs w:val="24"/>
        </w:rPr>
        <w:br/>
      </w:r>
      <w:r w:rsidRPr="007B6D14">
        <w:rPr>
          <w:rFonts w:ascii="Times New Roman" w:eastAsia="Times New Roman" w:hAnsi="Times New Roman" w:cs="Times New Roman"/>
          <w:sz w:val="24"/>
          <w:szCs w:val="24"/>
        </w:rPr>
        <w:t>А. А. Ширшов</w:t>
      </w:r>
      <w:r>
        <w:rPr>
          <w:rFonts w:ascii="Times New Roman" w:eastAsia="Times New Roman" w:hAnsi="Times New Roman" w:cs="Times New Roman"/>
          <w:sz w:val="24"/>
          <w:szCs w:val="24"/>
        </w:rPr>
        <w:t xml:space="preserve"> </w:t>
      </w:r>
      <w:r w:rsidRPr="007B6D14">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С. 28-32: ил.</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Pr>
          <w:rFonts w:ascii="Times New Roman" w:eastAsia="Times New Roman" w:hAnsi="Times New Roman" w:cs="Times New Roman"/>
          <w:sz w:val="24"/>
          <w:szCs w:val="24"/>
        </w:rPr>
        <w:t>Б</w:t>
      </w:r>
      <w:r w:rsidRPr="007B6D14">
        <w:rPr>
          <w:rFonts w:ascii="Times New Roman" w:eastAsia="Times New Roman" w:hAnsi="Times New Roman" w:cs="Times New Roman"/>
          <w:sz w:val="24"/>
          <w:szCs w:val="24"/>
        </w:rPr>
        <w:t>иблиогр.: 3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7B6D14"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sz w:val="24"/>
          <w:szCs w:val="24"/>
        </w:rPr>
        <w:lastRenderedPageBreak/>
        <w:t>Нагружение муфты с пакетами плоских пружин крутящим моментом в условиях радиальной и угловой несоосности соединяемых валов приводит к тому, что каждая из пластин пакета испытывает косой изгиб. Радиальное и угловое смещения могут быть в разных плоскостях, но более опасный случай</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 xml:space="preserve">их смещение в одной плоскости. При вращении муфты величины изгибающих моментов в поперечном сечении изменяются в зависимости от углового положения пакета относительно плоскости перекоса и изменяются циклически. Получены формулы, позволяющие определить максимальные напряжения изгиба при известных радиальном и угловом смещениях, либо рассчитать допустимые величины смещений, задавшись допускаемым напряжением изгиба.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8335"/>
        </w:tabs>
        <w:spacing w:line="240" w:lineRule="auto"/>
        <w:rPr>
          <w:rFonts w:ascii="Times New Roman" w:eastAsia="Times New Roman" w:hAnsi="Times New Roman" w:cs="Times New Roman"/>
          <w:bCs/>
          <w:sz w:val="24"/>
          <w:szCs w:val="24"/>
        </w:rPr>
      </w:pPr>
      <w:r w:rsidRPr="00F45817">
        <w:rPr>
          <w:rFonts w:ascii="Times New Roman" w:eastAsia="Times New Roman" w:hAnsi="Times New Roman" w:cs="Times New Roman"/>
          <w:b/>
          <w:bCs/>
          <w:i/>
          <w:sz w:val="24"/>
          <w:szCs w:val="24"/>
        </w:rPr>
        <w:t>Короткин, В.И.</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621.833</w:t>
      </w:r>
    </w:p>
    <w:p w:rsidR="00641C08"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b/>
          <w:sz w:val="24"/>
          <w:szCs w:val="24"/>
        </w:rPr>
        <w:t xml:space="preserve">Критериальная контактная напряженность, фазовые перемещения и жесткость зубьев зубчатых передач Новикова, выполненных на основе исходного контура по ГОСТ 15023-76 </w:t>
      </w:r>
      <w:r w:rsidRPr="00F45817">
        <w:rPr>
          <w:rFonts w:ascii="Times New Roman" w:eastAsia="Times New Roman" w:hAnsi="Times New Roman" w:cs="Times New Roman"/>
          <w:sz w:val="24"/>
          <w:szCs w:val="24"/>
        </w:rPr>
        <w:t>/ В. И. Короткин</w:t>
      </w:r>
      <w:r>
        <w:rPr>
          <w:rFonts w:ascii="Times New Roman" w:eastAsia="Times New Roman" w:hAnsi="Times New Roman" w:cs="Times New Roman"/>
          <w:sz w:val="24"/>
          <w:szCs w:val="24"/>
        </w:rPr>
        <w:t xml:space="preserve"> </w:t>
      </w:r>
      <w:r w:rsidRPr="00F45817">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С. 14-20: ил.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Библиогр.: 10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F45817"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sz w:val="24"/>
          <w:szCs w:val="24"/>
        </w:rPr>
        <w:t xml:space="preserve">Актуальной задачей является научная оценка напряженности и на ее основе разработка методов повышения нагрузочной способности и снижения материалоемкости зубчатых приводов, присутствующих в огромном многообразии машин и механизмов. Статья посвящена исследованию контактных напряжений и жесткости зубьев, получивших широкое распространение в промышленности зубчатых передач Новикова, выполненных на базе исходного контура по ГОСТ 15023-76. Использовано моделирование решения пространственной контактной задачи напряженно-деформированного состояния зуба с приведением результатов к виду, удобному для инженерных прочностных расчетов и проектирования передач. Предложена модель и разработан пакет программ в среде ANSYS для решения объемной контактной задачи напряженно-деформированного состояния зуба с профилем по ГОСТ 15023-76 термоулучшенной передачи Новикова. На основе результатов моделирования предложены расчетные инженерные формулы с таблицами для определения максимальных приведенных (критериальных) эффективных контактных напряжений в любой фазе зацепления, а также суммарных фазовых перемещений и жесткости зубьев, что имеет принципиальное значение при оценки напряженности зубьев в условиях их многопарного зацепления. Полученные результаты лягут в основу отыскания резервов повышения нагрузочной способности зубчатых передач Новикова с исходным контуром по </w:t>
      </w:r>
      <w:r w:rsidR="00963188">
        <w:rPr>
          <w:rFonts w:ascii="Times New Roman" w:eastAsia="Times New Roman" w:hAnsi="Times New Roman" w:cs="Times New Roman"/>
          <w:sz w:val="24"/>
          <w:szCs w:val="24"/>
        </w:rPr>
        <w:br/>
      </w:r>
      <w:r w:rsidRPr="00F45817">
        <w:rPr>
          <w:rFonts w:ascii="Times New Roman" w:eastAsia="Times New Roman" w:hAnsi="Times New Roman" w:cs="Times New Roman"/>
          <w:sz w:val="24"/>
          <w:szCs w:val="24"/>
        </w:rPr>
        <w:t xml:space="preserve">ГОСТ 15023-76. </w:t>
      </w:r>
    </w:p>
    <w:p w:rsidR="00641C08" w:rsidRDefault="00641C08" w:rsidP="005508AB">
      <w:pPr>
        <w:spacing w:line="240" w:lineRule="auto"/>
        <w:rPr>
          <w:rFonts w:ascii="Times New Roman" w:eastAsia="Times New Roman" w:hAnsi="Times New Roman" w:cs="Times New Roman"/>
          <w:b/>
          <w:bCs/>
          <w:sz w:val="24"/>
          <w:szCs w:val="24"/>
        </w:rPr>
      </w:pPr>
    </w:p>
    <w:p w:rsidR="00641C08" w:rsidRPr="00F45817"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621.9</w:t>
      </w:r>
    </w:p>
    <w:p w:rsidR="00641C08"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b/>
          <w:bCs/>
          <w:sz w:val="24"/>
          <w:szCs w:val="24"/>
        </w:rPr>
        <w:t>Повышение изгибной выносливости конических и гипоидных передач с криволинейными зубьями</w:t>
      </w:r>
      <w:r w:rsidRPr="00F45817">
        <w:rPr>
          <w:rFonts w:ascii="Times New Roman" w:eastAsia="Times New Roman" w:hAnsi="Times New Roman" w:cs="Times New Roman"/>
          <w:sz w:val="24"/>
          <w:szCs w:val="24"/>
        </w:rPr>
        <w:t xml:space="preserve"> / А. С. Калашников [и др.]</w:t>
      </w:r>
      <w:r>
        <w:rPr>
          <w:rFonts w:ascii="Times New Roman" w:eastAsia="Times New Roman" w:hAnsi="Times New Roman" w:cs="Times New Roman"/>
          <w:sz w:val="24"/>
          <w:szCs w:val="24"/>
        </w:rPr>
        <w:t xml:space="preserve"> </w:t>
      </w:r>
      <w:r w:rsidRPr="00F45817">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С. 8-13: ил.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Библиогр.: 5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F45817"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sz w:val="24"/>
          <w:szCs w:val="24"/>
        </w:rPr>
        <w:t xml:space="preserve">Рассмотрено влияние продольной кривизны зубьев и радиуса закругления в основании зубьев на изгибную выносливость конических и гипоидных передач. Проведены теоретические исследования, стендовые и дорожные испытания зубчатых передач с кривизной зубьев, близкой к эвольвенте, архимедовой и логарифмической спирали. Конструктивные и технологические особенности конических и гипоидных передач с продольной кривизной зубьев, близкой к архимедовой спирали, способствовали широкому их применению в ответственных высоконагруженных трансмиссиях. </w:t>
      </w:r>
    </w:p>
    <w:p w:rsidR="00641C08" w:rsidRDefault="00641C08" w:rsidP="005508AB">
      <w:pPr>
        <w:spacing w:line="240" w:lineRule="auto"/>
        <w:rPr>
          <w:rFonts w:ascii="Times New Roman" w:eastAsia="Times New Roman" w:hAnsi="Times New Roman" w:cs="Times New Roman"/>
          <w:b/>
          <w:bCs/>
          <w:i/>
          <w:sz w:val="24"/>
          <w:szCs w:val="24"/>
        </w:rPr>
      </w:pPr>
    </w:p>
    <w:p w:rsidR="008437A0" w:rsidRDefault="008437A0" w:rsidP="005508A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641C08" w:rsidRDefault="00641C08" w:rsidP="005508AB">
      <w:pPr>
        <w:tabs>
          <w:tab w:val="left" w:pos="8618"/>
        </w:tabs>
        <w:spacing w:line="240" w:lineRule="auto"/>
        <w:rPr>
          <w:rFonts w:ascii="Times New Roman" w:eastAsia="Times New Roman" w:hAnsi="Times New Roman" w:cs="Times New Roman"/>
          <w:bCs/>
          <w:sz w:val="24"/>
          <w:szCs w:val="24"/>
        </w:rPr>
      </w:pPr>
      <w:r w:rsidRPr="00F45817">
        <w:rPr>
          <w:rFonts w:ascii="Times New Roman" w:eastAsia="Times New Roman" w:hAnsi="Times New Roman" w:cs="Times New Roman"/>
          <w:b/>
          <w:bCs/>
          <w:i/>
          <w:sz w:val="24"/>
          <w:szCs w:val="24"/>
        </w:rPr>
        <w:lastRenderedPageBreak/>
        <w:t>Пузанов, А.В.</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62-82</w:t>
      </w:r>
    </w:p>
    <w:p w:rsidR="00641C08"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b/>
          <w:sz w:val="24"/>
          <w:szCs w:val="24"/>
        </w:rPr>
        <w:t>Расчет взаимодействия рабочей жидкости с деформированными стенками пар трения ходовых частей объемных гидромашин</w:t>
      </w:r>
      <w:r w:rsidRPr="00F45817">
        <w:rPr>
          <w:rFonts w:ascii="Times New Roman" w:eastAsia="Times New Roman" w:hAnsi="Times New Roman" w:cs="Times New Roman"/>
          <w:sz w:val="24"/>
          <w:szCs w:val="24"/>
        </w:rPr>
        <w:t xml:space="preserve"> / А. В. Пузанов</w:t>
      </w:r>
      <w:r>
        <w:rPr>
          <w:rFonts w:ascii="Times New Roman" w:eastAsia="Times New Roman" w:hAnsi="Times New Roman" w:cs="Times New Roman"/>
          <w:sz w:val="24"/>
          <w:szCs w:val="24"/>
        </w:rPr>
        <w:t xml:space="preserve"> </w:t>
      </w:r>
      <w:r w:rsidRPr="00F45817">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С. 21-25: ил.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Библиогр.: 5назв.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F45817"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sz w:val="24"/>
          <w:szCs w:val="24"/>
        </w:rPr>
        <w:t xml:space="preserve">Рассмотрены ограничения и недостатки известных инженерных методик по расчету взаимодействия рабочей жидкости со стенками пар трения ходовых частей объемных гидромашин при повышении уровня рабочего давления свыше 30МПа. Предложена методика расчета баланса сил с учетом деформированного состояния контактирующих поверхностей.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tabs>
          <w:tab w:val="left" w:pos="7938"/>
        </w:tabs>
        <w:spacing w:line="240" w:lineRule="auto"/>
        <w:rPr>
          <w:rFonts w:ascii="Times New Roman" w:eastAsia="Times New Roman" w:hAnsi="Times New Roman" w:cs="Times New Roman"/>
          <w:bCs/>
          <w:sz w:val="24"/>
          <w:szCs w:val="24"/>
        </w:rPr>
      </w:pPr>
      <w:r w:rsidRPr="007B6D14">
        <w:rPr>
          <w:rFonts w:ascii="Times New Roman" w:eastAsia="Times New Roman" w:hAnsi="Times New Roman" w:cs="Times New Roman"/>
          <w:b/>
          <w:bCs/>
          <w:i/>
          <w:sz w:val="24"/>
          <w:szCs w:val="24"/>
        </w:rPr>
        <w:t>Фомина, И.М.</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539.432:620</w:t>
      </w:r>
    </w:p>
    <w:p w:rsidR="00641C08"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b/>
          <w:sz w:val="24"/>
          <w:szCs w:val="24"/>
        </w:rPr>
        <w:t>Определение демпфирующих свойств конструкционных материалов при поперечных колебаниях</w:t>
      </w:r>
      <w:r w:rsidRPr="007B6D14">
        <w:rPr>
          <w:rFonts w:ascii="Times New Roman" w:eastAsia="Times New Roman" w:hAnsi="Times New Roman" w:cs="Times New Roman"/>
          <w:sz w:val="24"/>
          <w:szCs w:val="24"/>
        </w:rPr>
        <w:t xml:space="preserve"> / И. М. Фомина</w:t>
      </w:r>
      <w:r>
        <w:rPr>
          <w:rFonts w:ascii="Times New Roman" w:eastAsia="Times New Roman" w:hAnsi="Times New Roman" w:cs="Times New Roman"/>
          <w:sz w:val="24"/>
          <w:szCs w:val="24"/>
        </w:rPr>
        <w:t xml:space="preserve"> </w:t>
      </w:r>
      <w:r w:rsidRPr="007B6D14">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С. 33-37: ил.</w:t>
      </w:r>
      <w:r w:rsidR="002667F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Б</w:t>
      </w:r>
      <w:r w:rsidRPr="007B6D14">
        <w:rPr>
          <w:rFonts w:ascii="Times New Roman" w:eastAsia="Times New Roman" w:hAnsi="Times New Roman" w:cs="Times New Roman"/>
          <w:sz w:val="24"/>
          <w:szCs w:val="24"/>
        </w:rPr>
        <w:t>иблиогр.: 7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7B6D14"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sz w:val="24"/>
          <w:szCs w:val="24"/>
        </w:rPr>
        <w:t xml:space="preserve">Предложены аналитические зависимости логарифмического декремента колебаний от амплитуды напряжений при неоднородном напряженном состоянии испытуемых образцов. Рассмотрены случаи колебаний при напряжениях чистого изгиба консольно закрепленных призматических образцов. Предлагаемые уравнения содержат два опытных параметра, которые могут иметь физическую интерпретацию. Приведены примеры вычислений данных параметров для различных сталей, латуни, титановых и алюминиевых сплавов. </w:t>
      </w:r>
    </w:p>
    <w:p w:rsidR="00641C08" w:rsidRPr="006E6F97" w:rsidRDefault="00641C08" w:rsidP="005508AB">
      <w:pPr>
        <w:spacing w:line="240" w:lineRule="auto"/>
        <w:rPr>
          <w:rFonts w:ascii="Times New Roman" w:hAnsi="Times New Roman" w:cs="Times New Roman"/>
          <w:sz w:val="24"/>
          <w:szCs w:val="24"/>
        </w:rPr>
      </w:pPr>
    </w:p>
    <w:p w:rsidR="00641C08" w:rsidRPr="00D50A89" w:rsidRDefault="000E5C04" w:rsidP="005508AB">
      <w:pPr>
        <w:spacing w:line="240" w:lineRule="auto"/>
        <w:rPr>
          <w:rFonts w:ascii="Times New Roman" w:hAnsi="Times New Roman" w:cs="Times New Roman"/>
          <w:b/>
          <w:sz w:val="24"/>
          <w:szCs w:val="24"/>
        </w:rPr>
      </w:pPr>
      <w:r>
        <w:rPr>
          <w:rFonts w:ascii="Times New Roman" w:hAnsi="Times New Roman" w:cs="Times New Roman"/>
          <w:b/>
          <w:sz w:val="24"/>
          <w:szCs w:val="24"/>
        </w:rPr>
        <w:t>ЗАЩИТА</w:t>
      </w:r>
      <w:r w:rsidR="002667F7">
        <w:rPr>
          <w:rFonts w:ascii="Times New Roman" w:hAnsi="Times New Roman" w:cs="Times New Roman"/>
          <w:b/>
          <w:sz w:val="24"/>
          <w:szCs w:val="24"/>
        </w:rPr>
        <w:t xml:space="preserve"> </w:t>
      </w:r>
      <w:r>
        <w:rPr>
          <w:rFonts w:ascii="Times New Roman" w:hAnsi="Times New Roman" w:cs="Times New Roman"/>
          <w:b/>
          <w:sz w:val="24"/>
          <w:szCs w:val="24"/>
        </w:rPr>
        <w:t>МЕТАЛЛОВ</w:t>
      </w:r>
      <w:r w:rsidR="002667F7">
        <w:rPr>
          <w:rFonts w:ascii="Times New Roman" w:hAnsi="Times New Roman" w:cs="Times New Roman"/>
          <w:b/>
          <w:sz w:val="24"/>
          <w:szCs w:val="24"/>
        </w:rPr>
        <w:t xml:space="preserve"> </w:t>
      </w:r>
      <w:r>
        <w:rPr>
          <w:rFonts w:ascii="Times New Roman" w:hAnsi="Times New Roman" w:cs="Times New Roman"/>
          <w:b/>
          <w:sz w:val="24"/>
          <w:szCs w:val="24"/>
        </w:rPr>
        <w:t>ОТ</w:t>
      </w:r>
      <w:r w:rsidR="002667F7">
        <w:rPr>
          <w:rFonts w:ascii="Times New Roman" w:hAnsi="Times New Roman" w:cs="Times New Roman"/>
          <w:b/>
          <w:sz w:val="24"/>
          <w:szCs w:val="24"/>
        </w:rPr>
        <w:t xml:space="preserve"> </w:t>
      </w:r>
      <w:r>
        <w:rPr>
          <w:rFonts w:ascii="Times New Roman" w:hAnsi="Times New Roman" w:cs="Times New Roman"/>
          <w:b/>
          <w:sz w:val="24"/>
          <w:szCs w:val="24"/>
        </w:rPr>
        <w:t>КОРРОЗИИ</w:t>
      </w:r>
    </w:p>
    <w:p w:rsidR="00641C08" w:rsidRDefault="00641C08"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621.795.4</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bCs/>
          <w:sz w:val="24"/>
          <w:szCs w:val="24"/>
        </w:rPr>
        <w:t>Исследование процесса плазменного напыления самофлюсующихся сплавов выносной дугой с оплавлением покрытия</w:t>
      </w:r>
      <w:r w:rsidRPr="002C36C7">
        <w:rPr>
          <w:rFonts w:ascii="Times New Roman" w:eastAsia="Times New Roman" w:hAnsi="Times New Roman" w:cs="Times New Roman"/>
          <w:sz w:val="24"/>
          <w:szCs w:val="24"/>
        </w:rPr>
        <w:t xml:space="preserve"> / И. Н. Кравченко [и др.]</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22-25: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14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Одним из наиболее прогрессивных и эффективных способов повышения ресурса деталей машин и механизмов является нанесение упрочняющих покрытий на их рабочие поверхности. Широкое применение в различных отраслях машиностроения нашли покрытия из самофлюсующихся</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xml:space="preserve">сплавов на основе никеля, которые наносят плазменным напылением. Повышение свойств и прочности сцепления плазменных покрытий из самофлюсующихся сплавов на основе никеля возможно путем оплавления поверхностного слоя при определенной температуре. В работе предложена методика расчета глубины проплавления при напылении покрытий самофлюсующимися сплавами выносной дугой с учетом изменения теплопроводности материала, зависящей от пористости и температуры. Экспериментально установлены значения коэффициентов теплопроводности для самофлюсующихся сплавов на основе никеля. Использование полученной зависимости позволит точнее выбирать мощность выносной дуги. Расхождение полученных расчетных и экспериментальных данных составило менее 10 %. </w:t>
      </w:r>
    </w:p>
    <w:p w:rsidR="00641C08" w:rsidRDefault="00641C08" w:rsidP="005508AB">
      <w:pPr>
        <w:spacing w:line="240" w:lineRule="auto"/>
        <w:rPr>
          <w:rFonts w:ascii="Times New Roman" w:eastAsia="Times New Roman" w:hAnsi="Times New Roman" w:cs="Times New Roman"/>
          <w:bCs/>
          <w:sz w:val="24"/>
          <w:szCs w:val="24"/>
        </w:rPr>
      </w:pPr>
    </w:p>
    <w:p w:rsidR="00641C08" w:rsidRPr="00D63546" w:rsidRDefault="00641C08" w:rsidP="005508AB">
      <w:pPr>
        <w:spacing w:line="240" w:lineRule="auto"/>
        <w:jc w:val="right"/>
        <w:rPr>
          <w:rFonts w:ascii="Times New Roman" w:eastAsia="Times New Roman" w:hAnsi="Times New Roman" w:cs="Times New Roman"/>
          <w:bCs/>
          <w:sz w:val="24"/>
          <w:szCs w:val="24"/>
        </w:rPr>
      </w:pPr>
      <w:r w:rsidRPr="00D63546">
        <w:rPr>
          <w:rFonts w:ascii="Times New Roman" w:eastAsia="Times New Roman" w:hAnsi="Times New Roman" w:cs="Times New Roman"/>
          <w:bCs/>
          <w:sz w:val="24"/>
          <w:szCs w:val="24"/>
        </w:rPr>
        <w:t>УДК 620.22:669</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bCs/>
          <w:sz w:val="24"/>
          <w:szCs w:val="24"/>
        </w:rPr>
        <w:t>Трансформация химического и фазового составов титановой плакировки на поверхности меди при высокотемпературном воздействии</w:t>
      </w:r>
      <w:r w:rsidRPr="00D63546">
        <w:rPr>
          <w:rFonts w:ascii="Times New Roman" w:eastAsia="Times New Roman" w:hAnsi="Times New Roman" w:cs="Times New Roman"/>
          <w:sz w:val="24"/>
          <w:szCs w:val="24"/>
        </w:rPr>
        <w:t xml:space="preserve"> / В. Г. Шморгун [и др.]</w:t>
      </w:r>
      <w:r>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41-44: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7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Исследована трансформация химического и фазового составов титана ВТ1-0, нанесенного сваркой взрывом на поверхность меди М1, после нагрева в атмосфере водяных </w:t>
      </w:r>
      <w:r w:rsidRPr="00D63546">
        <w:rPr>
          <w:rFonts w:ascii="Times New Roman" w:eastAsia="Times New Roman" w:hAnsi="Times New Roman" w:cs="Times New Roman"/>
          <w:sz w:val="24"/>
          <w:szCs w:val="24"/>
        </w:rPr>
        <w:lastRenderedPageBreak/>
        <w:t xml:space="preserve">паров. Показано, что слой оксидов толщиной 1,5...2 мкм, образовавшийся на поверхности титана после нагрева в паровоздушной среде при температуре 700°С, не имеет заметного объемного прироста с течением времени. </w:t>
      </w:r>
    </w:p>
    <w:p w:rsidR="00641C08" w:rsidRDefault="00641C08" w:rsidP="005508AB">
      <w:pPr>
        <w:spacing w:line="240" w:lineRule="auto"/>
        <w:rPr>
          <w:rFonts w:ascii="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w:t>
      </w:r>
      <w:r w:rsidRPr="002C36C7">
        <w:t xml:space="preserve"> </w:t>
      </w:r>
      <w:r w:rsidRPr="002C36C7">
        <w:rPr>
          <w:rFonts w:ascii="Times New Roman" w:eastAsia="Times New Roman" w:hAnsi="Times New Roman" w:cs="Times New Roman"/>
          <w:bCs/>
          <w:sz w:val="24"/>
          <w:szCs w:val="24"/>
        </w:rPr>
        <w:t>812.35.29.17</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bCs/>
          <w:sz w:val="24"/>
          <w:szCs w:val="24"/>
        </w:rPr>
        <w:t>Физико-механические свойства покрытий, полученных электродуговой металлизацией порошковыми проволоками</w:t>
      </w:r>
      <w:r w:rsidRPr="002C36C7">
        <w:rPr>
          <w:rFonts w:ascii="Times New Roman" w:eastAsia="Times New Roman" w:hAnsi="Times New Roman" w:cs="Times New Roman"/>
          <w:sz w:val="24"/>
          <w:szCs w:val="24"/>
        </w:rPr>
        <w:t xml:space="preserve"> / В. П. Лялякин [и др.]</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34-38: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 xml:space="preserve">Приведены результаты исследований физико-механических свойств покрытий, полученных напылением порошковыми проволоками с различными компонентами шихты. Отмечено, что электродуговое напыление является производительным методом, которым можно наносить износостойкие, жаропрочные и коррозионно-стойкие покрытия. Недостатком их является пониженная адгезионная прочность. Дан анализ теоретических обоснований, на основании ранее выполненных исследований, по увеличению адгезионной прочности покрытий. Приведены результаты исследований по изучению микротвердости, микроструктуры, прочности сцепления и величины износа покрытий, полученных напылением порошковыми проволоками. По результатам исследований определены порошковые проволоки, которые позволяют получить повышенные физико-механические свойства покрытий. </w:t>
      </w:r>
    </w:p>
    <w:p w:rsidR="00641C08" w:rsidRDefault="00641C08" w:rsidP="005508AB">
      <w:pPr>
        <w:spacing w:line="240" w:lineRule="auto"/>
        <w:rPr>
          <w:rFonts w:ascii="Times New Roman" w:hAnsi="Times New Roman" w:cs="Times New Roman"/>
          <w:b/>
          <w:sz w:val="24"/>
          <w:szCs w:val="24"/>
        </w:rPr>
      </w:pPr>
    </w:p>
    <w:p w:rsidR="00641C08" w:rsidRPr="00D72F7F" w:rsidRDefault="00641C08" w:rsidP="005508AB">
      <w:pPr>
        <w:spacing w:line="240" w:lineRule="auto"/>
        <w:rPr>
          <w:rFonts w:ascii="Times New Roman" w:eastAsia="Times New Roman" w:hAnsi="Times New Roman" w:cs="Times New Roman"/>
          <w:sz w:val="24"/>
          <w:szCs w:val="24"/>
        </w:rPr>
      </w:pPr>
      <w:r w:rsidRPr="00D72F7F">
        <w:rPr>
          <w:rFonts w:ascii="Times New Roman" w:hAnsi="Times New Roman" w:cs="Times New Roman"/>
          <w:b/>
          <w:sz w:val="24"/>
          <w:szCs w:val="24"/>
        </w:rPr>
        <w:t>КУЗНЕЧНО-ШТАМПОВОЧНОЕ</w:t>
      </w:r>
      <w:r w:rsidR="002667F7">
        <w:rPr>
          <w:rFonts w:ascii="Times New Roman" w:hAnsi="Times New Roman" w:cs="Times New Roman"/>
          <w:b/>
          <w:sz w:val="24"/>
          <w:szCs w:val="24"/>
        </w:rPr>
        <w:t xml:space="preserve"> </w:t>
      </w:r>
      <w:r w:rsidRPr="00D72F7F">
        <w:rPr>
          <w:rFonts w:ascii="Times New Roman" w:hAnsi="Times New Roman" w:cs="Times New Roman"/>
          <w:b/>
          <w:sz w:val="24"/>
          <w:szCs w:val="24"/>
        </w:rPr>
        <w:t>ПРОИЗВОДСТВО</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tabs>
          <w:tab w:val="left" w:pos="7484"/>
        </w:tabs>
        <w:spacing w:line="240" w:lineRule="auto"/>
        <w:rPr>
          <w:rFonts w:ascii="Times New Roman" w:eastAsia="Times New Roman" w:hAnsi="Times New Roman" w:cs="Times New Roman"/>
          <w:bCs/>
          <w:sz w:val="24"/>
          <w:szCs w:val="24"/>
        </w:rPr>
      </w:pPr>
      <w:r w:rsidRPr="00D63546">
        <w:rPr>
          <w:rFonts w:ascii="Times New Roman" w:eastAsia="Times New Roman" w:hAnsi="Times New Roman" w:cs="Times New Roman"/>
          <w:b/>
          <w:bCs/>
          <w:i/>
          <w:sz w:val="24"/>
          <w:szCs w:val="24"/>
        </w:rPr>
        <w:t>Ларин, С.Н.</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D63546">
        <w:rPr>
          <w:rFonts w:ascii="Times New Roman" w:eastAsia="Times New Roman" w:hAnsi="Times New Roman" w:cs="Times New Roman"/>
          <w:bCs/>
          <w:sz w:val="24"/>
          <w:szCs w:val="24"/>
        </w:rPr>
        <w:t>621.983:539.374</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sz w:val="24"/>
          <w:szCs w:val="24"/>
        </w:rPr>
        <w:t>Влияние технологических параметров процесса на геометрические характеристики элементов стрингерных конструкций цилиндрического сечения, получаемых пневмоформовкой из анизотропных материалов</w:t>
      </w:r>
      <w:r w:rsidRPr="00D63546">
        <w:rPr>
          <w:rFonts w:ascii="Times New Roman" w:eastAsia="Times New Roman" w:hAnsi="Times New Roman" w:cs="Times New Roman"/>
          <w:sz w:val="24"/>
          <w:szCs w:val="24"/>
        </w:rPr>
        <w:t xml:space="preserve"> / С. Н. Ларин, </w:t>
      </w:r>
      <w:r w:rsidR="00222DAA">
        <w:rPr>
          <w:rFonts w:ascii="Times New Roman" w:eastAsia="Times New Roman" w:hAnsi="Times New Roman" w:cs="Times New Roman"/>
          <w:sz w:val="24"/>
          <w:szCs w:val="24"/>
        </w:rPr>
        <w:br/>
      </w:r>
      <w:r w:rsidRPr="00D63546">
        <w:rPr>
          <w:rFonts w:ascii="Times New Roman" w:eastAsia="Times New Roman" w:hAnsi="Times New Roman" w:cs="Times New Roman"/>
          <w:sz w:val="24"/>
          <w:szCs w:val="24"/>
        </w:rPr>
        <w:t>В. И. Платонов</w:t>
      </w:r>
      <w:r>
        <w:rPr>
          <w:rFonts w:ascii="Times New Roman" w:eastAsia="Times New Roman" w:hAnsi="Times New Roman" w:cs="Times New Roman"/>
          <w:sz w:val="24"/>
          <w:szCs w:val="24"/>
        </w:rPr>
        <w:t xml:space="preserve"> </w:t>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16-21: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На основе выражений для определения напряженно-деформированного состояния процесса пневмоформовки элементов стрингерных конструкций цилиндрического поперечного сечения в режиме кратковременной ползучести установлено влияние времени деформирования на напряженное и деформированное состояние, силовые режимы, предельные возможности процесса, геометрические параметры получаемых изделий и разнотолщинность. Показаны возможные варианты формоизменения при известном законе изменения давления от времени, а также рассмотрены случаи формоизменения при постоянной скорости деформации и постоянном давлении. Выполнены расчеты для специальных титановых и алюминиевых сплавов. Проанализировано изменение толщины заготовки в куполе заготовки, в месте закрепления и в характерных точках. </w:t>
      </w:r>
    </w:p>
    <w:p w:rsidR="00641C08" w:rsidRDefault="00641C08" w:rsidP="005508AB">
      <w:pPr>
        <w:spacing w:line="240" w:lineRule="auto"/>
        <w:rPr>
          <w:rFonts w:ascii="Times New Roman" w:eastAsia="Times New Roman" w:hAnsi="Times New Roman" w:cs="Times New Roman"/>
          <w:b/>
          <w:bCs/>
          <w:i/>
          <w:sz w:val="24"/>
          <w:szCs w:val="24"/>
        </w:rPr>
      </w:pPr>
    </w:p>
    <w:p w:rsidR="00641C08" w:rsidRPr="00D63546" w:rsidRDefault="00641C08" w:rsidP="005508AB">
      <w:pPr>
        <w:tabs>
          <w:tab w:val="left" w:pos="8335"/>
        </w:tabs>
        <w:spacing w:line="240" w:lineRule="auto"/>
        <w:rPr>
          <w:rFonts w:ascii="Times New Roman" w:eastAsia="Times New Roman" w:hAnsi="Times New Roman" w:cs="Times New Roman"/>
          <w:bCs/>
          <w:sz w:val="24"/>
          <w:szCs w:val="24"/>
        </w:rPr>
      </w:pPr>
      <w:r w:rsidRPr="00D63546">
        <w:rPr>
          <w:rFonts w:ascii="Times New Roman" w:eastAsia="Times New Roman" w:hAnsi="Times New Roman" w:cs="Times New Roman"/>
          <w:b/>
          <w:bCs/>
          <w:i/>
          <w:sz w:val="24"/>
          <w:szCs w:val="24"/>
        </w:rPr>
        <w:t>Цеменко, В.Н.</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УДК621.762</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sz w:val="24"/>
          <w:szCs w:val="24"/>
        </w:rPr>
        <w:t>Анализ влияния параметров капсулы на процесс горячей экструзии порошковых заготовок с использованием математического моделирования</w:t>
      </w:r>
      <w:r w:rsidRPr="00D63546">
        <w:rPr>
          <w:rFonts w:ascii="Times New Roman" w:eastAsia="Times New Roman" w:hAnsi="Times New Roman" w:cs="Times New Roman"/>
          <w:sz w:val="24"/>
          <w:szCs w:val="24"/>
        </w:rPr>
        <w:t xml:space="preserve"> / В. Н. Цеменко, Д. В. Фук, С. В. Ганин</w:t>
      </w:r>
      <w:r>
        <w:rPr>
          <w:rFonts w:ascii="Times New Roman" w:eastAsia="Times New Roman" w:hAnsi="Times New Roman" w:cs="Times New Roman"/>
          <w:sz w:val="24"/>
          <w:szCs w:val="24"/>
        </w:rPr>
        <w:t xml:space="preserve"> </w:t>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25-31: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17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Исследовано влияние геометрических параметров и механических свойств капсулы на процесс уплотнения и деформацию порошкового материала при горячей экструзии. Описан характер уплотнения и деформации алюминиевого порошкового материала при различных вариантах экструзии. Для описания процесса применен программный продукт "Abaqus" с </w:t>
      </w:r>
      <w:r w:rsidRPr="00D63546">
        <w:rPr>
          <w:rFonts w:ascii="Times New Roman" w:eastAsia="Times New Roman" w:hAnsi="Times New Roman" w:cs="Times New Roman"/>
          <w:sz w:val="24"/>
          <w:szCs w:val="24"/>
        </w:rPr>
        <w:lastRenderedPageBreak/>
        <w:t xml:space="preserve">использованием разработанной подпрограммы. Установлено, что влияние различных деталей каплулы существенно различается. Показано, что изменение предела текучести материала капсулы оказывает существенно большее влияние на характер пройесса совместного деформирования капсулы с порошковым материалом, чем изменение его модуля упругости. </w:t>
      </w:r>
    </w:p>
    <w:p w:rsidR="00641C08" w:rsidRDefault="00641C08" w:rsidP="005508AB">
      <w:pPr>
        <w:spacing w:line="240" w:lineRule="auto"/>
        <w:rPr>
          <w:rFonts w:ascii="Times New Roman" w:hAnsi="Times New Roman" w:cs="Times New Roman"/>
          <w:sz w:val="24"/>
          <w:szCs w:val="24"/>
        </w:rPr>
      </w:pPr>
    </w:p>
    <w:p w:rsidR="00641C08" w:rsidRPr="00D72F7F" w:rsidRDefault="00641C08" w:rsidP="005508AB">
      <w:pPr>
        <w:spacing w:line="240" w:lineRule="auto"/>
        <w:rPr>
          <w:rFonts w:ascii="Times New Roman" w:hAnsi="Times New Roman" w:cs="Times New Roman"/>
          <w:b/>
          <w:sz w:val="24"/>
          <w:szCs w:val="24"/>
        </w:rPr>
      </w:pPr>
      <w:r w:rsidRPr="00D72F7F">
        <w:rPr>
          <w:rFonts w:ascii="Times New Roman" w:hAnsi="Times New Roman" w:cs="Times New Roman"/>
          <w:b/>
          <w:sz w:val="24"/>
          <w:szCs w:val="24"/>
        </w:rPr>
        <w:t>ЛИТЕЙНОЕ</w:t>
      </w:r>
      <w:r w:rsidR="002667F7">
        <w:rPr>
          <w:rFonts w:ascii="Times New Roman" w:hAnsi="Times New Roman" w:cs="Times New Roman"/>
          <w:b/>
          <w:sz w:val="24"/>
          <w:szCs w:val="24"/>
        </w:rPr>
        <w:t xml:space="preserve"> </w:t>
      </w:r>
      <w:r w:rsidR="00B01FC3">
        <w:rPr>
          <w:rFonts w:ascii="Times New Roman" w:hAnsi="Times New Roman" w:cs="Times New Roman"/>
          <w:b/>
          <w:sz w:val="24"/>
          <w:szCs w:val="24"/>
        </w:rPr>
        <w:t>ПРОИЗВОДСТВО</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8222"/>
        </w:tabs>
        <w:spacing w:line="240" w:lineRule="auto"/>
        <w:rPr>
          <w:rFonts w:ascii="Times New Roman" w:eastAsia="Times New Roman" w:hAnsi="Times New Roman" w:cs="Times New Roman"/>
          <w:bCs/>
          <w:sz w:val="24"/>
          <w:szCs w:val="24"/>
        </w:rPr>
      </w:pPr>
      <w:r w:rsidRPr="00D63546">
        <w:rPr>
          <w:rFonts w:ascii="Times New Roman" w:eastAsia="Times New Roman" w:hAnsi="Times New Roman" w:cs="Times New Roman"/>
          <w:b/>
          <w:bCs/>
          <w:i/>
          <w:sz w:val="24"/>
          <w:szCs w:val="24"/>
        </w:rPr>
        <w:t>Андреев, В.В.</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УДК621.74.02</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sz w:val="24"/>
          <w:szCs w:val="24"/>
        </w:rPr>
        <w:t>Современные материалы и эффективные литейные технологии изготовления деталей дизельных двигателей с повышенными эксплуатационными характеристиками</w:t>
      </w:r>
      <w:r w:rsidRPr="00D63546">
        <w:rPr>
          <w:rFonts w:ascii="Times New Roman" w:eastAsia="Times New Roman" w:hAnsi="Times New Roman" w:cs="Times New Roman"/>
          <w:sz w:val="24"/>
          <w:szCs w:val="24"/>
        </w:rPr>
        <w:t xml:space="preserve"> / В. В. Андреев, Н. Ф. Нуралиев</w:t>
      </w:r>
      <w:r>
        <w:rPr>
          <w:rFonts w:ascii="Times New Roman" w:eastAsia="Times New Roman" w:hAnsi="Times New Roman" w:cs="Times New Roman"/>
          <w:sz w:val="24"/>
          <w:szCs w:val="24"/>
        </w:rPr>
        <w:t xml:space="preserve"> </w:t>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3-8: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3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Рассмотрены прочностные и основные эксплуатационные характеристики высокопрочного чугуна с вермикулярным графитом и эффективные технологии изготовления из него базовых деталей мощных дизельных двигателей. На примерах изготовления реальных отливок показаны перспективы производства дизельных двигателей с использованием современных материалов и инновационных технологий, обеспечивающих высокие технические характеристики, эксплуатационную надежность и конкурентоспособность выпускаемых силовых агрегатов.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6974"/>
        </w:tabs>
        <w:spacing w:line="240" w:lineRule="auto"/>
        <w:rPr>
          <w:rFonts w:ascii="Times New Roman" w:eastAsia="Times New Roman" w:hAnsi="Times New Roman" w:cs="Times New Roman"/>
          <w:bCs/>
          <w:sz w:val="24"/>
          <w:szCs w:val="24"/>
        </w:rPr>
      </w:pPr>
      <w:r w:rsidRPr="00C20989">
        <w:rPr>
          <w:rFonts w:ascii="Times New Roman" w:eastAsia="Times New Roman" w:hAnsi="Times New Roman" w:cs="Times New Roman"/>
          <w:b/>
          <w:bCs/>
          <w:i/>
          <w:sz w:val="24"/>
          <w:szCs w:val="24"/>
        </w:rPr>
        <w:t>Берлизева, Т.В.</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C20989">
        <w:rPr>
          <w:rFonts w:ascii="Times New Roman" w:eastAsia="Times New Roman" w:hAnsi="Times New Roman" w:cs="Times New Roman"/>
          <w:bCs/>
          <w:sz w:val="24"/>
          <w:szCs w:val="24"/>
        </w:rPr>
        <w:t>621.74.02:621.742.45</w:t>
      </w:r>
    </w:p>
    <w:p w:rsidR="00641C08" w:rsidRDefault="00641C08" w:rsidP="005508AB">
      <w:pPr>
        <w:spacing w:line="240" w:lineRule="auto"/>
        <w:ind w:firstLine="708"/>
        <w:rPr>
          <w:rFonts w:ascii="Times New Roman" w:eastAsia="Times New Roman" w:hAnsi="Times New Roman" w:cs="Times New Roman"/>
          <w:sz w:val="24"/>
          <w:szCs w:val="24"/>
        </w:rPr>
      </w:pPr>
      <w:r w:rsidRPr="00C20989">
        <w:rPr>
          <w:rFonts w:ascii="Times New Roman" w:eastAsia="Times New Roman" w:hAnsi="Times New Roman" w:cs="Times New Roman"/>
          <w:b/>
          <w:sz w:val="24"/>
          <w:szCs w:val="24"/>
        </w:rPr>
        <w:t>Механизм упрочнения смесей на жидком стекле с фурфурилоксипропил</w:t>
      </w:r>
      <w:r w:rsidR="00222DAA">
        <w:rPr>
          <w:rFonts w:ascii="Times New Roman" w:eastAsia="Times New Roman" w:hAnsi="Times New Roman" w:cs="Times New Roman"/>
          <w:b/>
          <w:sz w:val="24"/>
          <w:szCs w:val="24"/>
        </w:rPr>
        <w:t>-</w:t>
      </w:r>
      <w:r w:rsidRPr="00C20989">
        <w:rPr>
          <w:rFonts w:ascii="Times New Roman" w:eastAsia="Times New Roman" w:hAnsi="Times New Roman" w:cs="Times New Roman"/>
          <w:b/>
          <w:sz w:val="24"/>
          <w:szCs w:val="24"/>
        </w:rPr>
        <w:t>циклокарбонатами</w:t>
      </w:r>
      <w:r w:rsidRPr="00385EBB">
        <w:rPr>
          <w:rFonts w:ascii="Times New Roman" w:eastAsia="Times New Roman" w:hAnsi="Times New Roman" w:cs="Times New Roman"/>
          <w:sz w:val="24"/>
          <w:szCs w:val="24"/>
        </w:rPr>
        <w:t xml:space="preserve">: </w:t>
      </w:r>
      <w:r w:rsidRPr="00222DAA">
        <w:rPr>
          <w:rFonts w:ascii="Times New Roman" w:eastAsia="Times New Roman" w:hAnsi="Times New Roman" w:cs="Times New Roman"/>
          <w:sz w:val="24"/>
          <w:szCs w:val="24"/>
        </w:rPr>
        <w:t>материалы XII Междунар. науч.-практ. конф. "Литье-2016": 24</w:t>
      </w:r>
      <w:r w:rsidR="00222DAA">
        <w:rPr>
          <w:rFonts w:ascii="Times New Roman" w:eastAsia="Times New Roman" w:hAnsi="Times New Roman" w:cs="Times New Roman"/>
          <w:sz w:val="24"/>
          <w:szCs w:val="24"/>
        </w:rPr>
        <w:t>–</w:t>
      </w:r>
      <w:r w:rsidRPr="00222DAA">
        <w:rPr>
          <w:rFonts w:ascii="Times New Roman" w:eastAsia="Times New Roman" w:hAnsi="Times New Roman" w:cs="Times New Roman"/>
          <w:sz w:val="24"/>
          <w:szCs w:val="24"/>
        </w:rPr>
        <w:t>26 мая 2016 г., Запорожье, Украина /</w:t>
      </w:r>
      <w:r w:rsidRPr="00385EBB">
        <w:rPr>
          <w:rFonts w:ascii="Times New Roman" w:eastAsia="Times New Roman" w:hAnsi="Times New Roman" w:cs="Times New Roman"/>
          <w:sz w:val="24"/>
          <w:szCs w:val="24"/>
        </w:rPr>
        <w:t xml:space="preserve"> Т. В. Берлизева, О. И. Пономаренко, А. М. Каратеев</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11-12.</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 xml:space="preserve">Для изготовления форм и стержней на основе жидкого стела (ЖС) предложено использовать перспективную универсальную добавку фурфурилоксипропилциклокарбонатов (ФОПЦК), разработанную в НТУ "ХПИ". Органическая добавка ФОПЦК выполняет двойную функцию: стабилизирует дисперсность частиц наполнителя (кварцевый песок), т.к. молекулы ФОПЦК обволакивают частицы, создавая дополнительные сольватные оболочки с одной стороны, а с другой, низкое поверхностное натяжение ослабляет капиллярные силы в порах, что определяет степень сжатия при выдержке (сушке). Анализ механизма упрочнения и разупрочнения смесей на кварцевом песке с ЖС и ФОПЦК показал, что универсальная добавка позволяет получать качественные формы и стержни на ЖС.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6974"/>
        </w:tabs>
        <w:spacing w:line="240" w:lineRule="auto"/>
        <w:rPr>
          <w:rFonts w:ascii="Times New Roman" w:eastAsia="Times New Roman" w:hAnsi="Times New Roman" w:cs="Times New Roman"/>
          <w:bCs/>
          <w:sz w:val="24"/>
          <w:szCs w:val="24"/>
        </w:rPr>
      </w:pPr>
      <w:r w:rsidRPr="00C20989">
        <w:rPr>
          <w:rFonts w:ascii="Times New Roman" w:eastAsia="Times New Roman" w:hAnsi="Times New Roman" w:cs="Times New Roman"/>
          <w:b/>
          <w:bCs/>
          <w:i/>
          <w:sz w:val="24"/>
          <w:szCs w:val="24"/>
        </w:rPr>
        <w:t>Воронин, Ю.Ф.</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C20989">
        <w:rPr>
          <w:rFonts w:ascii="Times New Roman" w:eastAsia="Times New Roman" w:hAnsi="Times New Roman" w:cs="Times New Roman"/>
          <w:bCs/>
          <w:sz w:val="24"/>
          <w:szCs w:val="24"/>
        </w:rPr>
        <w:t>621.7.019: 621.74.041</w:t>
      </w:r>
    </w:p>
    <w:p w:rsidR="00641C08" w:rsidRDefault="00641C08" w:rsidP="005508AB">
      <w:pPr>
        <w:spacing w:line="240" w:lineRule="auto"/>
        <w:ind w:firstLine="708"/>
        <w:rPr>
          <w:rFonts w:ascii="Times New Roman" w:eastAsia="Times New Roman" w:hAnsi="Times New Roman" w:cs="Times New Roman"/>
          <w:sz w:val="24"/>
          <w:szCs w:val="24"/>
        </w:rPr>
      </w:pPr>
      <w:r w:rsidRPr="00C20989">
        <w:rPr>
          <w:rFonts w:ascii="Times New Roman" w:eastAsia="Times New Roman" w:hAnsi="Times New Roman" w:cs="Times New Roman"/>
          <w:b/>
          <w:sz w:val="24"/>
          <w:szCs w:val="24"/>
        </w:rPr>
        <w:t>Упрощенные решения при ликвидации окисленных газовых раковин</w:t>
      </w:r>
      <w:r w:rsidRPr="00385EBB">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385EBB">
        <w:rPr>
          <w:rFonts w:ascii="Times New Roman" w:eastAsia="Times New Roman" w:hAnsi="Times New Roman" w:cs="Times New Roman"/>
          <w:sz w:val="24"/>
          <w:szCs w:val="24"/>
        </w:rPr>
        <w:t>/ Ю. Ф. Воронин, А. В. Матохина</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13-16: ил.</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Библиогр.: 4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 xml:space="preserve">Описаны дефекты в виде окисленных газовых раковин в отливках блок цилиндров, головка и крышка цилиндров для деталей двигателей внутреннего сгорания. показаны пути их ликвидации.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6974"/>
        </w:tabs>
        <w:spacing w:line="240" w:lineRule="auto"/>
        <w:rPr>
          <w:rFonts w:ascii="Times New Roman" w:eastAsia="Times New Roman" w:hAnsi="Times New Roman" w:cs="Times New Roman"/>
          <w:bCs/>
          <w:sz w:val="24"/>
          <w:szCs w:val="24"/>
        </w:rPr>
      </w:pPr>
      <w:r w:rsidRPr="00385EBB">
        <w:rPr>
          <w:rFonts w:ascii="Times New Roman" w:eastAsia="Times New Roman" w:hAnsi="Times New Roman" w:cs="Times New Roman"/>
          <w:b/>
          <w:bCs/>
          <w:i/>
          <w:sz w:val="24"/>
          <w:szCs w:val="24"/>
        </w:rPr>
        <w:t>Грузман, В.М.</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385EBB">
        <w:rPr>
          <w:rFonts w:ascii="Times New Roman" w:eastAsia="Times New Roman" w:hAnsi="Times New Roman" w:cs="Times New Roman"/>
          <w:bCs/>
          <w:sz w:val="24"/>
          <w:szCs w:val="24"/>
        </w:rPr>
        <w:t>621.74.02:621.743.48</w:t>
      </w:r>
    </w:p>
    <w:p w:rsidR="00641C08" w:rsidRDefault="00641C08" w:rsidP="005508AB">
      <w:pPr>
        <w:spacing w:line="240" w:lineRule="auto"/>
        <w:ind w:firstLine="708"/>
        <w:rPr>
          <w:rFonts w:ascii="Times New Roman" w:eastAsia="Times New Roman" w:hAnsi="Times New Roman" w:cs="Times New Roman"/>
          <w:sz w:val="24"/>
          <w:szCs w:val="24"/>
        </w:rPr>
      </w:pPr>
      <w:r w:rsidRPr="00C20989">
        <w:rPr>
          <w:rFonts w:ascii="Times New Roman" w:eastAsia="Times New Roman" w:hAnsi="Times New Roman" w:cs="Times New Roman"/>
          <w:b/>
          <w:sz w:val="24"/>
          <w:szCs w:val="24"/>
        </w:rPr>
        <w:t>Отверждение стержней с подсолнечным маслом продувкой горячим воздухом</w:t>
      </w:r>
      <w:r w:rsidRPr="00385EBB">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385EBB">
        <w:rPr>
          <w:rFonts w:ascii="Times New Roman" w:eastAsia="Times New Roman" w:hAnsi="Times New Roman" w:cs="Times New Roman"/>
          <w:sz w:val="24"/>
          <w:szCs w:val="24"/>
        </w:rPr>
        <w:t>/ В. М. Грузман</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7-8.</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Библиогр.: 3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lastRenderedPageBreak/>
        <w:t xml:space="preserve">Показано несомненное экологическое преимущество растительных масел перед искусственными синтетическими смолами. Приведена информация о возможности комплексного воздействия модифицированием масла солями и продувкой горячим воздухом обеспечить отверждение стержня за 4...6 мин. Предложен метод определения предельной толщины стержня на подсолнечном масле, отверждаемого продувкой горячим воздухом.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6974"/>
        </w:tabs>
        <w:spacing w:line="240" w:lineRule="auto"/>
        <w:rPr>
          <w:rFonts w:ascii="Times New Roman" w:eastAsia="Times New Roman" w:hAnsi="Times New Roman" w:cs="Times New Roman"/>
          <w:bCs/>
          <w:sz w:val="24"/>
          <w:szCs w:val="24"/>
        </w:rPr>
      </w:pPr>
      <w:r w:rsidRPr="00C20989">
        <w:rPr>
          <w:rFonts w:ascii="Times New Roman" w:eastAsia="Times New Roman" w:hAnsi="Times New Roman" w:cs="Times New Roman"/>
          <w:b/>
          <w:bCs/>
          <w:i/>
          <w:sz w:val="24"/>
          <w:szCs w:val="24"/>
        </w:rPr>
        <w:t>Замятин, Н.И.</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C20989">
        <w:rPr>
          <w:rFonts w:ascii="Times New Roman" w:eastAsia="Times New Roman" w:hAnsi="Times New Roman" w:cs="Times New Roman"/>
          <w:bCs/>
          <w:sz w:val="24"/>
          <w:szCs w:val="24"/>
        </w:rPr>
        <w:t>621.74.049:621.74.44</w:t>
      </w:r>
    </w:p>
    <w:p w:rsidR="00641C08" w:rsidRDefault="00641C08" w:rsidP="005508AB">
      <w:pPr>
        <w:spacing w:line="240" w:lineRule="auto"/>
        <w:ind w:firstLine="708"/>
        <w:rPr>
          <w:rFonts w:ascii="Times New Roman" w:eastAsia="Times New Roman" w:hAnsi="Times New Roman" w:cs="Times New Roman"/>
          <w:sz w:val="24"/>
          <w:szCs w:val="24"/>
        </w:rPr>
      </w:pPr>
      <w:r w:rsidRPr="00C20989">
        <w:rPr>
          <w:rFonts w:ascii="Times New Roman" w:eastAsia="Times New Roman" w:hAnsi="Times New Roman" w:cs="Times New Roman"/>
          <w:b/>
          <w:sz w:val="24"/>
          <w:szCs w:val="24"/>
        </w:rPr>
        <w:t>Влияние противопригарных покрытий форм на образование ужимин</w:t>
      </w:r>
      <w:r w:rsidRPr="00385EBB">
        <w:rPr>
          <w:rFonts w:ascii="Times New Roman" w:eastAsia="Times New Roman" w:hAnsi="Times New Roman" w:cs="Times New Roman"/>
          <w:sz w:val="24"/>
          <w:szCs w:val="24"/>
        </w:rPr>
        <w:t xml:space="preserve">: </w:t>
      </w:r>
      <w:r w:rsidRPr="00222DAA">
        <w:rPr>
          <w:rFonts w:ascii="Times New Roman" w:eastAsia="Times New Roman" w:hAnsi="Times New Roman" w:cs="Times New Roman"/>
          <w:sz w:val="24"/>
          <w:szCs w:val="24"/>
        </w:rPr>
        <w:t>материалы XII Междунар. науч.-практ. конф. "Литье-2016": 24-26 мая 2016 г., Запорожье, Украина</w:t>
      </w:r>
      <w:r w:rsidRPr="00385EBB">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385EBB">
        <w:rPr>
          <w:rFonts w:ascii="Times New Roman" w:eastAsia="Times New Roman" w:hAnsi="Times New Roman" w:cs="Times New Roman"/>
          <w:sz w:val="24"/>
          <w:szCs w:val="24"/>
        </w:rPr>
        <w:t>/ Н. И. Замятин, С. А. Замятин</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12.</w:t>
      </w:r>
    </w:p>
    <w:p w:rsidR="000E5C04" w:rsidRDefault="000E5C04" w:rsidP="005508AB">
      <w:pPr>
        <w:spacing w:line="240" w:lineRule="auto"/>
        <w:ind w:firstLine="708"/>
        <w:rPr>
          <w:rFonts w:ascii="Times New Roman" w:eastAsia="Times New Roman" w:hAnsi="Times New Roman" w:cs="Times New Roman"/>
          <w:sz w:val="24"/>
          <w:szCs w:val="24"/>
        </w:rPr>
      </w:pPr>
    </w:p>
    <w:p w:rsidR="00851AF0"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 xml:space="preserve">Исследовано влияние состава противопригарных покрытий на стойкость форм к образованию ужимин. По результатам экспериментов установлено, что с уменьшением теплопроводности и увеличением отражающей способности красочного слоя критическое время образования ужимин на окрашенной поверхности формы увеличивается, а следовательно, возможность образования дефектов уменьшается. </w:t>
      </w:r>
    </w:p>
    <w:p w:rsidR="008437A0" w:rsidRPr="00851AF0" w:rsidRDefault="008437A0" w:rsidP="005508AB">
      <w:pPr>
        <w:spacing w:line="240" w:lineRule="auto"/>
        <w:ind w:firstLine="708"/>
        <w:rPr>
          <w:rFonts w:ascii="Times New Roman" w:eastAsia="Times New Roman" w:hAnsi="Times New Roman" w:cs="Times New Roman"/>
          <w:sz w:val="24"/>
          <w:szCs w:val="24"/>
        </w:rPr>
      </w:pPr>
    </w:p>
    <w:p w:rsidR="00641C08" w:rsidRDefault="00641C08" w:rsidP="005508AB">
      <w:pPr>
        <w:tabs>
          <w:tab w:val="left" w:pos="6974"/>
        </w:tabs>
        <w:spacing w:line="240" w:lineRule="auto"/>
        <w:rPr>
          <w:rFonts w:ascii="Times New Roman" w:eastAsia="Times New Roman" w:hAnsi="Times New Roman" w:cs="Times New Roman"/>
          <w:sz w:val="24"/>
          <w:szCs w:val="24"/>
        </w:rPr>
      </w:pPr>
      <w:r w:rsidRPr="00385EBB">
        <w:rPr>
          <w:rFonts w:ascii="Times New Roman" w:eastAsia="Times New Roman" w:hAnsi="Times New Roman" w:cs="Times New Roman"/>
          <w:b/>
          <w:bCs/>
          <w:i/>
          <w:sz w:val="24"/>
          <w:szCs w:val="24"/>
        </w:rPr>
        <w:t>Комаров, О.С.</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 xml:space="preserve">УДК </w:t>
      </w:r>
      <w:r w:rsidRPr="00385EBB">
        <w:rPr>
          <w:rFonts w:ascii="Times New Roman" w:eastAsia="Times New Roman" w:hAnsi="Times New Roman" w:cs="Times New Roman"/>
          <w:sz w:val="24"/>
          <w:szCs w:val="24"/>
        </w:rPr>
        <w:t>621.74.02:621.742.48</w:t>
      </w:r>
    </w:p>
    <w:p w:rsidR="00641C08"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b/>
          <w:sz w:val="24"/>
          <w:szCs w:val="24"/>
        </w:rPr>
        <w:t>Особенности связующих свойств силиката и алюмината натрия</w:t>
      </w:r>
      <w:r w:rsidRPr="00385EBB">
        <w:rPr>
          <w:rFonts w:ascii="Times New Roman" w:eastAsia="Times New Roman" w:hAnsi="Times New Roman" w:cs="Times New Roman"/>
          <w:sz w:val="24"/>
          <w:szCs w:val="24"/>
        </w:rPr>
        <w:t xml:space="preserve"> / О. С. Комаров, </w:t>
      </w:r>
      <w:r w:rsidR="00222DAA">
        <w:rPr>
          <w:rFonts w:ascii="Times New Roman" w:eastAsia="Times New Roman" w:hAnsi="Times New Roman" w:cs="Times New Roman"/>
          <w:sz w:val="24"/>
          <w:szCs w:val="24"/>
        </w:rPr>
        <w:br/>
      </w:r>
      <w:r w:rsidRPr="00385EBB">
        <w:rPr>
          <w:rFonts w:ascii="Times New Roman" w:eastAsia="Times New Roman" w:hAnsi="Times New Roman" w:cs="Times New Roman"/>
          <w:sz w:val="24"/>
          <w:szCs w:val="24"/>
        </w:rPr>
        <w:t>Б. М. Немененок, Т. Д. Комарова</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4-6: ил.</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Библиогр.: 3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 xml:space="preserve">Проведен анализ процессов, протекающих при нагревании литейных противопригарных красок на основе дистен-силлиманита с силикатом и алюминатом натрия в качестве связующих. Установлено, что применение алюмината натрия способствует повышению прочности краски во всем диапазоне исследованных температур. Даны объяснения процессов, протекающих в красках в процессе выдержки, сушки и последующего нагрева.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6974"/>
        </w:tabs>
        <w:spacing w:line="240" w:lineRule="auto"/>
        <w:rPr>
          <w:rFonts w:ascii="Times New Roman" w:eastAsia="Times New Roman" w:hAnsi="Times New Roman" w:cs="Times New Roman"/>
          <w:bCs/>
          <w:sz w:val="24"/>
          <w:szCs w:val="24"/>
        </w:rPr>
      </w:pPr>
      <w:r w:rsidRPr="00BC3683">
        <w:rPr>
          <w:rFonts w:ascii="Times New Roman" w:eastAsia="Times New Roman" w:hAnsi="Times New Roman" w:cs="Times New Roman"/>
          <w:b/>
          <w:bCs/>
          <w:i/>
          <w:sz w:val="24"/>
          <w:szCs w:val="24"/>
        </w:rPr>
        <w:t>Кузьмина, И.Г.</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BC3683">
        <w:rPr>
          <w:rFonts w:ascii="Times New Roman" w:eastAsia="Times New Roman" w:hAnsi="Times New Roman" w:cs="Times New Roman"/>
          <w:bCs/>
          <w:sz w:val="24"/>
          <w:szCs w:val="24"/>
        </w:rPr>
        <w:t>621.74.02:621.74.045</w:t>
      </w:r>
    </w:p>
    <w:p w:rsidR="00641C08" w:rsidRDefault="00641C08" w:rsidP="005508AB">
      <w:pPr>
        <w:spacing w:line="240" w:lineRule="auto"/>
        <w:ind w:firstLine="708"/>
        <w:rPr>
          <w:rFonts w:ascii="Times New Roman" w:eastAsia="Times New Roman" w:hAnsi="Times New Roman" w:cs="Times New Roman"/>
          <w:sz w:val="24"/>
          <w:szCs w:val="24"/>
        </w:rPr>
      </w:pPr>
      <w:r w:rsidRPr="00BC3683">
        <w:rPr>
          <w:rFonts w:ascii="Times New Roman" w:eastAsia="Times New Roman" w:hAnsi="Times New Roman" w:cs="Times New Roman"/>
          <w:b/>
          <w:sz w:val="24"/>
          <w:szCs w:val="24"/>
        </w:rPr>
        <w:t xml:space="preserve">Получение направленной кристаллизацией крупногабаритных высокоогнеупорных форм и стержней с наноструктурным упрочнением для литья лопаток ГТД из Nb-композитов </w:t>
      </w:r>
      <w:r w:rsidRPr="00385EBB">
        <w:rPr>
          <w:rFonts w:ascii="Times New Roman" w:eastAsia="Times New Roman" w:hAnsi="Times New Roman" w:cs="Times New Roman"/>
          <w:sz w:val="24"/>
          <w:szCs w:val="24"/>
        </w:rPr>
        <w:t>/ И. Г. Кузьмина, И. Л. Светлов, Н. Л. Евссева</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17-21: ил.</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Библиогр.: 3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 xml:space="preserve">Рассмотрена технология изготовления крупногабаритных высокоогнеупорных керамических форм и стержней с использованием золь-гель процессов и гетерофазного механизма упрочнения керамики на основе оксида иттрия. Приведены результаты измерения основных свойств керамических форм и стержней. Методом высокоградиентной направленной кристаллизации на установке с жидкометаллическим охладителем отлита сопловая лопатка длиной до 300 мм. </w:t>
      </w:r>
    </w:p>
    <w:p w:rsidR="00641C08" w:rsidRDefault="00641C08"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BC3683">
        <w:rPr>
          <w:rFonts w:ascii="Times New Roman" w:eastAsia="Times New Roman" w:hAnsi="Times New Roman" w:cs="Times New Roman"/>
          <w:sz w:val="24"/>
          <w:szCs w:val="24"/>
        </w:rPr>
        <w:t>621.74.02:621.74.041</w:t>
      </w:r>
    </w:p>
    <w:p w:rsidR="00641C08"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b/>
          <w:bCs/>
          <w:sz w:val="24"/>
          <w:szCs w:val="24"/>
        </w:rPr>
        <w:t>Литье по газифицируемым моделям в опоках с боковым и нижним забором воздуха</w:t>
      </w:r>
      <w:r w:rsidRPr="00385EBB">
        <w:rPr>
          <w:rFonts w:ascii="Times New Roman" w:eastAsia="Times New Roman" w:hAnsi="Times New Roman" w:cs="Times New Roman"/>
          <w:sz w:val="24"/>
          <w:szCs w:val="24"/>
        </w:rPr>
        <w:t xml:space="preserve"> / А. З. Исагулов [и др.]</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22-25: ил.</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 xml:space="preserve">Рассмотрен процесс литья по газифицируемым моделям в опоках с боковым и нижним забором воздуха. Изменение конструкции опоки применением гофрированного металлорукова для забора воздуха позволило решить проблему по забору воздуховодов. </w:t>
      </w:r>
    </w:p>
    <w:p w:rsidR="00641C08" w:rsidRDefault="00641C08" w:rsidP="005508AB">
      <w:pPr>
        <w:spacing w:line="240" w:lineRule="auto"/>
        <w:rPr>
          <w:rFonts w:ascii="Times New Roman" w:eastAsia="Times New Roman" w:hAnsi="Times New Roman" w:cs="Times New Roman"/>
          <w:b/>
          <w:bCs/>
          <w:sz w:val="24"/>
          <w:szCs w:val="24"/>
        </w:rPr>
      </w:pPr>
    </w:p>
    <w:p w:rsidR="008437A0" w:rsidRDefault="008437A0" w:rsidP="005508AB">
      <w:pPr>
        <w:spacing w:line="240" w:lineRule="auto"/>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641C08" w:rsidRDefault="00641C08" w:rsidP="005508AB">
      <w:pPr>
        <w:tabs>
          <w:tab w:val="left" w:pos="7258"/>
        </w:tabs>
        <w:spacing w:line="240" w:lineRule="auto"/>
        <w:rPr>
          <w:rFonts w:ascii="Times New Roman" w:eastAsia="Times New Roman" w:hAnsi="Times New Roman" w:cs="Times New Roman"/>
          <w:bCs/>
          <w:sz w:val="24"/>
          <w:szCs w:val="24"/>
        </w:rPr>
      </w:pPr>
      <w:r w:rsidRPr="00C20989">
        <w:rPr>
          <w:rFonts w:ascii="Times New Roman" w:eastAsia="Times New Roman" w:hAnsi="Times New Roman" w:cs="Times New Roman"/>
          <w:b/>
          <w:bCs/>
          <w:i/>
          <w:sz w:val="24"/>
          <w:szCs w:val="24"/>
        </w:rPr>
        <w:lastRenderedPageBreak/>
        <w:t>Лютый, Р.В.</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C20989">
        <w:rPr>
          <w:rFonts w:ascii="Times New Roman" w:eastAsia="Times New Roman" w:hAnsi="Times New Roman" w:cs="Times New Roman"/>
          <w:bCs/>
          <w:sz w:val="24"/>
          <w:szCs w:val="24"/>
        </w:rPr>
        <w:t>621.742:621.74.043</w:t>
      </w:r>
    </w:p>
    <w:p w:rsidR="00641C08" w:rsidRDefault="00641C08" w:rsidP="005508AB">
      <w:pPr>
        <w:spacing w:line="240" w:lineRule="auto"/>
        <w:ind w:firstLine="708"/>
        <w:rPr>
          <w:rFonts w:ascii="Times New Roman" w:eastAsia="Times New Roman" w:hAnsi="Times New Roman" w:cs="Times New Roman"/>
          <w:sz w:val="24"/>
          <w:szCs w:val="24"/>
        </w:rPr>
      </w:pPr>
      <w:r w:rsidRPr="00C20989">
        <w:rPr>
          <w:rFonts w:ascii="Times New Roman" w:eastAsia="Times New Roman" w:hAnsi="Times New Roman" w:cs="Times New Roman"/>
          <w:b/>
          <w:sz w:val="24"/>
          <w:szCs w:val="24"/>
        </w:rPr>
        <w:t>Стержневые смеси с ортофосфорной кислотой и алюмосодержащими соединениями:</w:t>
      </w:r>
      <w:r w:rsidRPr="00385EBB">
        <w:rPr>
          <w:rFonts w:ascii="Times New Roman" w:eastAsia="Times New Roman" w:hAnsi="Times New Roman" w:cs="Times New Roman"/>
          <w:sz w:val="24"/>
          <w:szCs w:val="24"/>
        </w:rPr>
        <w:t xml:space="preserve"> </w:t>
      </w:r>
      <w:r w:rsidRPr="00222DAA">
        <w:rPr>
          <w:rFonts w:ascii="Times New Roman" w:eastAsia="Times New Roman" w:hAnsi="Times New Roman" w:cs="Times New Roman"/>
          <w:sz w:val="24"/>
          <w:szCs w:val="24"/>
        </w:rPr>
        <w:t>материалы XII Междунар. науч.-практ. конф. "Литье-2016": 24-26 мая 2016 г., Запорожье, Украина /</w:t>
      </w:r>
      <w:r w:rsidRPr="00385EBB">
        <w:rPr>
          <w:rFonts w:ascii="Times New Roman" w:eastAsia="Times New Roman" w:hAnsi="Times New Roman" w:cs="Times New Roman"/>
          <w:sz w:val="24"/>
          <w:szCs w:val="24"/>
        </w:rPr>
        <w:t xml:space="preserve"> Р. В. Лютый, Д. В. Кеуш</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385EBB">
        <w:rPr>
          <w:rFonts w:ascii="Times New Roman" w:eastAsia="Times New Roman" w:hAnsi="Times New Roman" w:cs="Times New Roman"/>
          <w:sz w:val="24"/>
          <w:szCs w:val="24"/>
        </w:rPr>
        <w:t xml:space="preserve">С. 10-11: ил. </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 xml:space="preserve">Проведен качественный анализ способности трех групп материалов, выбранных по химико-минералогической природе алюмосодержащих соединений, образовывать связующие продукты с ортофосфорной кислотой. Разработаны связующие, имеющие высокую термостойкость и низкую физико-химическую активность по отношению к Fe-C-расплавам, что позволяет использовать их для производства отливок из углеродистой, легированной стали и чугуна.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7144"/>
        </w:tabs>
        <w:spacing w:line="240" w:lineRule="auto"/>
        <w:rPr>
          <w:rFonts w:ascii="Times New Roman" w:eastAsia="Times New Roman" w:hAnsi="Times New Roman" w:cs="Times New Roman"/>
          <w:bCs/>
          <w:sz w:val="24"/>
          <w:szCs w:val="24"/>
        </w:rPr>
      </w:pPr>
      <w:r w:rsidRPr="00BC3683">
        <w:rPr>
          <w:rFonts w:ascii="Times New Roman" w:eastAsia="Times New Roman" w:hAnsi="Times New Roman" w:cs="Times New Roman"/>
          <w:b/>
          <w:bCs/>
          <w:i/>
          <w:sz w:val="24"/>
          <w:szCs w:val="24"/>
        </w:rPr>
        <w:t>Мельников, И.А.</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BC3683">
        <w:rPr>
          <w:rFonts w:ascii="Times New Roman" w:eastAsia="Times New Roman" w:hAnsi="Times New Roman" w:cs="Times New Roman"/>
          <w:bCs/>
          <w:sz w:val="24"/>
          <w:szCs w:val="24"/>
        </w:rPr>
        <w:t>621.74.02:621.74.06</w:t>
      </w:r>
    </w:p>
    <w:p w:rsidR="00641C08" w:rsidRDefault="00641C08" w:rsidP="005508AB">
      <w:pPr>
        <w:spacing w:line="240" w:lineRule="auto"/>
        <w:ind w:firstLine="708"/>
        <w:rPr>
          <w:rFonts w:ascii="Times New Roman" w:eastAsia="Times New Roman" w:hAnsi="Times New Roman" w:cs="Times New Roman"/>
          <w:sz w:val="24"/>
          <w:szCs w:val="24"/>
        </w:rPr>
      </w:pPr>
      <w:r w:rsidRPr="00BC3683">
        <w:rPr>
          <w:rFonts w:ascii="Times New Roman" w:eastAsia="Times New Roman" w:hAnsi="Times New Roman" w:cs="Times New Roman"/>
          <w:b/>
          <w:sz w:val="24"/>
          <w:szCs w:val="24"/>
        </w:rPr>
        <w:t xml:space="preserve">Автоматические формовочные линии для Сеайтцу-процесса на чешском заводе KASI </w:t>
      </w:r>
      <w:r w:rsidRPr="00385EBB">
        <w:rPr>
          <w:rFonts w:ascii="Times New Roman" w:eastAsia="Times New Roman" w:hAnsi="Times New Roman" w:cs="Times New Roman"/>
          <w:sz w:val="24"/>
          <w:szCs w:val="24"/>
        </w:rPr>
        <w:t>/ И. А. Мельников</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29-33: ил.</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 xml:space="preserve">Описан опыт литейного завода KASI (Чехия) в создании эффективного литейного производства чугунных отливок, в том числе для современных канализационных люков. Описаны аспекты технологии, преимущества изготовления отливок при использовании формовочного оборудования по технологии Сейатцу-АФЛ безопочных и опочных форм, </w:t>
      </w:r>
      <w:r w:rsidR="008437A0">
        <w:rPr>
          <w:rFonts w:ascii="Times New Roman" w:eastAsia="Times New Roman" w:hAnsi="Times New Roman" w:cs="Times New Roman"/>
          <w:sz w:val="24"/>
          <w:szCs w:val="24"/>
        </w:rPr>
        <w:t xml:space="preserve">в </w:t>
      </w:r>
      <w:r w:rsidRPr="00385EBB">
        <w:rPr>
          <w:rFonts w:ascii="Times New Roman" w:eastAsia="Times New Roman" w:hAnsi="Times New Roman" w:cs="Times New Roman"/>
          <w:sz w:val="24"/>
          <w:szCs w:val="24"/>
        </w:rPr>
        <w:t xml:space="preserve">том числе круглых. </w:t>
      </w:r>
    </w:p>
    <w:p w:rsidR="00641C08" w:rsidRDefault="00641C08" w:rsidP="005508AB">
      <w:pPr>
        <w:spacing w:line="240" w:lineRule="auto"/>
        <w:rPr>
          <w:rFonts w:ascii="Times New Roman" w:eastAsia="Times New Roman" w:hAnsi="Times New Roman" w:cs="Times New Roman"/>
          <w:b/>
          <w:bCs/>
          <w:sz w:val="24"/>
          <w:szCs w:val="24"/>
        </w:rPr>
      </w:pPr>
    </w:p>
    <w:p w:rsidR="00641C08" w:rsidRPr="00385EBB"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C20989">
        <w:rPr>
          <w:rFonts w:ascii="Times New Roman" w:eastAsia="Times New Roman" w:hAnsi="Times New Roman" w:cs="Times New Roman"/>
          <w:sz w:val="24"/>
          <w:szCs w:val="24"/>
        </w:rPr>
        <w:t>621.74.02: 621.74.041</w:t>
      </w:r>
    </w:p>
    <w:p w:rsidR="00641C08"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b/>
          <w:bCs/>
          <w:sz w:val="24"/>
          <w:szCs w:val="24"/>
        </w:rPr>
        <w:t>Низкотемпературный холодильный комплекс для замораживания форм и стержней</w:t>
      </w:r>
      <w:r w:rsidRPr="00222DAA">
        <w:rPr>
          <w:rFonts w:ascii="Times New Roman" w:eastAsia="Times New Roman" w:hAnsi="Times New Roman" w:cs="Times New Roman"/>
          <w:sz w:val="24"/>
          <w:szCs w:val="24"/>
        </w:rPr>
        <w:t>: материалы XII Междунар. науч</w:t>
      </w:r>
      <w:r w:rsidR="00222DAA">
        <w:rPr>
          <w:rFonts w:ascii="Times New Roman" w:eastAsia="Times New Roman" w:hAnsi="Times New Roman" w:cs="Times New Roman"/>
          <w:sz w:val="24"/>
          <w:szCs w:val="24"/>
        </w:rPr>
        <w:t>.-практ. конф. "Литье-2016": 24–</w:t>
      </w:r>
      <w:r w:rsidRPr="00222DAA">
        <w:rPr>
          <w:rFonts w:ascii="Times New Roman" w:eastAsia="Times New Roman" w:hAnsi="Times New Roman" w:cs="Times New Roman"/>
          <w:sz w:val="24"/>
          <w:szCs w:val="24"/>
        </w:rPr>
        <w:t>26 мая 2016 г., Запорожье, Украина / Т</w:t>
      </w:r>
      <w:r w:rsidRPr="00385EBB">
        <w:rPr>
          <w:rFonts w:ascii="Times New Roman" w:eastAsia="Times New Roman" w:hAnsi="Times New Roman" w:cs="Times New Roman"/>
          <w:sz w:val="24"/>
          <w:szCs w:val="24"/>
        </w:rPr>
        <w:t>. В. Лысенко [и др.]</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385EBB">
        <w:rPr>
          <w:rFonts w:ascii="Times New Roman" w:eastAsia="Times New Roman" w:hAnsi="Times New Roman" w:cs="Times New Roman"/>
          <w:sz w:val="24"/>
          <w:szCs w:val="24"/>
        </w:rPr>
        <w:t>С. 9-10: ил.</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 xml:space="preserve">На сегодняшний день актуальной проблемой остается улучшение экологии производства и уменьшение себестоимости процесса литья. Удачное сочетание низкой стоимости формообразования и экологической чистоты наблюдается при литье в низкотемпературные формы. Приведена схема разработанного низкотемпературного комплекса для замораживания литейных форм, где в качестве генератора холода применена каскадная хладоновая установка, работающая на хладонах R22 и R13.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tabs>
          <w:tab w:val="left" w:pos="7484"/>
        </w:tabs>
        <w:spacing w:line="240" w:lineRule="auto"/>
        <w:rPr>
          <w:rFonts w:ascii="Times New Roman" w:eastAsia="Times New Roman" w:hAnsi="Times New Roman" w:cs="Times New Roman"/>
          <w:bCs/>
          <w:sz w:val="24"/>
          <w:szCs w:val="24"/>
        </w:rPr>
      </w:pPr>
      <w:r w:rsidRPr="00BC3683">
        <w:rPr>
          <w:rFonts w:ascii="Times New Roman" w:eastAsia="Times New Roman" w:hAnsi="Times New Roman" w:cs="Times New Roman"/>
          <w:b/>
          <w:bCs/>
          <w:i/>
          <w:sz w:val="24"/>
          <w:szCs w:val="24"/>
        </w:rPr>
        <w:t>Оспенникова, О.Г.</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BC3683">
        <w:rPr>
          <w:rFonts w:ascii="Times New Roman" w:eastAsia="Times New Roman" w:hAnsi="Times New Roman" w:cs="Times New Roman"/>
          <w:bCs/>
          <w:sz w:val="24"/>
          <w:szCs w:val="24"/>
        </w:rPr>
        <w:t>621.74.075:665.1</w:t>
      </w:r>
    </w:p>
    <w:p w:rsidR="00641C08" w:rsidRDefault="00641C08" w:rsidP="005508AB">
      <w:pPr>
        <w:spacing w:line="240" w:lineRule="auto"/>
        <w:ind w:firstLine="708"/>
        <w:rPr>
          <w:rFonts w:ascii="Times New Roman" w:eastAsia="Times New Roman" w:hAnsi="Times New Roman" w:cs="Times New Roman"/>
          <w:sz w:val="24"/>
          <w:szCs w:val="24"/>
        </w:rPr>
      </w:pPr>
      <w:r w:rsidRPr="00BC3683">
        <w:rPr>
          <w:rFonts w:ascii="Times New Roman" w:eastAsia="Times New Roman" w:hAnsi="Times New Roman" w:cs="Times New Roman"/>
          <w:b/>
          <w:sz w:val="24"/>
          <w:szCs w:val="24"/>
        </w:rPr>
        <w:t>Теплофизические и реологические характеристики синтетических смол для модельных композиций</w:t>
      </w:r>
      <w:r w:rsidRPr="00385EBB">
        <w:rPr>
          <w:rFonts w:ascii="Times New Roman" w:eastAsia="Times New Roman" w:hAnsi="Times New Roman" w:cs="Times New Roman"/>
          <w:sz w:val="24"/>
          <w:szCs w:val="24"/>
        </w:rPr>
        <w:t xml:space="preserve"> / О. Г. Оспенникова</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385EBB">
        <w:rPr>
          <w:rFonts w:ascii="Times New Roman" w:eastAsia="Times New Roman" w:hAnsi="Times New Roman" w:cs="Times New Roman"/>
          <w:sz w:val="24"/>
          <w:szCs w:val="24"/>
        </w:rPr>
        <w:t>С. 26-28: ил.</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Рассмотрены основные теплофизические и реологические характеристики синтетических смол отечественного и зарубежного производства, применяемых в качестве упрочняющего компонента при изготовлении модельных композиций для литья по выплавляемым моделям лопаток и других деталей ГТД. Показано, что пониженные температуры размягчения существенно влияют на теплоустойчивочть модельной композиции, что негативно сказывается на ее основной характеристике, определяющей стабильность геометрических размеров восковых моделей и их прочность. По результатам исследований основных теплофизических и вязкостных характеристик углеводородн</w:t>
      </w:r>
      <w:r>
        <w:rPr>
          <w:rFonts w:ascii="Times New Roman" w:eastAsia="Times New Roman" w:hAnsi="Times New Roman" w:cs="Times New Roman"/>
          <w:sz w:val="24"/>
          <w:szCs w:val="24"/>
        </w:rPr>
        <w:t>ых смол разных марок</w:t>
      </w:r>
      <w:r w:rsidRPr="00385EBB">
        <w:rPr>
          <w:rFonts w:ascii="Times New Roman" w:eastAsia="Times New Roman" w:hAnsi="Times New Roman" w:cs="Times New Roman"/>
          <w:sz w:val="24"/>
          <w:szCs w:val="24"/>
        </w:rPr>
        <w:t xml:space="preserve"> наилучшими оказались алифатические смолы UCRP-100L иC5-100. </w:t>
      </w:r>
    </w:p>
    <w:p w:rsidR="00641C08" w:rsidRPr="00BC3683" w:rsidRDefault="00641C08" w:rsidP="005508AB">
      <w:pPr>
        <w:spacing w:line="240" w:lineRule="auto"/>
        <w:rPr>
          <w:rFonts w:ascii="Times New Roman" w:eastAsia="Times New Roman" w:hAnsi="Times New Roman" w:cs="Times New Roman"/>
          <w:sz w:val="24"/>
          <w:szCs w:val="24"/>
        </w:rPr>
      </w:pPr>
    </w:p>
    <w:p w:rsidR="00641C08" w:rsidRDefault="00641C08" w:rsidP="005508AB">
      <w:pPr>
        <w:tabs>
          <w:tab w:val="left" w:pos="8051"/>
        </w:tabs>
        <w:spacing w:line="240" w:lineRule="auto"/>
        <w:rPr>
          <w:rFonts w:ascii="Times New Roman" w:eastAsia="Times New Roman" w:hAnsi="Times New Roman" w:cs="Times New Roman"/>
          <w:bCs/>
          <w:sz w:val="24"/>
          <w:szCs w:val="24"/>
        </w:rPr>
      </w:pPr>
      <w:r w:rsidRPr="00BC3683">
        <w:rPr>
          <w:rFonts w:ascii="Times New Roman" w:eastAsia="Times New Roman" w:hAnsi="Times New Roman" w:cs="Times New Roman"/>
          <w:b/>
          <w:bCs/>
          <w:i/>
          <w:sz w:val="24"/>
          <w:szCs w:val="24"/>
        </w:rPr>
        <w:lastRenderedPageBreak/>
        <w:t>Ровин, С.Л.</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BC3683">
        <w:rPr>
          <w:rFonts w:ascii="Times New Roman" w:eastAsia="Times New Roman" w:hAnsi="Times New Roman" w:cs="Times New Roman"/>
          <w:bCs/>
          <w:sz w:val="24"/>
          <w:szCs w:val="24"/>
        </w:rPr>
        <w:t>621.745.55</w:t>
      </w:r>
    </w:p>
    <w:p w:rsidR="00641C08" w:rsidRDefault="00641C08" w:rsidP="005508AB">
      <w:pPr>
        <w:spacing w:line="240" w:lineRule="auto"/>
        <w:ind w:firstLine="708"/>
        <w:rPr>
          <w:rFonts w:ascii="Times New Roman" w:eastAsia="Times New Roman" w:hAnsi="Times New Roman" w:cs="Times New Roman"/>
          <w:sz w:val="24"/>
          <w:szCs w:val="24"/>
        </w:rPr>
      </w:pPr>
      <w:r w:rsidRPr="00095EEB">
        <w:rPr>
          <w:rFonts w:ascii="Times New Roman" w:eastAsia="Times New Roman" w:hAnsi="Times New Roman" w:cs="Times New Roman"/>
          <w:b/>
          <w:sz w:val="24"/>
          <w:szCs w:val="24"/>
        </w:rPr>
        <w:t>Переработка дисперсных металлоотходов в литейных цехах машиностроительных предприятий</w:t>
      </w:r>
      <w:r w:rsidRPr="00385EBB">
        <w:rPr>
          <w:rFonts w:ascii="Times New Roman" w:eastAsia="Times New Roman" w:hAnsi="Times New Roman" w:cs="Times New Roman"/>
          <w:sz w:val="24"/>
          <w:szCs w:val="24"/>
        </w:rPr>
        <w:t xml:space="preserve"> / С. Л. Ровин, Л. Е. Ровин</w:t>
      </w:r>
      <w:r>
        <w:rPr>
          <w:rFonts w:ascii="Times New Roman" w:eastAsia="Times New Roman" w:hAnsi="Times New Roman" w:cs="Times New Roman"/>
          <w:sz w:val="24"/>
          <w:szCs w:val="24"/>
        </w:rPr>
        <w:t xml:space="preserve"> </w:t>
      </w:r>
      <w:r w:rsidRPr="00385EBB">
        <w:rPr>
          <w:rFonts w:ascii="Times New Roman" w:eastAsia="Times New Roman" w:hAnsi="Times New Roman" w:cs="Times New Roman"/>
          <w:sz w:val="24"/>
          <w:szCs w:val="24"/>
        </w:rPr>
        <w:t>//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34-38: ил.- Библиогр.: 4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72F7F"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t>Представлен альтернативный метод переработки дисперсных металлоотходов (стружки, окалины, шламов и т.д.)</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xml:space="preserve">рециклинг в ротационных наклоняющихся печах (РНП) с получением чушкового чугуна или марочных Fe-содержащих сплавов. Показаны преимущества и перспективы организации в литейных цехах машиностроительных предприятий участков для переработки металлоотходов собственного производства с использованием РНП. </w:t>
      </w:r>
    </w:p>
    <w:p w:rsidR="00641C08" w:rsidRDefault="00641C08" w:rsidP="005508AB">
      <w:pPr>
        <w:spacing w:line="240" w:lineRule="auto"/>
        <w:rPr>
          <w:rFonts w:ascii="Times New Roman" w:hAnsi="Times New Roman" w:cs="Times New Roman"/>
          <w:sz w:val="24"/>
          <w:szCs w:val="24"/>
        </w:rPr>
      </w:pPr>
    </w:p>
    <w:p w:rsidR="00641C08" w:rsidRPr="00D50A89" w:rsidRDefault="00641C08" w:rsidP="005508AB">
      <w:pPr>
        <w:spacing w:line="240" w:lineRule="auto"/>
        <w:rPr>
          <w:rFonts w:ascii="Times New Roman" w:hAnsi="Times New Roman" w:cs="Times New Roman"/>
          <w:b/>
          <w:sz w:val="24"/>
          <w:szCs w:val="24"/>
        </w:rPr>
      </w:pPr>
      <w:r w:rsidRPr="00D50A89">
        <w:rPr>
          <w:rFonts w:ascii="Times New Roman" w:hAnsi="Times New Roman" w:cs="Times New Roman"/>
          <w:b/>
          <w:sz w:val="24"/>
          <w:szCs w:val="24"/>
        </w:rPr>
        <w:t>МЕТАЛЛОВЕДЕНИЕ</w:t>
      </w:r>
      <w:r w:rsidR="002667F7">
        <w:rPr>
          <w:rFonts w:ascii="Times New Roman" w:hAnsi="Times New Roman" w:cs="Times New Roman"/>
          <w:b/>
          <w:sz w:val="24"/>
          <w:szCs w:val="24"/>
        </w:rPr>
        <w:t xml:space="preserve"> </w:t>
      </w:r>
      <w:r w:rsidRPr="00D50A89">
        <w:rPr>
          <w:rFonts w:ascii="Times New Roman" w:hAnsi="Times New Roman" w:cs="Times New Roman"/>
          <w:b/>
          <w:sz w:val="24"/>
          <w:szCs w:val="24"/>
        </w:rPr>
        <w:t>И</w:t>
      </w:r>
      <w:r w:rsidR="002667F7">
        <w:rPr>
          <w:rFonts w:ascii="Times New Roman" w:hAnsi="Times New Roman" w:cs="Times New Roman"/>
          <w:b/>
          <w:sz w:val="24"/>
          <w:szCs w:val="24"/>
        </w:rPr>
        <w:t xml:space="preserve"> </w:t>
      </w:r>
      <w:r w:rsidRPr="00D50A89">
        <w:rPr>
          <w:rFonts w:ascii="Times New Roman" w:hAnsi="Times New Roman" w:cs="Times New Roman"/>
          <w:b/>
          <w:sz w:val="24"/>
          <w:szCs w:val="24"/>
        </w:rPr>
        <w:t>ТЕР</w:t>
      </w:r>
      <w:r w:rsidR="000E5C04">
        <w:rPr>
          <w:rFonts w:ascii="Times New Roman" w:hAnsi="Times New Roman" w:cs="Times New Roman"/>
          <w:b/>
          <w:sz w:val="24"/>
          <w:szCs w:val="24"/>
        </w:rPr>
        <w:t>МИЧЕСКАЯ</w:t>
      </w:r>
      <w:r w:rsidR="002667F7">
        <w:rPr>
          <w:rFonts w:ascii="Times New Roman" w:hAnsi="Times New Roman" w:cs="Times New Roman"/>
          <w:b/>
          <w:sz w:val="24"/>
          <w:szCs w:val="24"/>
        </w:rPr>
        <w:t xml:space="preserve"> </w:t>
      </w:r>
      <w:r w:rsidR="000E5C04">
        <w:rPr>
          <w:rFonts w:ascii="Times New Roman" w:hAnsi="Times New Roman" w:cs="Times New Roman"/>
          <w:b/>
          <w:sz w:val="24"/>
          <w:szCs w:val="24"/>
        </w:rPr>
        <w:t>ОБРАБОТКА</w:t>
      </w:r>
    </w:p>
    <w:p w:rsidR="00641C08" w:rsidRDefault="00641C08"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9E17BC">
        <w:rPr>
          <w:rFonts w:ascii="Times New Roman" w:eastAsia="Times New Roman" w:hAnsi="Times New Roman" w:cs="Times New Roman"/>
          <w:sz w:val="24"/>
          <w:szCs w:val="24"/>
        </w:rPr>
        <w:t>621.763</w:t>
      </w: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b/>
          <w:bCs/>
          <w:sz w:val="24"/>
          <w:szCs w:val="24"/>
        </w:rPr>
        <w:t>Аддитивные лазерные технологии спекания металлических порошков для получения изделий авиационной и космической промышленности</w:t>
      </w:r>
      <w:r w:rsidRPr="009E17BC">
        <w:rPr>
          <w:rFonts w:ascii="Times New Roman" w:eastAsia="Times New Roman" w:hAnsi="Times New Roman" w:cs="Times New Roman"/>
          <w:sz w:val="24"/>
          <w:szCs w:val="24"/>
        </w:rPr>
        <w:t xml:space="preserve"> / В. В. Васильцов </w:t>
      </w:r>
      <w:r w:rsidR="00222DAA">
        <w:rPr>
          <w:rFonts w:ascii="Times New Roman" w:eastAsia="Times New Roman" w:hAnsi="Times New Roman" w:cs="Times New Roman"/>
          <w:sz w:val="24"/>
          <w:szCs w:val="24"/>
        </w:rPr>
        <w:br/>
      </w:r>
      <w:r w:rsidRPr="009E17BC">
        <w:rPr>
          <w:rFonts w:ascii="Times New Roman" w:eastAsia="Times New Roman" w:hAnsi="Times New Roman" w:cs="Times New Roman"/>
          <w:sz w:val="24"/>
          <w:szCs w:val="24"/>
        </w:rPr>
        <w:t>[и др.]</w:t>
      </w:r>
      <w:r>
        <w:rPr>
          <w:rFonts w:ascii="Times New Roman" w:eastAsia="Times New Roman" w:hAnsi="Times New Roman" w:cs="Times New Roman"/>
          <w:sz w:val="24"/>
          <w:szCs w:val="24"/>
        </w:rPr>
        <w:t xml:space="preserve"> </w:t>
      </w:r>
      <w:r w:rsidRPr="009E17BC">
        <w:rPr>
          <w:rFonts w:ascii="Times New Roman" w:eastAsia="Times New Roman" w:hAnsi="Times New Roman" w:cs="Times New Roman"/>
          <w:sz w:val="24"/>
          <w:szCs w:val="24"/>
        </w:rPr>
        <w:t>// Наукоёмкие технологии в машиностроении.</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С. 24-29: ил.</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sz w:val="24"/>
          <w:szCs w:val="24"/>
        </w:rPr>
        <w:t>Представлена отечественная лазерная технологическая установка для аддитивных лазерных технологий. Установка создана на базе мощного волноводного СО2-лазера. Проведены эксперименты по спеканию жаропрочных сплавов для авиационной промышленности. Выполнены металлографические исследования полученных структур.</w:t>
      </w:r>
    </w:p>
    <w:p w:rsidR="00641C08" w:rsidRDefault="00641C08"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D63546">
        <w:rPr>
          <w:rFonts w:ascii="Times New Roman" w:eastAsia="Times New Roman" w:hAnsi="Times New Roman" w:cs="Times New Roman"/>
          <w:sz w:val="24"/>
          <w:szCs w:val="24"/>
        </w:rPr>
        <w:t>620.186</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bCs/>
          <w:sz w:val="24"/>
          <w:szCs w:val="24"/>
        </w:rPr>
        <w:t>Влияние химического состава на условия начала динамической рекристаллизации в двухфазных сталях</w:t>
      </w:r>
      <w:r w:rsidRPr="00D63546">
        <w:rPr>
          <w:rFonts w:ascii="Times New Roman" w:eastAsia="Times New Roman" w:hAnsi="Times New Roman" w:cs="Times New Roman"/>
          <w:sz w:val="24"/>
          <w:szCs w:val="24"/>
        </w:rPr>
        <w:t xml:space="preserve"> / М. И. Шкатов [и др.]</w:t>
      </w:r>
      <w:r>
        <w:rPr>
          <w:rFonts w:ascii="Times New Roman" w:eastAsia="Times New Roman" w:hAnsi="Times New Roman" w:cs="Times New Roman"/>
          <w:sz w:val="24"/>
          <w:szCs w:val="24"/>
        </w:rPr>
        <w:t xml:space="preserve"> </w:t>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37-40: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Выполнены расчет и анализ влияния химического состава двухфазных сталей на критическую деформацию для динамической рекристаллизации при горячей деформации.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tabs>
          <w:tab w:val="left" w:pos="6804"/>
        </w:tabs>
        <w:spacing w:line="240" w:lineRule="auto"/>
        <w:rPr>
          <w:rFonts w:ascii="Times New Roman" w:eastAsia="Times New Roman" w:hAnsi="Times New Roman" w:cs="Times New Roman"/>
          <w:bCs/>
          <w:sz w:val="24"/>
          <w:szCs w:val="24"/>
        </w:rPr>
      </w:pPr>
      <w:r w:rsidRPr="00D63546">
        <w:rPr>
          <w:rFonts w:ascii="Times New Roman" w:eastAsia="Times New Roman" w:hAnsi="Times New Roman" w:cs="Times New Roman"/>
          <w:b/>
          <w:bCs/>
          <w:i/>
          <w:sz w:val="24"/>
          <w:szCs w:val="24"/>
        </w:rPr>
        <w:t>Гуреева, М.А.</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D63546">
        <w:rPr>
          <w:rFonts w:ascii="Times New Roman" w:eastAsia="Times New Roman" w:hAnsi="Times New Roman" w:cs="Times New Roman"/>
          <w:bCs/>
          <w:sz w:val="24"/>
          <w:szCs w:val="24"/>
        </w:rPr>
        <w:t>621.791.1:691.77.001.5</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sz w:val="24"/>
          <w:szCs w:val="24"/>
        </w:rPr>
        <w:t>Влияние термической обработки после сварки на структуру соединения сплава системы Al-Mg-Si-Cu, выполненных сваркой трением с перемешиванием</w:t>
      </w:r>
      <w:r w:rsidRPr="00D63546">
        <w:rPr>
          <w:rFonts w:ascii="Times New Roman" w:eastAsia="Times New Roman" w:hAnsi="Times New Roman" w:cs="Times New Roman"/>
          <w:sz w:val="24"/>
          <w:szCs w:val="24"/>
        </w:rPr>
        <w:t xml:space="preserve"> / М. А. Гуреева, О. Е. Грушко, Г. Г. Клочков</w:t>
      </w:r>
      <w:r>
        <w:rPr>
          <w:rFonts w:ascii="Times New Roman" w:eastAsia="Times New Roman" w:hAnsi="Times New Roman" w:cs="Times New Roman"/>
          <w:sz w:val="24"/>
          <w:szCs w:val="24"/>
        </w:rPr>
        <w:t xml:space="preserve"> </w:t>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9-15: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10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Установлено, что максимальный уровень прочности достигается при проведении полной термической обработки (закалка + искусственное старение) после сварки трением с перемешиванием (СТП) сплава системы Al-Mg-Si-Cu. Термическая обработка сварных соединений, выполненных СТП, приводит к выравниванию структурной неоднородности и устранению разупрочнения в зоне термического влияния. У сплава АВ без микролегирования кальцием отмечен интенсивный рост зерна в зоне ядра шва и в остальных зонах соединения, включая основной металл. Микролегирование 0,12...0,16 % кальция подавляет рост зерна при перезакалках сварных соединений. </w:t>
      </w:r>
    </w:p>
    <w:p w:rsidR="00641C08" w:rsidRDefault="00641C08" w:rsidP="005508AB">
      <w:pPr>
        <w:spacing w:line="240" w:lineRule="auto"/>
        <w:ind w:firstLine="708"/>
        <w:rPr>
          <w:rFonts w:ascii="Times New Roman" w:eastAsia="Times New Roman" w:hAnsi="Times New Roman" w:cs="Times New Roman"/>
          <w:sz w:val="24"/>
          <w:szCs w:val="24"/>
        </w:rPr>
      </w:pPr>
    </w:p>
    <w:p w:rsidR="00641C08" w:rsidRPr="00385EBB" w:rsidRDefault="00641C08" w:rsidP="005508AB">
      <w:pPr>
        <w:tabs>
          <w:tab w:val="left" w:pos="7484"/>
        </w:tabs>
        <w:spacing w:line="240" w:lineRule="auto"/>
        <w:rPr>
          <w:rFonts w:ascii="Times New Roman" w:eastAsia="Times New Roman" w:hAnsi="Times New Roman" w:cs="Times New Roman"/>
          <w:bCs/>
          <w:sz w:val="24"/>
          <w:szCs w:val="24"/>
        </w:rPr>
      </w:pPr>
      <w:r w:rsidRPr="00385EBB">
        <w:rPr>
          <w:rFonts w:ascii="Times New Roman" w:eastAsia="Times New Roman" w:hAnsi="Times New Roman" w:cs="Times New Roman"/>
          <w:b/>
          <w:bCs/>
          <w:i/>
          <w:sz w:val="24"/>
          <w:szCs w:val="24"/>
        </w:rPr>
        <w:t>Жижкина, Н.А.</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sidRPr="00385EBB">
        <w:rPr>
          <w:rFonts w:ascii="Times New Roman" w:eastAsia="Times New Roman" w:hAnsi="Times New Roman" w:cs="Times New Roman"/>
          <w:bCs/>
          <w:sz w:val="24"/>
          <w:szCs w:val="24"/>
        </w:rPr>
        <w:t>УДК 621.74.042:669.1</w:t>
      </w:r>
    </w:p>
    <w:p w:rsidR="00641C08"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b/>
          <w:sz w:val="24"/>
          <w:szCs w:val="24"/>
        </w:rPr>
        <w:t>Термообработка чугунных крупногабаритных валков</w:t>
      </w:r>
      <w:r w:rsidRPr="00385EBB">
        <w:rPr>
          <w:rFonts w:ascii="Times New Roman" w:eastAsia="Times New Roman" w:hAnsi="Times New Roman" w:cs="Times New Roman"/>
          <w:sz w:val="24"/>
          <w:szCs w:val="24"/>
        </w:rPr>
        <w:t xml:space="preserve"> / Н. А. Жижкина// Литейное производство.</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С. 2-3: ил.</w:t>
      </w:r>
      <w:r w:rsidR="002667F7">
        <w:rPr>
          <w:rFonts w:ascii="Times New Roman" w:eastAsia="Times New Roman" w:hAnsi="Times New Roman" w:cs="Times New Roman"/>
          <w:sz w:val="24"/>
          <w:szCs w:val="24"/>
        </w:rPr>
        <w:t xml:space="preserve"> – </w:t>
      </w:r>
      <w:r w:rsidRPr="00385EBB">
        <w:rPr>
          <w:rFonts w:ascii="Times New Roman" w:eastAsia="Times New Roman" w:hAnsi="Times New Roman" w:cs="Times New Roman"/>
          <w:sz w:val="24"/>
          <w:szCs w:val="24"/>
        </w:rPr>
        <w:t>Библиогр.: 3 назв.</w:t>
      </w:r>
    </w:p>
    <w:p w:rsidR="00641C08" w:rsidRPr="00385EBB" w:rsidRDefault="00641C08" w:rsidP="005508AB">
      <w:pPr>
        <w:spacing w:line="240" w:lineRule="auto"/>
        <w:ind w:firstLine="708"/>
        <w:rPr>
          <w:rFonts w:ascii="Times New Roman" w:eastAsia="Times New Roman" w:hAnsi="Times New Roman" w:cs="Times New Roman"/>
          <w:sz w:val="24"/>
          <w:szCs w:val="24"/>
        </w:rPr>
      </w:pPr>
      <w:r w:rsidRPr="00385EBB">
        <w:rPr>
          <w:rFonts w:ascii="Times New Roman" w:eastAsia="Times New Roman" w:hAnsi="Times New Roman" w:cs="Times New Roman"/>
          <w:sz w:val="24"/>
          <w:szCs w:val="24"/>
        </w:rPr>
        <w:lastRenderedPageBreak/>
        <w:t xml:space="preserve">Работа посвящена отжигу крупногабаритных валков с рабочим слоем из высоколегированного чугуна. Показано, что такая термообработка повышает однородность распределения свойств (твердости, коэрцитивной силы) вдоль рабочей поверхности валков и незначительно снижает их уровень. </w:t>
      </w:r>
    </w:p>
    <w:p w:rsidR="00641C08" w:rsidRPr="00D63546" w:rsidRDefault="00641C08" w:rsidP="005508AB">
      <w:pPr>
        <w:spacing w:line="240" w:lineRule="auto"/>
        <w:ind w:firstLine="708"/>
        <w:rPr>
          <w:rFonts w:ascii="Times New Roman" w:eastAsia="Times New Roman" w:hAnsi="Times New Roman" w:cs="Times New Roman"/>
          <w:sz w:val="24"/>
          <w:szCs w:val="24"/>
        </w:rPr>
      </w:pP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bCs/>
          <w:sz w:val="24"/>
          <w:szCs w:val="24"/>
        </w:rPr>
        <w:t>Марки меди по ГОСТ 859-2014</w:t>
      </w:r>
      <w:r>
        <w:rPr>
          <w:rFonts w:ascii="Times New Roman" w:eastAsia="Times New Roman" w:hAnsi="Times New Roman" w:cs="Times New Roman"/>
          <w:b/>
          <w:bCs/>
          <w:sz w:val="24"/>
          <w:szCs w:val="24"/>
        </w:rPr>
        <w:t xml:space="preserve"> </w:t>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45-46.</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Кратко описана область применения ГОСТ 859-2014 (дата введения 1 июля 2015 г.). Приведены данные о химическом составе катодной, литой и деформированной меди, а также соответствие марок меди по ГОСТ 859-2014 и стан</w:t>
      </w:r>
      <w:r>
        <w:rPr>
          <w:rFonts w:ascii="Times New Roman" w:eastAsia="Times New Roman" w:hAnsi="Times New Roman" w:cs="Times New Roman"/>
          <w:sz w:val="24"/>
          <w:szCs w:val="24"/>
        </w:rPr>
        <w:t>д</w:t>
      </w:r>
      <w:r w:rsidRPr="00D63546">
        <w:rPr>
          <w:rFonts w:ascii="Times New Roman" w:eastAsia="Times New Roman" w:hAnsi="Times New Roman" w:cs="Times New Roman"/>
          <w:sz w:val="24"/>
          <w:szCs w:val="24"/>
        </w:rPr>
        <w:t xml:space="preserve">артам BS EN 1412:1996, ISO 1190-1:1982. </w:t>
      </w:r>
    </w:p>
    <w:p w:rsidR="00641C08" w:rsidRDefault="00641C08"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621.791.13</w:t>
      </w:r>
    </w:p>
    <w:p w:rsidR="00851AF0"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bCs/>
          <w:sz w:val="24"/>
          <w:szCs w:val="24"/>
        </w:rPr>
        <w:t>Получение термобиметалла латунь-инвар сваркой взрывом с последующей прокаткой</w:t>
      </w:r>
      <w:r w:rsidRPr="002C36C7">
        <w:rPr>
          <w:rFonts w:ascii="Times New Roman" w:eastAsia="Times New Roman" w:hAnsi="Times New Roman" w:cs="Times New Roman"/>
          <w:sz w:val="24"/>
          <w:szCs w:val="24"/>
        </w:rPr>
        <w:t xml:space="preserve"> / И. В. Сайков [и др.]</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38-41: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1 назв.</w:t>
      </w:r>
    </w:p>
    <w:p w:rsidR="008437A0" w:rsidRDefault="008437A0"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В работе опробована новая технологическая схема получения термобиметалла марки ТБ 1353 (ТБ 130/17), в котором активный слой представляет собой латунь марки Л63, а пассивный слой</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xml:space="preserve">инвар 36Н. Методика включает получение двухслойной заготовки Л63+36Н сваркой взрывом с последующими горячей и холодной прокатками. Конечная толщина такого биметалла 6 мм, при практически ровной толщине слоев составляющих. Особое внимание уделено структуре и составу околошовной зоны термобиметалла и влиянию на нее горячей и холодной прокаток. Приведены результаты механических испытаний полученных образцов биметалла. Чрезмерный изгиб двухслойной полосы при горячей прокатке позволяет считать более перспективной технологическую схему, включающую получение заготовки Л63+36Н сваркой взрывом, и последующую ее холодную прокатку на конечную толщину с промежуточными термическими обработками. </w:t>
      </w:r>
    </w:p>
    <w:p w:rsidR="00641C08" w:rsidRDefault="00641C08" w:rsidP="005508AB">
      <w:pPr>
        <w:spacing w:line="240" w:lineRule="auto"/>
        <w:rPr>
          <w:rFonts w:ascii="Times New Roman" w:eastAsia="Times New Roman" w:hAnsi="Times New Roman" w:cs="Times New Roman"/>
          <w:bCs/>
          <w:sz w:val="24"/>
          <w:szCs w:val="24"/>
        </w:rPr>
      </w:pPr>
    </w:p>
    <w:p w:rsidR="00641C08" w:rsidRPr="00D63546" w:rsidRDefault="00641C08" w:rsidP="005508AB">
      <w:pPr>
        <w:spacing w:line="240" w:lineRule="auto"/>
        <w:jc w:val="right"/>
        <w:rPr>
          <w:rFonts w:ascii="Times New Roman" w:eastAsia="Times New Roman" w:hAnsi="Times New Roman" w:cs="Times New Roman"/>
          <w:bCs/>
          <w:sz w:val="24"/>
          <w:szCs w:val="24"/>
        </w:rPr>
      </w:pPr>
      <w:r w:rsidRPr="00D63546">
        <w:rPr>
          <w:rFonts w:ascii="Times New Roman" w:eastAsia="Times New Roman" w:hAnsi="Times New Roman" w:cs="Times New Roman"/>
          <w:bCs/>
          <w:sz w:val="24"/>
          <w:szCs w:val="24"/>
        </w:rPr>
        <w:t>УДК 620.22:669</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bCs/>
          <w:sz w:val="24"/>
          <w:szCs w:val="24"/>
        </w:rPr>
        <w:t>Трансформация химического и фазового составов титановой плакировки на поверхности меди при высокотемпературном воздействии</w:t>
      </w:r>
      <w:r w:rsidRPr="00D63546">
        <w:rPr>
          <w:rFonts w:ascii="Times New Roman" w:eastAsia="Times New Roman" w:hAnsi="Times New Roman" w:cs="Times New Roman"/>
          <w:sz w:val="24"/>
          <w:szCs w:val="24"/>
        </w:rPr>
        <w:t xml:space="preserve"> / В. Г. Шморгун [и др.]</w:t>
      </w:r>
      <w:r>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41-44: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7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Исследована трансформация химического и фазового составов титана ВТ1-0, нанесенного сваркой взрывом на поверхность меди М1, после нагрева в атмосфере водяных паров. Показано, что слой оксидов толщиной 1,5...2 мкм, образовавшийся на поверхности титана после нагрева в паровозд</w:t>
      </w:r>
      <w:r w:rsidR="008C5EF7">
        <w:rPr>
          <w:rFonts w:ascii="Times New Roman" w:eastAsia="Times New Roman" w:hAnsi="Times New Roman" w:cs="Times New Roman"/>
          <w:sz w:val="24"/>
          <w:szCs w:val="24"/>
        </w:rPr>
        <w:t>ушной среде при температуре 700</w:t>
      </w:r>
      <w:r w:rsidRPr="00D63546">
        <w:rPr>
          <w:rFonts w:ascii="Times New Roman" w:eastAsia="Times New Roman" w:hAnsi="Times New Roman" w:cs="Times New Roman"/>
          <w:sz w:val="24"/>
          <w:szCs w:val="24"/>
        </w:rPr>
        <w:t xml:space="preserve">°С, не имеет заметного объемного прироста с течением времени. </w:t>
      </w:r>
    </w:p>
    <w:p w:rsidR="00641C08" w:rsidRDefault="00641C08"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w:t>
      </w:r>
      <w:r w:rsidRPr="009E17BC">
        <w:rPr>
          <w:rFonts w:ascii="Times New Roman" w:eastAsia="Times New Roman" w:hAnsi="Times New Roman" w:cs="Times New Roman"/>
          <w:sz w:val="24"/>
          <w:szCs w:val="24"/>
        </w:rPr>
        <w:t xml:space="preserve"> 621.78</w:t>
      </w: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b/>
          <w:bCs/>
          <w:sz w:val="24"/>
          <w:szCs w:val="24"/>
        </w:rPr>
        <w:t>Упрочнение колесной стали волоконными лазерами</w:t>
      </w:r>
      <w:r w:rsidRPr="009E17BC">
        <w:rPr>
          <w:rFonts w:ascii="Times New Roman" w:eastAsia="Times New Roman" w:hAnsi="Times New Roman" w:cs="Times New Roman"/>
          <w:sz w:val="24"/>
          <w:szCs w:val="24"/>
        </w:rPr>
        <w:t xml:space="preserve"> / А. В. Богданов [и др.]</w:t>
      </w:r>
      <w:r>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9E17BC">
        <w:rPr>
          <w:rFonts w:ascii="Times New Roman" w:eastAsia="Times New Roman" w:hAnsi="Times New Roman" w:cs="Times New Roman"/>
          <w:sz w:val="24"/>
          <w:szCs w:val="24"/>
        </w:rPr>
        <w:t>// Наукоёмкие технологии в машиностроении.</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С. 30-37: ил.</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9E17BC">
        <w:rPr>
          <w:rFonts w:ascii="Times New Roman" w:eastAsia="Times New Roman" w:hAnsi="Times New Roman" w:cs="Times New Roman"/>
          <w:sz w:val="24"/>
          <w:szCs w:val="24"/>
        </w:rPr>
        <w:t>Библиогр.: 11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sz w:val="24"/>
          <w:szCs w:val="24"/>
        </w:rPr>
        <w:t xml:space="preserve">Приведены результаты исследования процесса лазерного упрочнения колесной стали марки 2, а также сравнение технологии лазерной и плазменного упрочнения для </w:t>
      </w:r>
      <w:r>
        <w:rPr>
          <w:rFonts w:ascii="Times New Roman" w:eastAsia="Times New Roman" w:hAnsi="Times New Roman" w:cs="Times New Roman"/>
          <w:sz w:val="24"/>
          <w:szCs w:val="24"/>
        </w:rPr>
        <w:t>р</w:t>
      </w:r>
      <w:r w:rsidRPr="009E17BC">
        <w:rPr>
          <w:rFonts w:ascii="Times New Roman" w:eastAsia="Times New Roman" w:hAnsi="Times New Roman" w:cs="Times New Roman"/>
          <w:sz w:val="24"/>
          <w:szCs w:val="24"/>
        </w:rPr>
        <w:t xml:space="preserve">ешения задачи повышения износостойкости и контактно-усталостной прочности железнодорожных колес. Для данной задачи рекомендуется использование волоконного лазера. </w:t>
      </w:r>
    </w:p>
    <w:p w:rsidR="00641C08" w:rsidRDefault="00641C08" w:rsidP="005508AB">
      <w:pPr>
        <w:spacing w:line="240" w:lineRule="auto"/>
        <w:rPr>
          <w:rFonts w:ascii="Times New Roman" w:eastAsia="Times New Roman" w:hAnsi="Times New Roman" w:cs="Times New Roman"/>
          <w:sz w:val="24"/>
          <w:szCs w:val="24"/>
        </w:rPr>
      </w:pPr>
    </w:p>
    <w:p w:rsidR="00641C08" w:rsidRPr="00D72F7F" w:rsidRDefault="00641C08" w:rsidP="005508AB">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МЕТАЛЛООБРАБОТКА. </w:t>
      </w:r>
      <w:r w:rsidRPr="00D72F7F">
        <w:rPr>
          <w:rFonts w:ascii="Times New Roman" w:hAnsi="Times New Roman" w:cs="Times New Roman"/>
          <w:b/>
          <w:sz w:val="24"/>
          <w:szCs w:val="24"/>
        </w:rPr>
        <w:t>МЕХАНОСБОРОЧНОЕ</w:t>
      </w:r>
      <w:r w:rsidR="002667F7">
        <w:rPr>
          <w:rFonts w:ascii="Times New Roman" w:hAnsi="Times New Roman" w:cs="Times New Roman"/>
          <w:b/>
          <w:sz w:val="24"/>
          <w:szCs w:val="24"/>
        </w:rPr>
        <w:t xml:space="preserve"> </w:t>
      </w:r>
      <w:r w:rsidR="000E5C04">
        <w:rPr>
          <w:rFonts w:ascii="Times New Roman" w:hAnsi="Times New Roman" w:cs="Times New Roman"/>
          <w:b/>
          <w:sz w:val="24"/>
          <w:szCs w:val="24"/>
        </w:rPr>
        <w:t>ПРОИЗВОДСТВО</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7484"/>
        </w:tabs>
        <w:spacing w:line="240" w:lineRule="auto"/>
        <w:rPr>
          <w:rFonts w:ascii="Times New Roman" w:eastAsia="Times New Roman" w:hAnsi="Times New Roman" w:cs="Times New Roman"/>
          <w:bCs/>
          <w:sz w:val="24"/>
          <w:szCs w:val="24"/>
        </w:rPr>
      </w:pPr>
      <w:r w:rsidRPr="009E17BC">
        <w:rPr>
          <w:rFonts w:ascii="Times New Roman" w:eastAsia="Times New Roman" w:hAnsi="Times New Roman" w:cs="Times New Roman"/>
          <w:b/>
          <w:bCs/>
          <w:i/>
          <w:sz w:val="24"/>
          <w:szCs w:val="24"/>
        </w:rPr>
        <w:t>Братан, С.М.</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9E17BC">
        <w:rPr>
          <w:rFonts w:ascii="Times New Roman" w:eastAsia="Times New Roman" w:hAnsi="Times New Roman" w:cs="Times New Roman"/>
          <w:bCs/>
          <w:sz w:val="24"/>
          <w:szCs w:val="24"/>
        </w:rPr>
        <w:t>621.9-219.1-752</w:t>
      </w: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b/>
          <w:sz w:val="24"/>
          <w:szCs w:val="24"/>
        </w:rPr>
        <w:t>Исследование надежности виброизолирующего устройства шлифовального станка</w:t>
      </w:r>
      <w:r w:rsidRPr="009E17BC">
        <w:rPr>
          <w:rFonts w:ascii="Times New Roman" w:eastAsia="Times New Roman" w:hAnsi="Times New Roman" w:cs="Times New Roman"/>
          <w:sz w:val="24"/>
          <w:szCs w:val="24"/>
        </w:rPr>
        <w:t xml:space="preserve"> / С. М. Братан, Е. А. Владецкая</w:t>
      </w:r>
      <w:r>
        <w:rPr>
          <w:rFonts w:ascii="Times New Roman" w:eastAsia="Times New Roman" w:hAnsi="Times New Roman" w:cs="Times New Roman"/>
          <w:sz w:val="24"/>
          <w:szCs w:val="24"/>
        </w:rPr>
        <w:t xml:space="preserve"> </w:t>
      </w:r>
      <w:r w:rsidRPr="009E17BC">
        <w:rPr>
          <w:rFonts w:ascii="Times New Roman" w:eastAsia="Times New Roman" w:hAnsi="Times New Roman" w:cs="Times New Roman"/>
          <w:sz w:val="24"/>
          <w:szCs w:val="24"/>
        </w:rPr>
        <w:t>// Наукоёмкие технологии в машиностроении.</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9E17BC">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С. 10-15: ил.</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851AF0"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sz w:val="24"/>
          <w:szCs w:val="24"/>
        </w:rPr>
        <w:t xml:space="preserve">На основе положений теории массового обслуживания предложен метод оценки надежности виброизолирующего устройства станка с использованием размеченного графа состояний с учетом потоков отказов и восстановлений. Метод позволяет с помощью машинного эксперимента определить эксплуатационную надежность устройства и выявить наименее надежные подсистемы и элементы, а также целесообразность их параметрической оптимизации. </w:t>
      </w:r>
    </w:p>
    <w:p w:rsidR="00851AF0" w:rsidRDefault="00851AF0" w:rsidP="005508AB">
      <w:pPr>
        <w:spacing w:line="240" w:lineRule="auto"/>
        <w:rPr>
          <w:rFonts w:ascii="Times New Roman" w:eastAsia="Times New Roman" w:hAnsi="Times New Roman" w:cs="Times New Roman"/>
          <w:sz w:val="24"/>
          <w:szCs w:val="24"/>
        </w:rPr>
      </w:pPr>
    </w:p>
    <w:p w:rsidR="00641C08" w:rsidRDefault="00641C08" w:rsidP="005508AB">
      <w:pPr>
        <w:tabs>
          <w:tab w:val="left" w:pos="7258"/>
        </w:tabs>
        <w:spacing w:line="240" w:lineRule="auto"/>
        <w:rPr>
          <w:rFonts w:ascii="Times New Roman" w:eastAsia="Times New Roman" w:hAnsi="Times New Roman" w:cs="Times New Roman"/>
          <w:bCs/>
          <w:sz w:val="24"/>
          <w:szCs w:val="24"/>
        </w:rPr>
      </w:pPr>
      <w:r w:rsidRPr="00F45817">
        <w:rPr>
          <w:rFonts w:ascii="Times New Roman" w:eastAsia="Times New Roman" w:hAnsi="Times New Roman" w:cs="Times New Roman"/>
          <w:b/>
          <w:bCs/>
          <w:i/>
          <w:sz w:val="24"/>
          <w:szCs w:val="24"/>
        </w:rPr>
        <w:t>Ванин, В.А.</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F45817">
        <w:rPr>
          <w:rFonts w:ascii="Times New Roman" w:eastAsia="Times New Roman" w:hAnsi="Times New Roman" w:cs="Times New Roman"/>
          <w:bCs/>
          <w:sz w:val="24"/>
          <w:szCs w:val="24"/>
        </w:rPr>
        <w:t>621.914.5:62.231.3</w:t>
      </w:r>
    </w:p>
    <w:p w:rsidR="00641C08"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b/>
          <w:sz w:val="24"/>
          <w:szCs w:val="24"/>
        </w:rPr>
        <w:t>Построение кинематической структуры металлорежущих станков с применением шагового гидропривода в формообразующих цепях</w:t>
      </w:r>
      <w:r w:rsidRPr="00F45817">
        <w:rPr>
          <w:rFonts w:ascii="Times New Roman" w:eastAsia="Times New Roman" w:hAnsi="Times New Roman" w:cs="Times New Roman"/>
          <w:sz w:val="24"/>
          <w:szCs w:val="24"/>
        </w:rPr>
        <w:t xml:space="preserve"> / В. А. Ванин, А. Н. Колодин</w:t>
      </w:r>
      <w:r>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F45817">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С. 26-34: ил.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Библиогр.: 7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F45817"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sz w:val="24"/>
          <w:szCs w:val="24"/>
        </w:rPr>
        <w:t xml:space="preserve">Рассмотрена возможность построения внутренних (формообразующих) кинематических цепей в виде гидравлических связей на основе шагового гидропривода в станках различного технологического назначения в целях повышения точности, снижения металлоемкости, создания рациональной конструкции формообразующих цепей с использованием агрегатно-модульного принципа их построения. Приведены структурные схемы станков различного технологического назначения с гидравлическими формообразующими связями. </w:t>
      </w:r>
    </w:p>
    <w:p w:rsidR="00641C08" w:rsidRDefault="00641C08" w:rsidP="005508AB">
      <w:pPr>
        <w:spacing w:line="240" w:lineRule="auto"/>
        <w:rPr>
          <w:rFonts w:ascii="Times New Roman" w:eastAsia="Times New Roman" w:hAnsi="Times New Roman" w:cs="Times New Roman"/>
          <w:b/>
          <w:bCs/>
          <w:i/>
          <w:sz w:val="24"/>
          <w:szCs w:val="24"/>
        </w:rPr>
      </w:pPr>
    </w:p>
    <w:p w:rsidR="00641C08" w:rsidRPr="001F4544" w:rsidRDefault="00641C08" w:rsidP="005508AB">
      <w:pPr>
        <w:tabs>
          <w:tab w:val="left" w:pos="8335"/>
        </w:tabs>
        <w:spacing w:line="240" w:lineRule="auto"/>
        <w:rPr>
          <w:rFonts w:ascii="Times New Roman" w:eastAsia="Times New Roman" w:hAnsi="Times New Roman" w:cs="Times New Roman"/>
          <w:bCs/>
          <w:i/>
          <w:sz w:val="24"/>
          <w:szCs w:val="24"/>
        </w:rPr>
      </w:pPr>
      <w:r w:rsidRPr="001F4544">
        <w:rPr>
          <w:rFonts w:ascii="Times New Roman" w:eastAsia="Times New Roman" w:hAnsi="Times New Roman" w:cs="Times New Roman"/>
          <w:b/>
          <w:bCs/>
          <w:i/>
          <w:sz w:val="24"/>
          <w:szCs w:val="24"/>
        </w:rPr>
        <w:t>Воронцов, А.Л.</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621.7.01</w:t>
      </w:r>
    </w:p>
    <w:p w:rsidR="00641C08" w:rsidRDefault="00641C08" w:rsidP="005508AB">
      <w:pPr>
        <w:spacing w:line="240" w:lineRule="auto"/>
        <w:ind w:firstLine="708"/>
        <w:rPr>
          <w:rFonts w:ascii="Times New Roman" w:eastAsia="Times New Roman" w:hAnsi="Times New Roman" w:cs="Times New Roman"/>
          <w:sz w:val="24"/>
          <w:szCs w:val="24"/>
        </w:rPr>
      </w:pPr>
      <w:r w:rsidRPr="001F4544">
        <w:rPr>
          <w:rFonts w:ascii="Times New Roman" w:eastAsia="Times New Roman" w:hAnsi="Times New Roman" w:cs="Times New Roman"/>
          <w:b/>
          <w:sz w:val="24"/>
          <w:szCs w:val="24"/>
        </w:rPr>
        <w:t>Теплофизика механической обработки:</w:t>
      </w:r>
      <w:r w:rsidRPr="001F4544">
        <w:rPr>
          <w:rFonts w:ascii="Times New Roman" w:eastAsia="Times New Roman" w:hAnsi="Times New Roman" w:cs="Times New Roman"/>
          <w:sz w:val="24"/>
          <w:szCs w:val="24"/>
        </w:rPr>
        <w:t xml:space="preserve"> </w:t>
      </w:r>
      <w:r w:rsidRPr="00222DAA">
        <w:rPr>
          <w:rFonts w:ascii="Times New Roman" w:eastAsia="Times New Roman" w:hAnsi="Times New Roman" w:cs="Times New Roman"/>
          <w:sz w:val="24"/>
          <w:szCs w:val="24"/>
        </w:rPr>
        <w:t xml:space="preserve">Анализ известных теорий теплофизики резания. Часть 5 // </w:t>
      </w:r>
      <w:r w:rsidRPr="001F4544">
        <w:rPr>
          <w:rFonts w:ascii="Times New Roman" w:eastAsia="Times New Roman" w:hAnsi="Times New Roman" w:cs="Times New Roman"/>
          <w:sz w:val="24"/>
          <w:szCs w:val="24"/>
        </w:rPr>
        <w:t>Справочник. Инженерный журнал: прил. к журн.</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С. 2-9: ил.</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Библиогр.: 13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1F4544" w:rsidRDefault="00641C08" w:rsidP="005508AB">
      <w:pPr>
        <w:spacing w:line="240" w:lineRule="auto"/>
        <w:ind w:firstLine="708"/>
        <w:rPr>
          <w:rFonts w:ascii="Times New Roman" w:eastAsia="Times New Roman" w:hAnsi="Times New Roman" w:cs="Times New Roman"/>
          <w:sz w:val="24"/>
          <w:szCs w:val="24"/>
        </w:rPr>
      </w:pPr>
      <w:r w:rsidRPr="001F4544">
        <w:rPr>
          <w:rFonts w:ascii="Times New Roman" w:eastAsia="Times New Roman" w:hAnsi="Times New Roman" w:cs="Times New Roman"/>
          <w:sz w:val="24"/>
          <w:szCs w:val="24"/>
        </w:rPr>
        <w:t xml:space="preserve">Изложен доказательный анализ недостатков теоретической работы С.С. Силина, посвященной построению теории тепловых процессов резания. </w:t>
      </w:r>
    </w:p>
    <w:p w:rsidR="00641C08" w:rsidRDefault="00641C08" w:rsidP="005508AB">
      <w:pPr>
        <w:spacing w:line="240" w:lineRule="auto"/>
        <w:rPr>
          <w:rFonts w:ascii="Times New Roman" w:eastAsia="Times New Roman" w:hAnsi="Times New Roman" w:cs="Times New Roman"/>
          <w:b/>
          <w:bCs/>
          <w:sz w:val="24"/>
          <w:szCs w:val="24"/>
        </w:rPr>
      </w:pPr>
    </w:p>
    <w:p w:rsidR="00641C08" w:rsidRPr="001F4544" w:rsidRDefault="00641C08" w:rsidP="005508AB">
      <w:pPr>
        <w:tabs>
          <w:tab w:val="left" w:pos="8335"/>
        </w:tabs>
        <w:spacing w:line="240" w:lineRule="auto"/>
        <w:rPr>
          <w:rFonts w:ascii="Times New Roman" w:eastAsia="Times New Roman" w:hAnsi="Times New Roman" w:cs="Times New Roman"/>
          <w:bCs/>
          <w:i/>
          <w:sz w:val="24"/>
          <w:szCs w:val="24"/>
        </w:rPr>
      </w:pPr>
      <w:r w:rsidRPr="001F4544">
        <w:rPr>
          <w:rFonts w:ascii="Times New Roman" w:eastAsia="Times New Roman" w:hAnsi="Times New Roman" w:cs="Times New Roman"/>
          <w:b/>
          <w:bCs/>
          <w:i/>
          <w:sz w:val="24"/>
          <w:szCs w:val="24"/>
        </w:rPr>
        <w:t>Воронцов, А.Л.</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621.7.01</w:t>
      </w:r>
    </w:p>
    <w:p w:rsidR="00641C08" w:rsidRDefault="00641C08" w:rsidP="005508AB">
      <w:pPr>
        <w:spacing w:line="240" w:lineRule="auto"/>
        <w:ind w:firstLine="708"/>
        <w:rPr>
          <w:rFonts w:ascii="Times New Roman" w:eastAsia="Times New Roman" w:hAnsi="Times New Roman" w:cs="Times New Roman"/>
          <w:sz w:val="24"/>
          <w:szCs w:val="24"/>
        </w:rPr>
      </w:pPr>
      <w:r w:rsidRPr="001F4544">
        <w:rPr>
          <w:rFonts w:ascii="Times New Roman" w:eastAsia="Times New Roman" w:hAnsi="Times New Roman" w:cs="Times New Roman"/>
          <w:b/>
          <w:sz w:val="24"/>
          <w:szCs w:val="24"/>
        </w:rPr>
        <w:t>Теплофизика механической обработки:</w:t>
      </w:r>
      <w:r w:rsidRPr="001F4544">
        <w:rPr>
          <w:rFonts w:ascii="Times New Roman" w:eastAsia="Times New Roman" w:hAnsi="Times New Roman" w:cs="Times New Roman"/>
          <w:sz w:val="24"/>
          <w:szCs w:val="24"/>
        </w:rPr>
        <w:t xml:space="preserve"> </w:t>
      </w:r>
      <w:r w:rsidRPr="00222DAA">
        <w:rPr>
          <w:rFonts w:ascii="Times New Roman" w:eastAsia="Times New Roman" w:hAnsi="Times New Roman" w:cs="Times New Roman"/>
          <w:sz w:val="24"/>
          <w:szCs w:val="24"/>
        </w:rPr>
        <w:t xml:space="preserve">Анализ известных теорий теплофизики резания. Часть 6 / </w:t>
      </w:r>
      <w:r w:rsidRPr="001F4544">
        <w:rPr>
          <w:rFonts w:ascii="Times New Roman" w:eastAsia="Times New Roman" w:hAnsi="Times New Roman" w:cs="Times New Roman"/>
          <w:sz w:val="24"/>
          <w:szCs w:val="24"/>
        </w:rPr>
        <w:t>А. Л. Воронцов</w:t>
      </w:r>
      <w:r>
        <w:rPr>
          <w:rFonts w:ascii="Times New Roman" w:eastAsia="Times New Roman" w:hAnsi="Times New Roman" w:cs="Times New Roman"/>
          <w:sz w:val="24"/>
          <w:szCs w:val="24"/>
        </w:rPr>
        <w:t xml:space="preserve"> </w:t>
      </w:r>
      <w:r w:rsidRPr="001F4544">
        <w:rPr>
          <w:rFonts w:ascii="Times New Roman" w:eastAsia="Times New Roman" w:hAnsi="Times New Roman" w:cs="Times New Roman"/>
          <w:sz w:val="24"/>
          <w:szCs w:val="24"/>
        </w:rPr>
        <w:t>// Справочник. Инженерный журнал: прил. к журн.</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С. 10-19: ил.</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Библиогр.: 14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1F4544" w:rsidRDefault="00641C08" w:rsidP="005508AB">
      <w:pPr>
        <w:spacing w:line="240" w:lineRule="auto"/>
        <w:ind w:firstLine="708"/>
        <w:rPr>
          <w:rFonts w:ascii="Times New Roman" w:eastAsia="Times New Roman" w:hAnsi="Times New Roman" w:cs="Times New Roman"/>
          <w:sz w:val="24"/>
          <w:szCs w:val="24"/>
        </w:rPr>
      </w:pPr>
      <w:r w:rsidRPr="001F4544">
        <w:rPr>
          <w:rFonts w:ascii="Times New Roman" w:eastAsia="Times New Roman" w:hAnsi="Times New Roman" w:cs="Times New Roman"/>
          <w:sz w:val="24"/>
          <w:szCs w:val="24"/>
        </w:rPr>
        <w:t xml:space="preserve">Изложен доказательный анализ недостатков монографии С.С. Силина, посвященной построению теории тепловых процессов резания. </w:t>
      </w:r>
    </w:p>
    <w:p w:rsidR="00641C08" w:rsidRDefault="00641C08" w:rsidP="005508AB">
      <w:pPr>
        <w:spacing w:line="240" w:lineRule="auto"/>
        <w:rPr>
          <w:rFonts w:ascii="Times New Roman" w:eastAsia="Times New Roman" w:hAnsi="Times New Roman" w:cs="Times New Roman"/>
          <w:b/>
          <w:bCs/>
          <w:sz w:val="24"/>
          <w:szCs w:val="24"/>
        </w:rPr>
      </w:pPr>
    </w:p>
    <w:p w:rsidR="00641C08" w:rsidRPr="001F4544" w:rsidRDefault="00641C08" w:rsidP="005508AB">
      <w:pPr>
        <w:tabs>
          <w:tab w:val="left" w:pos="8335"/>
        </w:tabs>
        <w:spacing w:line="240" w:lineRule="auto"/>
        <w:rPr>
          <w:rFonts w:ascii="Times New Roman" w:eastAsia="Times New Roman" w:hAnsi="Times New Roman" w:cs="Times New Roman"/>
          <w:bCs/>
          <w:i/>
          <w:sz w:val="24"/>
          <w:szCs w:val="24"/>
        </w:rPr>
      </w:pPr>
      <w:r w:rsidRPr="001F4544">
        <w:rPr>
          <w:rFonts w:ascii="Times New Roman" w:eastAsia="Times New Roman" w:hAnsi="Times New Roman" w:cs="Times New Roman"/>
          <w:b/>
          <w:bCs/>
          <w:i/>
          <w:sz w:val="24"/>
          <w:szCs w:val="24"/>
        </w:rPr>
        <w:t>Воронцов, А.Л.</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621.7.01</w:t>
      </w:r>
    </w:p>
    <w:p w:rsidR="00641C08" w:rsidRDefault="00641C08" w:rsidP="005508AB">
      <w:pPr>
        <w:spacing w:line="240" w:lineRule="auto"/>
        <w:ind w:firstLine="708"/>
        <w:rPr>
          <w:rFonts w:ascii="Times New Roman" w:eastAsia="Times New Roman" w:hAnsi="Times New Roman" w:cs="Times New Roman"/>
          <w:sz w:val="24"/>
          <w:szCs w:val="24"/>
        </w:rPr>
      </w:pPr>
      <w:r w:rsidRPr="001F4544">
        <w:rPr>
          <w:rFonts w:ascii="Times New Roman" w:eastAsia="Times New Roman" w:hAnsi="Times New Roman" w:cs="Times New Roman"/>
          <w:b/>
          <w:sz w:val="24"/>
          <w:szCs w:val="24"/>
        </w:rPr>
        <w:t>Теплофизика механической обработки</w:t>
      </w:r>
      <w:r w:rsidRPr="00377522">
        <w:rPr>
          <w:rFonts w:ascii="Times New Roman" w:eastAsia="Times New Roman" w:hAnsi="Times New Roman" w:cs="Times New Roman"/>
          <w:b/>
          <w:sz w:val="24"/>
          <w:szCs w:val="24"/>
        </w:rPr>
        <w:t>:</w:t>
      </w:r>
      <w:r w:rsidRPr="001F4544">
        <w:rPr>
          <w:rFonts w:ascii="Times New Roman" w:eastAsia="Times New Roman" w:hAnsi="Times New Roman" w:cs="Times New Roman"/>
          <w:sz w:val="24"/>
          <w:szCs w:val="24"/>
        </w:rPr>
        <w:t xml:space="preserve"> </w:t>
      </w:r>
      <w:r w:rsidRPr="00222DAA">
        <w:rPr>
          <w:rFonts w:ascii="Times New Roman" w:eastAsia="Times New Roman" w:hAnsi="Times New Roman" w:cs="Times New Roman"/>
          <w:sz w:val="24"/>
          <w:szCs w:val="24"/>
        </w:rPr>
        <w:t xml:space="preserve">Анализ известных теорий теплофизики резания. Часть 7 / </w:t>
      </w:r>
      <w:r w:rsidRPr="001F4544">
        <w:rPr>
          <w:rFonts w:ascii="Times New Roman" w:eastAsia="Times New Roman" w:hAnsi="Times New Roman" w:cs="Times New Roman"/>
          <w:sz w:val="24"/>
          <w:szCs w:val="24"/>
        </w:rPr>
        <w:t>А. Л. Воронцов// Справочник. Инженерный журнал: прил. к журн.</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С. 19-24: ил.</w:t>
      </w:r>
      <w:r w:rsidR="002667F7">
        <w:rPr>
          <w:rFonts w:ascii="Times New Roman" w:eastAsia="Times New Roman" w:hAnsi="Times New Roman" w:cs="Times New Roman"/>
          <w:sz w:val="24"/>
          <w:szCs w:val="24"/>
        </w:rPr>
        <w:t xml:space="preserve"> – </w:t>
      </w:r>
      <w:r w:rsidRPr="001F4544">
        <w:rPr>
          <w:rFonts w:ascii="Times New Roman" w:eastAsia="Times New Roman" w:hAnsi="Times New Roman" w:cs="Times New Roman"/>
          <w:sz w:val="24"/>
          <w:szCs w:val="24"/>
        </w:rPr>
        <w:t>Библиогр.: 7 назв.</w:t>
      </w:r>
    </w:p>
    <w:p w:rsidR="000E5C04" w:rsidRDefault="000E5C04" w:rsidP="005508AB">
      <w:pPr>
        <w:spacing w:line="240" w:lineRule="auto"/>
        <w:ind w:firstLine="708"/>
        <w:rPr>
          <w:rFonts w:ascii="Times New Roman" w:eastAsia="Times New Roman" w:hAnsi="Times New Roman" w:cs="Times New Roman"/>
          <w:sz w:val="24"/>
          <w:szCs w:val="24"/>
        </w:rPr>
      </w:pPr>
    </w:p>
    <w:p w:rsidR="00851AF0" w:rsidRDefault="00641C08" w:rsidP="005508AB">
      <w:pPr>
        <w:spacing w:line="240" w:lineRule="auto"/>
        <w:ind w:firstLine="708"/>
        <w:rPr>
          <w:rFonts w:ascii="Times New Roman" w:eastAsia="Times New Roman" w:hAnsi="Times New Roman" w:cs="Times New Roman"/>
          <w:sz w:val="24"/>
          <w:szCs w:val="24"/>
        </w:rPr>
      </w:pPr>
      <w:r w:rsidRPr="001F4544">
        <w:rPr>
          <w:rFonts w:ascii="Times New Roman" w:eastAsia="Times New Roman" w:hAnsi="Times New Roman" w:cs="Times New Roman"/>
          <w:sz w:val="24"/>
          <w:szCs w:val="24"/>
        </w:rPr>
        <w:t xml:space="preserve">Изложен анализ монографий А.Н. Резникова, Н.В. Талантова, А.А. Рыжкина, посвященных построению теории тепловых процессов резания. </w:t>
      </w:r>
    </w:p>
    <w:p w:rsidR="00851AF0" w:rsidRDefault="00851AF0" w:rsidP="005508A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41C08" w:rsidRPr="001F4544" w:rsidRDefault="00641C08" w:rsidP="005508AB">
      <w:pPr>
        <w:tabs>
          <w:tab w:val="left" w:pos="8335"/>
        </w:tabs>
        <w:spacing w:line="240" w:lineRule="auto"/>
        <w:rPr>
          <w:rFonts w:ascii="Times New Roman" w:eastAsia="Times New Roman" w:hAnsi="Times New Roman" w:cs="Times New Roman"/>
          <w:bCs/>
          <w:i/>
          <w:sz w:val="24"/>
          <w:szCs w:val="24"/>
        </w:rPr>
      </w:pPr>
      <w:r>
        <w:rPr>
          <w:rFonts w:ascii="Times New Roman" w:eastAsia="Times New Roman" w:hAnsi="Times New Roman" w:cs="Times New Roman"/>
          <w:b/>
          <w:bCs/>
          <w:i/>
          <w:sz w:val="24"/>
          <w:szCs w:val="24"/>
        </w:rPr>
        <w:lastRenderedPageBreak/>
        <w:t xml:space="preserve">Воронцов, А.Л.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621.7.01</w:t>
      </w:r>
    </w:p>
    <w:p w:rsidR="00641C08" w:rsidRDefault="00641C08" w:rsidP="005508AB">
      <w:pPr>
        <w:spacing w:line="240" w:lineRule="auto"/>
        <w:ind w:firstLine="708"/>
        <w:rPr>
          <w:rFonts w:ascii="Times New Roman" w:eastAsia="Times New Roman" w:hAnsi="Times New Roman" w:cs="Times New Roman"/>
          <w:sz w:val="24"/>
          <w:szCs w:val="24"/>
        </w:rPr>
      </w:pPr>
      <w:r w:rsidRPr="00377522">
        <w:rPr>
          <w:rFonts w:ascii="Times New Roman" w:eastAsia="Times New Roman" w:hAnsi="Times New Roman" w:cs="Times New Roman"/>
          <w:b/>
          <w:sz w:val="24"/>
          <w:szCs w:val="24"/>
        </w:rPr>
        <w:t>Теплофизика механической обработки:</w:t>
      </w:r>
      <w:r w:rsidRPr="004F309A">
        <w:rPr>
          <w:rFonts w:ascii="Times New Roman" w:eastAsia="Times New Roman" w:hAnsi="Times New Roman" w:cs="Times New Roman"/>
          <w:sz w:val="24"/>
          <w:szCs w:val="24"/>
        </w:rPr>
        <w:t xml:space="preserve"> </w:t>
      </w:r>
      <w:r w:rsidRPr="00222DAA">
        <w:rPr>
          <w:rFonts w:ascii="Times New Roman" w:eastAsia="Times New Roman" w:hAnsi="Times New Roman" w:cs="Times New Roman"/>
          <w:sz w:val="24"/>
          <w:szCs w:val="24"/>
        </w:rPr>
        <w:t xml:space="preserve">Анализ известных теорий теплофизики резания. Часть 8 / </w:t>
      </w:r>
      <w:r w:rsidRPr="004F309A">
        <w:rPr>
          <w:rFonts w:ascii="Times New Roman" w:eastAsia="Times New Roman" w:hAnsi="Times New Roman" w:cs="Times New Roman"/>
          <w:sz w:val="24"/>
          <w:szCs w:val="24"/>
        </w:rPr>
        <w:t>А. Л. Воронцов</w:t>
      </w:r>
      <w:r>
        <w:rPr>
          <w:rFonts w:ascii="Times New Roman" w:eastAsia="Times New Roman" w:hAnsi="Times New Roman" w:cs="Times New Roman"/>
          <w:sz w:val="24"/>
          <w:szCs w:val="24"/>
        </w:rPr>
        <w:t xml:space="preserve"> </w:t>
      </w:r>
      <w:r w:rsidRPr="004F309A">
        <w:rPr>
          <w:rFonts w:ascii="Times New Roman" w:eastAsia="Times New Roman" w:hAnsi="Times New Roman" w:cs="Times New Roman"/>
          <w:sz w:val="24"/>
          <w:szCs w:val="24"/>
        </w:rPr>
        <w:t>// Справочник. Инженерный журнал: прил. к журн.</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С. 2-14: ил.</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Библиогр.: 48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4F309A" w:rsidRDefault="00641C08" w:rsidP="005508AB">
      <w:pPr>
        <w:spacing w:line="240" w:lineRule="auto"/>
        <w:ind w:firstLine="708"/>
        <w:rPr>
          <w:rFonts w:ascii="Times New Roman" w:eastAsia="Times New Roman" w:hAnsi="Times New Roman" w:cs="Times New Roman"/>
          <w:sz w:val="24"/>
          <w:szCs w:val="24"/>
        </w:rPr>
      </w:pPr>
      <w:r w:rsidRPr="004F309A">
        <w:rPr>
          <w:rFonts w:ascii="Times New Roman" w:eastAsia="Times New Roman" w:hAnsi="Times New Roman" w:cs="Times New Roman"/>
          <w:sz w:val="24"/>
          <w:szCs w:val="24"/>
        </w:rPr>
        <w:t xml:space="preserve">Изложен доказательный анализ недостатков монографии В.А. Комарова, посвященной теории тепловых процессов резания. </w:t>
      </w:r>
    </w:p>
    <w:p w:rsidR="00641C08" w:rsidRDefault="00641C08" w:rsidP="005508AB">
      <w:pPr>
        <w:spacing w:line="240" w:lineRule="auto"/>
        <w:rPr>
          <w:rFonts w:ascii="Times New Roman" w:eastAsia="Times New Roman" w:hAnsi="Times New Roman" w:cs="Times New Roman"/>
          <w:b/>
          <w:bCs/>
          <w:sz w:val="24"/>
          <w:szCs w:val="24"/>
        </w:rPr>
      </w:pPr>
    </w:p>
    <w:p w:rsidR="00641C08" w:rsidRPr="001F4544" w:rsidRDefault="00641C08" w:rsidP="005508AB">
      <w:pPr>
        <w:tabs>
          <w:tab w:val="left" w:pos="8335"/>
        </w:tabs>
        <w:spacing w:line="240" w:lineRule="auto"/>
        <w:rPr>
          <w:rFonts w:ascii="Times New Roman" w:eastAsia="Times New Roman" w:hAnsi="Times New Roman" w:cs="Times New Roman"/>
          <w:bCs/>
          <w:i/>
          <w:sz w:val="24"/>
          <w:szCs w:val="24"/>
        </w:rPr>
      </w:pPr>
      <w:r w:rsidRPr="00377522">
        <w:rPr>
          <w:rFonts w:ascii="Times New Roman" w:eastAsia="Times New Roman" w:hAnsi="Times New Roman" w:cs="Times New Roman"/>
          <w:b/>
          <w:bCs/>
          <w:i/>
          <w:sz w:val="24"/>
          <w:szCs w:val="24"/>
        </w:rPr>
        <w:t>Воронцов, А.Л.</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621.7.01</w:t>
      </w:r>
    </w:p>
    <w:p w:rsidR="00641C08" w:rsidRDefault="00641C08" w:rsidP="005508AB">
      <w:pPr>
        <w:spacing w:line="240" w:lineRule="auto"/>
        <w:ind w:firstLine="708"/>
        <w:rPr>
          <w:rFonts w:ascii="Times New Roman" w:eastAsia="Times New Roman" w:hAnsi="Times New Roman" w:cs="Times New Roman"/>
          <w:sz w:val="24"/>
          <w:szCs w:val="24"/>
        </w:rPr>
      </w:pPr>
      <w:r w:rsidRPr="00377522">
        <w:rPr>
          <w:rFonts w:ascii="Times New Roman" w:eastAsia="Times New Roman" w:hAnsi="Times New Roman" w:cs="Times New Roman"/>
          <w:b/>
          <w:sz w:val="24"/>
          <w:szCs w:val="24"/>
        </w:rPr>
        <w:t>Теплофизика механической обработки</w:t>
      </w:r>
      <w:r w:rsidRPr="00377522">
        <w:rPr>
          <w:rFonts w:ascii="Times New Roman" w:eastAsia="Times New Roman" w:hAnsi="Times New Roman" w:cs="Times New Roman"/>
          <w:b/>
          <w:i/>
          <w:sz w:val="24"/>
          <w:szCs w:val="24"/>
        </w:rPr>
        <w:t>:</w:t>
      </w:r>
      <w:r w:rsidRPr="00377522">
        <w:rPr>
          <w:rFonts w:ascii="Times New Roman" w:eastAsia="Times New Roman" w:hAnsi="Times New Roman" w:cs="Times New Roman"/>
          <w:i/>
          <w:sz w:val="24"/>
          <w:szCs w:val="24"/>
        </w:rPr>
        <w:t xml:space="preserve"> </w:t>
      </w:r>
      <w:r w:rsidRPr="00222DAA">
        <w:rPr>
          <w:rFonts w:ascii="Times New Roman" w:eastAsia="Times New Roman" w:hAnsi="Times New Roman" w:cs="Times New Roman"/>
          <w:sz w:val="24"/>
          <w:szCs w:val="24"/>
        </w:rPr>
        <w:t>Основные физико-математические положения новой теории резания. Часть 1 / А. Л. Во</w:t>
      </w:r>
      <w:r w:rsidRPr="004F309A">
        <w:rPr>
          <w:rFonts w:ascii="Times New Roman" w:eastAsia="Times New Roman" w:hAnsi="Times New Roman" w:cs="Times New Roman"/>
          <w:sz w:val="24"/>
          <w:szCs w:val="24"/>
        </w:rPr>
        <w:t>ронцов</w:t>
      </w:r>
      <w:r>
        <w:rPr>
          <w:rFonts w:ascii="Times New Roman" w:eastAsia="Times New Roman" w:hAnsi="Times New Roman" w:cs="Times New Roman"/>
          <w:sz w:val="24"/>
          <w:szCs w:val="24"/>
        </w:rPr>
        <w:t xml:space="preserve"> </w:t>
      </w:r>
      <w:r w:rsidRPr="004F309A">
        <w:rPr>
          <w:rFonts w:ascii="Times New Roman" w:eastAsia="Times New Roman" w:hAnsi="Times New Roman" w:cs="Times New Roman"/>
          <w:sz w:val="24"/>
          <w:szCs w:val="24"/>
        </w:rPr>
        <w:t>// Справочник. Инженерный журнал: прил. к журн.</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С. 14-23: ил.</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Библиогр.: 20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4F309A" w:rsidRDefault="00641C08" w:rsidP="005508AB">
      <w:pPr>
        <w:spacing w:line="240" w:lineRule="auto"/>
        <w:ind w:firstLine="708"/>
        <w:rPr>
          <w:rFonts w:ascii="Times New Roman" w:eastAsia="Times New Roman" w:hAnsi="Times New Roman" w:cs="Times New Roman"/>
          <w:sz w:val="24"/>
          <w:szCs w:val="24"/>
        </w:rPr>
      </w:pPr>
      <w:r w:rsidRPr="004F309A">
        <w:rPr>
          <w:rFonts w:ascii="Times New Roman" w:eastAsia="Times New Roman" w:hAnsi="Times New Roman" w:cs="Times New Roman"/>
          <w:sz w:val="24"/>
          <w:szCs w:val="24"/>
        </w:rPr>
        <w:t xml:space="preserve">Изложены постановка задачи и основные математические уравнения, необходимые для построения теории тепловых процессов механической обработки. </w:t>
      </w:r>
    </w:p>
    <w:p w:rsidR="00641C08" w:rsidRDefault="00641C08" w:rsidP="005508AB">
      <w:pPr>
        <w:spacing w:line="240" w:lineRule="auto"/>
        <w:rPr>
          <w:rFonts w:ascii="Times New Roman" w:eastAsia="Times New Roman" w:hAnsi="Times New Roman" w:cs="Times New Roman"/>
          <w:b/>
          <w:bCs/>
          <w:sz w:val="24"/>
          <w:szCs w:val="24"/>
        </w:rPr>
      </w:pPr>
    </w:p>
    <w:p w:rsidR="00641C08" w:rsidRPr="001F4544" w:rsidRDefault="00641C08" w:rsidP="005508AB">
      <w:pPr>
        <w:tabs>
          <w:tab w:val="left" w:pos="8335"/>
        </w:tabs>
        <w:spacing w:line="240" w:lineRule="auto"/>
        <w:rPr>
          <w:rFonts w:ascii="Times New Roman" w:eastAsia="Times New Roman" w:hAnsi="Times New Roman" w:cs="Times New Roman"/>
          <w:bCs/>
          <w:i/>
          <w:sz w:val="24"/>
          <w:szCs w:val="24"/>
        </w:rPr>
      </w:pPr>
      <w:r w:rsidRPr="00377522">
        <w:rPr>
          <w:rFonts w:ascii="Times New Roman" w:eastAsia="Times New Roman" w:hAnsi="Times New Roman" w:cs="Times New Roman"/>
          <w:b/>
          <w:bCs/>
          <w:i/>
          <w:sz w:val="24"/>
          <w:szCs w:val="24"/>
        </w:rPr>
        <w:t>Воронцов, А.Л.</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621.7.01</w:t>
      </w:r>
    </w:p>
    <w:p w:rsidR="00641C08" w:rsidRDefault="00641C08" w:rsidP="005508AB">
      <w:pPr>
        <w:spacing w:line="240" w:lineRule="auto"/>
        <w:ind w:firstLine="708"/>
        <w:rPr>
          <w:rFonts w:ascii="Times New Roman" w:eastAsia="Times New Roman" w:hAnsi="Times New Roman" w:cs="Times New Roman"/>
          <w:sz w:val="24"/>
          <w:szCs w:val="24"/>
        </w:rPr>
      </w:pPr>
      <w:r w:rsidRPr="00377522">
        <w:rPr>
          <w:rFonts w:ascii="Times New Roman" w:eastAsia="Times New Roman" w:hAnsi="Times New Roman" w:cs="Times New Roman"/>
          <w:b/>
          <w:sz w:val="24"/>
          <w:szCs w:val="24"/>
        </w:rPr>
        <w:t>Теплофизика механической обработки:</w:t>
      </w:r>
      <w:r w:rsidRPr="004F309A">
        <w:rPr>
          <w:rFonts w:ascii="Times New Roman" w:eastAsia="Times New Roman" w:hAnsi="Times New Roman" w:cs="Times New Roman"/>
          <w:sz w:val="24"/>
          <w:szCs w:val="24"/>
        </w:rPr>
        <w:t xml:space="preserve"> </w:t>
      </w:r>
      <w:r w:rsidRPr="00222DAA">
        <w:rPr>
          <w:rFonts w:ascii="Times New Roman" w:eastAsia="Times New Roman" w:hAnsi="Times New Roman" w:cs="Times New Roman"/>
          <w:sz w:val="24"/>
          <w:szCs w:val="24"/>
        </w:rPr>
        <w:t xml:space="preserve">Основные физико-математические положения новой теории. Часть 2 / </w:t>
      </w:r>
      <w:r w:rsidRPr="004F309A">
        <w:rPr>
          <w:rFonts w:ascii="Times New Roman" w:eastAsia="Times New Roman" w:hAnsi="Times New Roman" w:cs="Times New Roman"/>
          <w:sz w:val="24"/>
          <w:szCs w:val="24"/>
        </w:rPr>
        <w:t>А. Л. Воронцов</w:t>
      </w:r>
      <w:r>
        <w:rPr>
          <w:rFonts w:ascii="Times New Roman" w:eastAsia="Times New Roman" w:hAnsi="Times New Roman" w:cs="Times New Roman"/>
          <w:sz w:val="24"/>
          <w:szCs w:val="24"/>
        </w:rPr>
        <w:t xml:space="preserve"> </w:t>
      </w:r>
      <w:r w:rsidRPr="004F309A">
        <w:rPr>
          <w:rFonts w:ascii="Times New Roman" w:eastAsia="Times New Roman" w:hAnsi="Times New Roman" w:cs="Times New Roman"/>
          <w:sz w:val="24"/>
          <w:szCs w:val="24"/>
        </w:rPr>
        <w:t xml:space="preserve">// Справочник. Инженерный журнал: </w:t>
      </w:r>
      <w:r w:rsidR="00222DAA">
        <w:rPr>
          <w:rFonts w:ascii="Times New Roman" w:eastAsia="Times New Roman" w:hAnsi="Times New Roman" w:cs="Times New Roman"/>
          <w:sz w:val="24"/>
          <w:szCs w:val="24"/>
        </w:rPr>
        <w:br/>
      </w:r>
      <w:r w:rsidRPr="004F309A">
        <w:rPr>
          <w:rFonts w:ascii="Times New Roman" w:eastAsia="Times New Roman" w:hAnsi="Times New Roman" w:cs="Times New Roman"/>
          <w:sz w:val="24"/>
          <w:szCs w:val="24"/>
        </w:rPr>
        <w:t>прил. к журн.</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С. 24-32: ил.</w:t>
      </w:r>
      <w:r w:rsidR="002667F7">
        <w:rPr>
          <w:rFonts w:ascii="Times New Roman" w:eastAsia="Times New Roman" w:hAnsi="Times New Roman" w:cs="Times New Roman"/>
          <w:sz w:val="24"/>
          <w:szCs w:val="24"/>
        </w:rPr>
        <w:t xml:space="preserve"> – </w:t>
      </w:r>
      <w:r w:rsidRPr="004F309A">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4F309A" w:rsidRDefault="00641C08" w:rsidP="005508AB">
      <w:pPr>
        <w:spacing w:line="240" w:lineRule="auto"/>
        <w:ind w:firstLine="708"/>
        <w:rPr>
          <w:rFonts w:ascii="Times New Roman" w:eastAsia="Times New Roman" w:hAnsi="Times New Roman" w:cs="Times New Roman"/>
          <w:sz w:val="24"/>
          <w:szCs w:val="24"/>
        </w:rPr>
      </w:pPr>
      <w:r w:rsidRPr="004F309A">
        <w:rPr>
          <w:rFonts w:ascii="Times New Roman" w:eastAsia="Times New Roman" w:hAnsi="Times New Roman" w:cs="Times New Roman"/>
          <w:sz w:val="24"/>
          <w:szCs w:val="24"/>
        </w:rPr>
        <w:t xml:space="preserve">Предложено изложение основных физико-математических уравнений, необходимых для построения теории тепловых процессов резания, рассмотрением теплопередачи на адиабатической и изотермической поверхностях, а также описанием методики учета реальной формы резца.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8789"/>
        </w:tabs>
        <w:spacing w:line="240" w:lineRule="auto"/>
        <w:rPr>
          <w:rFonts w:ascii="Times New Roman" w:eastAsia="Times New Roman" w:hAnsi="Times New Roman" w:cs="Times New Roman"/>
          <w:bCs/>
          <w:sz w:val="24"/>
          <w:szCs w:val="24"/>
        </w:rPr>
      </w:pPr>
      <w:r w:rsidRPr="00F45817">
        <w:rPr>
          <w:rFonts w:ascii="Times New Roman" w:eastAsia="Times New Roman" w:hAnsi="Times New Roman" w:cs="Times New Roman"/>
          <w:b/>
          <w:bCs/>
          <w:i/>
          <w:sz w:val="24"/>
          <w:szCs w:val="24"/>
        </w:rPr>
        <w:t>Зубарев, Ю.М.</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691</w:t>
      </w:r>
    </w:p>
    <w:p w:rsidR="00641C08"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b/>
          <w:sz w:val="24"/>
          <w:szCs w:val="24"/>
        </w:rPr>
        <w:t xml:space="preserve">Динамическая модель системы единичного абразивного зерна в шлифовальном круге </w:t>
      </w:r>
      <w:r w:rsidRPr="00F45817">
        <w:rPr>
          <w:rFonts w:ascii="Times New Roman" w:eastAsia="Times New Roman" w:hAnsi="Times New Roman" w:cs="Times New Roman"/>
          <w:sz w:val="24"/>
          <w:szCs w:val="24"/>
        </w:rPr>
        <w:t>/ Ю. М. Зубарев, М. А. Алейникова</w:t>
      </w:r>
      <w:r>
        <w:rPr>
          <w:rFonts w:ascii="Times New Roman" w:eastAsia="Times New Roman" w:hAnsi="Times New Roman" w:cs="Times New Roman"/>
          <w:sz w:val="24"/>
          <w:szCs w:val="24"/>
        </w:rPr>
        <w:t xml:space="preserve"> </w:t>
      </w:r>
      <w:r w:rsidRPr="00F45817">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С. 40-43: ил.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F45817"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sz w:val="24"/>
          <w:szCs w:val="24"/>
        </w:rPr>
        <w:t xml:space="preserve">Рассмотрены вопросы, связанные с формой единичных абразивных зерен в шлифовальном круге и формой режущей части эквивалентного абразивного зерна, что требуется для определения количества активных режущих кромок на рабочей поверхности круга, а это в свою очередь необходимо для расчета величины съема материала. Приведена методика расчета колебания зерна при резании, что также влияет на интенсивность съема материала при шлифовании. </w:t>
      </w:r>
    </w:p>
    <w:p w:rsidR="00641C08" w:rsidRDefault="00641C08"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9E17BC">
        <w:rPr>
          <w:rFonts w:ascii="Times New Roman" w:eastAsia="Times New Roman" w:hAnsi="Times New Roman" w:cs="Times New Roman"/>
          <w:sz w:val="24"/>
          <w:szCs w:val="24"/>
        </w:rPr>
        <w:t>621.373.826</w:t>
      </w: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b/>
          <w:bCs/>
          <w:sz w:val="24"/>
          <w:szCs w:val="24"/>
        </w:rPr>
        <w:t>Разработка оптической системы волоконного лазера для процесса лазерной полировки деталей</w:t>
      </w:r>
      <w:r w:rsidRPr="009E17BC">
        <w:rPr>
          <w:rFonts w:ascii="Times New Roman" w:eastAsia="Times New Roman" w:hAnsi="Times New Roman" w:cs="Times New Roman"/>
          <w:sz w:val="24"/>
          <w:szCs w:val="24"/>
        </w:rPr>
        <w:t xml:space="preserve"> / А. Г. Григорьянц [и др.]</w:t>
      </w:r>
      <w:r>
        <w:rPr>
          <w:rFonts w:ascii="Times New Roman" w:eastAsia="Times New Roman" w:hAnsi="Times New Roman" w:cs="Times New Roman"/>
          <w:sz w:val="24"/>
          <w:szCs w:val="24"/>
        </w:rPr>
        <w:t xml:space="preserve"> </w:t>
      </w:r>
      <w:r w:rsidRPr="009E17BC">
        <w:rPr>
          <w:rFonts w:ascii="Times New Roman" w:eastAsia="Times New Roman" w:hAnsi="Times New Roman" w:cs="Times New Roman"/>
          <w:sz w:val="24"/>
          <w:szCs w:val="24"/>
        </w:rPr>
        <w:t>// Наукоёмкие технологии в машиностроении.</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С. 16-23:ил.</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Библиогр.: 5 назв.</w:t>
      </w:r>
    </w:p>
    <w:p w:rsidR="000E5C04" w:rsidRDefault="000E5C04" w:rsidP="005508AB">
      <w:pPr>
        <w:spacing w:line="240" w:lineRule="auto"/>
        <w:ind w:firstLine="708"/>
        <w:rPr>
          <w:rFonts w:ascii="Times New Roman" w:eastAsia="Times New Roman" w:hAnsi="Times New Roman" w:cs="Times New Roman"/>
          <w:sz w:val="24"/>
          <w:szCs w:val="24"/>
        </w:rPr>
      </w:pPr>
    </w:p>
    <w:p w:rsidR="00851AF0"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sz w:val="24"/>
          <w:szCs w:val="24"/>
        </w:rPr>
        <w:t xml:space="preserve">Показана возможность приближенного описания многомодового пучка иттербиевого волоконного лазера в системе моделирования Zemax для разработки оптической системы лазерной головки. Разработаны и изготовлены оптические узлы лазерной головки с учетом характерных особенностей излучения мощных волоконных лазеров. Представлена разработка оптической системы в технологии лазерной полировки переплавлением поверхности образцов нержавеющей стали марки 1540-00. </w:t>
      </w:r>
    </w:p>
    <w:p w:rsidR="00851AF0" w:rsidRDefault="00851AF0" w:rsidP="005508A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41C08" w:rsidRPr="00D72F7F" w:rsidRDefault="00641C08" w:rsidP="005508AB">
      <w:pPr>
        <w:spacing w:line="240" w:lineRule="auto"/>
        <w:rPr>
          <w:rFonts w:ascii="Times New Roman" w:eastAsia="Times New Roman" w:hAnsi="Times New Roman" w:cs="Times New Roman"/>
          <w:b/>
          <w:bCs/>
          <w:sz w:val="24"/>
          <w:szCs w:val="24"/>
        </w:rPr>
      </w:pPr>
      <w:r w:rsidRPr="00D72F7F">
        <w:rPr>
          <w:rFonts w:ascii="Times New Roman" w:eastAsia="Times New Roman" w:hAnsi="Times New Roman" w:cs="Times New Roman"/>
          <w:b/>
          <w:bCs/>
          <w:sz w:val="24"/>
          <w:szCs w:val="24"/>
        </w:rPr>
        <w:lastRenderedPageBreak/>
        <w:t>МЕТАЛЛУРГИЯ. МЕТАЛЛУРГИЧЕСКОЕ</w:t>
      </w:r>
      <w:r w:rsidR="002667F7">
        <w:rPr>
          <w:rFonts w:ascii="Times New Roman" w:eastAsia="Times New Roman" w:hAnsi="Times New Roman" w:cs="Times New Roman"/>
          <w:b/>
          <w:bCs/>
          <w:sz w:val="24"/>
          <w:szCs w:val="24"/>
        </w:rPr>
        <w:t xml:space="preserve"> </w:t>
      </w:r>
      <w:r w:rsidR="00B01FC3">
        <w:rPr>
          <w:rFonts w:ascii="Times New Roman" w:eastAsia="Times New Roman" w:hAnsi="Times New Roman" w:cs="Times New Roman"/>
          <w:b/>
          <w:bCs/>
          <w:sz w:val="24"/>
          <w:szCs w:val="24"/>
        </w:rPr>
        <w:t>МАШИНОСТРОЕНИЕ</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8505"/>
        </w:tabs>
        <w:spacing w:line="240" w:lineRule="auto"/>
        <w:rPr>
          <w:rFonts w:ascii="Times New Roman" w:eastAsia="Times New Roman" w:hAnsi="Times New Roman" w:cs="Times New Roman"/>
          <w:bCs/>
          <w:sz w:val="24"/>
          <w:szCs w:val="24"/>
        </w:rPr>
      </w:pPr>
      <w:r w:rsidRPr="007B6D14">
        <w:rPr>
          <w:rFonts w:ascii="Times New Roman" w:eastAsia="Times New Roman" w:hAnsi="Times New Roman" w:cs="Times New Roman"/>
          <w:b/>
          <w:bCs/>
          <w:i/>
          <w:sz w:val="24"/>
          <w:szCs w:val="24"/>
        </w:rPr>
        <w:t>Бычков, С.П.</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62.974</w:t>
      </w:r>
    </w:p>
    <w:p w:rsidR="00641C08"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b/>
          <w:sz w:val="24"/>
          <w:szCs w:val="24"/>
        </w:rPr>
        <w:t>Нагревательные элементы из тугоплавких металлов (вольфрам, молибден, тантал, ниобий) для вакуумно-термического оборудования</w:t>
      </w:r>
      <w:r w:rsidRPr="007B6D14">
        <w:rPr>
          <w:rFonts w:ascii="Times New Roman" w:eastAsia="Times New Roman" w:hAnsi="Times New Roman" w:cs="Times New Roman"/>
          <w:sz w:val="24"/>
          <w:szCs w:val="24"/>
        </w:rPr>
        <w:t xml:space="preserve"> / С. П. Бычков</w:t>
      </w:r>
      <w:r>
        <w:rPr>
          <w:rFonts w:ascii="Times New Roman" w:eastAsia="Times New Roman" w:hAnsi="Times New Roman" w:cs="Times New Roman"/>
          <w:sz w:val="24"/>
          <w:szCs w:val="24"/>
        </w:rPr>
        <w:t xml:space="preserve"> </w:t>
      </w:r>
      <w:r w:rsidRPr="007B6D14">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С. 11-27: ил.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Библиогр.: 12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7B6D14"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sz w:val="24"/>
          <w:szCs w:val="24"/>
        </w:rPr>
        <w:t>Приведена справочная информация о свойствах тугоплавких металлов (вольфрам, молибден, тантал, ниобий), необходимая для расчета и проектирования высокотемпературных нагревателей с раб</w:t>
      </w:r>
      <w:r w:rsidR="008C5EF7">
        <w:rPr>
          <w:rFonts w:ascii="Times New Roman" w:eastAsia="Times New Roman" w:hAnsi="Times New Roman" w:cs="Times New Roman"/>
          <w:sz w:val="24"/>
          <w:szCs w:val="24"/>
        </w:rPr>
        <w:t>очими температурами 1700...3000</w:t>
      </w:r>
      <w:r w:rsidRPr="007B6D14">
        <w:rPr>
          <w:rFonts w:ascii="Times New Roman" w:eastAsia="Times New Roman" w:hAnsi="Times New Roman" w:cs="Times New Roman"/>
          <w:sz w:val="24"/>
          <w:szCs w:val="24"/>
        </w:rPr>
        <w:t xml:space="preserve">°С для вакуумно-термического оборудования. </w:t>
      </w:r>
    </w:p>
    <w:p w:rsidR="00641C08" w:rsidRPr="00D72F7F" w:rsidRDefault="00641C08" w:rsidP="005508AB">
      <w:pPr>
        <w:spacing w:line="240" w:lineRule="auto"/>
        <w:rPr>
          <w:rFonts w:ascii="Times New Roman" w:eastAsia="Times New Roman" w:hAnsi="Times New Roman" w:cs="Times New Roman"/>
          <w:b/>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bCs/>
          <w:sz w:val="24"/>
          <w:szCs w:val="24"/>
        </w:rPr>
        <w:t>Конечно-элементное моделирование процесса высадки концов насосно-компрессорных труб с удлиненной высаженной частью</w:t>
      </w:r>
      <w:r w:rsidRPr="00D63546">
        <w:rPr>
          <w:rFonts w:ascii="Times New Roman" w:eastAsia="Times New Roman" w:hAnsi="Times New Roman" w:cs="Times New Roman"/>
          <w:sz w:val="24"/>
          <w:szCs w:val="24"/>
        </w:rPr>
        <w:t xml:space="preserve"> / А. П. Карамышев [и др.]</w:t>
      </w:r>
      <w:r>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22-24: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4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Проведено моделирование процесса наружной высадки концов насосно-компрессорных труб с удлиненной высаженной частью из коррозионно-стойких сталей. Получены значения сил, действующих на оборудование высадочного пресса, которые позволяют оценить для различных типоразмеров труб возможность проведения процесса наружной высадки на заданном типе оборудования.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8618"/>
        </w:tabs>
        <w:spacing w:line="240" w:lineRule="auto"/>
        <w:rPr>
          <w:rFonts w:ascii="Times New Roman" w:eastAsia="Times New Roman" w:hAnsi="Times New Roman" w:cs="Times New Roman"/>
          <w:sz w:val="24"/>
          <w:szCs w:val="24"/>
        </w:rPr>
      </w:pPr>
      <w:r w:rsidRPr="00D63546">
        <w:rPr>
          <w:rFonts w:ascii="Times New Roman" w:eastAsia="Times New Roman" w:hAnsi="Times New Roman" w:cs="Times New Roman"/>
          <w:b/>
          <w:bCs/>
          <w:i/>
          <w:sz w:val="24"/>
          <w:szCs w:val="24"/>
        </w:rPr>
        <w:t>Логинов, Ю.Н.</w:t>
      </w:r>
      <w:r w:rsidR="00963188">
        <w:rPr>
          <w:rFonts w:ascii="Times New Roman" w:eastAsia="Times New Roman" w:hAnsi="Times New Roman" w:cs="Times New Roman"/>
          <w:b/>
          <w:bCs/>
          <w:i/>
          <w:sz w:val="24"/>
          <w:szCs w:val="24"/>
        </w:rPr>
        <w:t xml:space="preserve"> </w:t>
      </w:r>
      <w:r w:rsidR="00963188">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УДК 669-1</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sz w:val="24"/>
          <w:szCs w:val="24"/>
        </w:rPr>
        <w:t>Модель описания деформации алюминиевых сплавов при их горячей прокатке с учетом рекристаллизационных процессов</w:t>
      </w:r>
      <w:r w:rsidRPr="00D63546">
        <w:rPr>
          <w:rFonts w:ascii="Times New Roman" w:eastAsia="Times New Roman" w:hAnsi="Times New Roman" w:cs="Times New Roman"/>
          <w:sz w:val="24"/>
          <w:szCs w:val="24"/>
        </w:rPr>
        <w:t xml:space="preserve"> / Ю. Н. Логинов, М. Л. Лобанов, М. А. Головнин</w:t>
      </w:r>
      <w:r>
        <w:rPr>
          <w:rFonts w:ascii="Times New Roman" w:eastAsia="Times New Roman" w:hAnsi="Times New Roman" w:cs="Times New Roman"/>
          <w:sz w:val="24"/>
          <w:szCs w:val="24"/>
        </w:rPr>
        <w:t xml:space="preserve"> </w:t>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32-36: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14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Выполнен анализ горячей листовой прокатки с учетом протекания процессов динамической и статической рекристаллизации. Показано соответствие процессов горячей прокатки алюминиевых и титановых сплавов, содержащих </w:t>
      </w:r>
      <w:r>
        <w:rPr>
          <w:rFonts w:ascii="Times New Roman" w:eastAsia="Times New Roman" w:hAnsi="Times New Roman" w:cs="Times New Roman"/>
          <w:sz w:val="24"/>
          <w:szCs w:val="24"/>
        </w:rPr>
        <w:t>β</w:t>
      </w:r>
      <w:r w:rsidRPr="00D63546">
        <w:rPr>
          <w:rFonts w:ascii="Times New Roman" w:eastAsia="Times New Roman" w:hAnsi="Times New Roman" w:cs="Times New Roman"/>
          <w:sz w:val="24"/>
          <w:szCs w:val="24"/>
        </w:rPr>
        <w:t xml:space="preserve">-фазу, как металлов с высокой энергией дефектов упаковки, влияющей на прохождение процессов рекристаллизации. Предложено применение методов планирования экспериментов и основ булевой алгебры для формализации описания для расчета сопротивления деформации по проходам горячей прокатки.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spacing w:line="240" w:lineRule="auto"/>
        <w:rPr>
          <w:rFonts w:ascii="Times New Roman" w:hAnsi="Times New Roman" w:cs="Times New Roman"/>
          <w:b/>
          <w:sz w:val="24"/>
          <w:szCs w:val="24"/>
        </w:rPr>
      </w:pPr>
      <w:r w:rsidRPr="002C36C7">
        <w:rPr>
          <w:rFonts w:ascii="Times New Roman" w:hAnsi="Times New Roman" w:cs="Times New Roman"/>
          <w:b/>
          <w:sz w:val="24"/>
          <w:szCs w:val="24"/>
        </w:rPr>
        <w:t>СВАРКА,</w:t>
      </w:r>
      <w:r w:rsidR="002667F7">
        <w:rPr>
          <w:rFonts w:ascii="Times New Roman" w:hAnsi="Times New Roman" w:cs="Times New Roman"/>
          <w:b/>
          <w:sz w:val="24"/>
          <w:szCs w:val="24"/>
        </w:rPr>
        <w:t xml:space="preserve"> </w:t>
      </w:r>
      <w:r w:rsidRPr="002C36C7">
        <w:rPr>
          <w:rFonts w:ascii="Times New Roman" w:hAnsi="Times New Roman" w:cs="Times New Roman"/>
          <w:b/>
          <w:sz w:val="24"/>
          <w:szCs w:val="24"/>
        </w:rPr>
        <w:t>ПАЙКА,</w:t>
      </w:r>
      <w:r w:rsidR="002667F7">
        <w:rPr>
          <w:rFonts w:ascii="Times New Roman" w:hAnsi="Times New Roman" w:cs="Times New Roman"/>
          <w:b/>
          <w:sz w:val="24"/>
          <w:szCs w:val="24"/>
        </w:rPr>
        <w:t xml:space="preserve"> </w:t>
      </w:r>
      <w:r w:rsidRPr="002C36C7">
        <w:rPr>
          <w:rFonts w:ascii="Times New Roman" w:hAnsi="Times New Roman" w:cs="Times New Roman"/>
          <w:b/>
          <w:sz w:val="24"/>
          <w:szCs w:val="24"/>
        </w:rPr>
        <w:t>РЕЗКА</w:t>
      </w:r>
      <w:r w:rsidR="002667F7">
        <w:rPr>
          <w:rFonts w:ascii="Times New Roman" w:hAnsi="Times New Roman" w:cs="Times New Roman"/>
          <w:b/>
          <w:sz w:val="24"/>
          <w:szCs w:val="24"/>
        </w:rPr>
        <w:t xml:space="preserve"> </w:t>
      </w:r>
      <w:r w:rsidRPr="002C36C7">
        <w:rPr>
          <w:rFonts w:ascii="Times New Roman" w:hAnsi="Times New Roman" w:cs="Times New Roman"/>
          <w:b/>
          <w:sz w:val="24"/>
          <w:szCs w:val="24"/>
        </w:rPr>
        <w:t>И</w:t>
      </w:r>
      <w:r w:rsidR="002667F7">
        <w:rPr>
          <w:rFonts w:ascii="Times New Roman" w:hAnsi="Times New Roman" w:cs="Times New Roman"/>
          <w:b/>
          <w:sz w:val="24"/>
          <w:szCs w:val="24"/>
        </w:rPr>
        <w:t xml:space="preserve"> </w:t>
      </w:r>
      <w:r w:rsidRPr="002C36C7">
        <w:rPr>
          <w:rFonts w:ascii="Times New Roman" w:hAnsi="Times New Roman" w:cs="Times New Roman"/>
          <w:b/>
          <w:sz w:val="24"/>
          <w:szCs w:val="24"/>
        </w:rPr>
        <w:t>СКЛЕИВАНИЕ</w:t>
      </w:r>
      <w:r w:rsidR="002667F7">
        <w:rPr>
          <w:rFonts w:ascii="Times New Roman" w:hAnsi="Times New Roman" w:cs="Times New Roman"/>
          <w:b/>
          <w:sz w:val="24"/>
          <w:szCs w:val="24"/>
        </w:rPr>
        <w:t xml:space="preserve"> </w:t>
      </w:r>
      <w:r w:rsidR="00851AF0">
        <w:rPr>
          <w:rFonts w:ascii="Times New Roman" w:hAnsi="Times New Roman" w:cs="Times New Roman"/>
          <w:b/>
          <w:sz w:val="24"/>
          <w:szCs w:val="24"/>
        </w:rPr>
        <w:t>МЕТАЛЛОВ</w:t>
      </w:r>
    </w:p>
    <w:p w:rsidR="00641C08" w:rsidRPr="002C36C7" w:rsidRDefault="00641C08" w:rsidP="005508AB">
      <w:pPr>
        <w:spacing w:line="240" w:lineRule="auto"/>
        <w:rPr>
          <w:rFonts w:ascii="Times New Roman" w:hAnsi="Times New Roman" w:cs="Times New Roman"/>
          <w:b/>
          <w:sz w:val="24"/>
          <w:szCs w:val="24"/>
        </w:rPr>
      </w:pPr>
    </w:p>
    <w:p w:rsidR="00641C08" w:rsidRPr="002C36C7" w:rsidRDefault="00641C08" w:rsidP="005508AB">
      <w:pPr>
        <w:spacing w:line="240" w:lineRule="auto"/>
        <w:jc w:val="right"/>
        <w:rPr>
          <w:rFonts w:ascii="Times New Roman" w:eastAsia="Times New Roman" w:hAnsi="Times New Roman" w:cs="Times New Roman"/>
          <w:bCs/>
          <w:sz w:val="24"/>
          <w:szCs w:val="24"/>
        </w:rPr>
      </w:pPr>
      <w:r w:rsidRPr="002C36C7">
        <w:rPr>
          <w:rFonts w:ascii="Times New Roman" w:eastAsia="Times New Roman" w:hAnsi="Times New Roman" w:cs="Times New Roman"/>
          <w:bCs/>
          <w:sz w:val="24"/>
          <w:szCs w:val="24"/>
        </w:rPr>
        <w:t>УДК</w:t>
      </w:r>
      <w:r>
        <w:rPr>
          <w:rFonts w:ascii="Times New Roman" w:eastAsia="Times New Roman" w:hAnsi="Times New Roman" w:cs="Times New Roman"/>
          <w:bCs/>
          <w:sz w:val="24"/>
          <w:szCs w:val="24"/>
        </w:rPr>
        <w:t xml:space="preserve"> </w:t>
      </w:r>
      <w:r w:rsidRPr="002C36C7">
        <w:rPr>
          <w:rFonts w:ascii="Times New Roman" w:eastAsia="Times New Roman" w:hAnsi="Times New Roman" w:cs="Times New Roman"/>
          <w:bCs/>
          <w:sz w:val="24"/>
          <w:szCs w:val="24"/>
        </w:rPr>
        <w:t>621.791.042:620.178:669.1</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bCs/>
          <w:sz w:val="24"/>
          <w:szCs w:val="24"/>
        </w:rPr>
        <w:t>Влияние химического состава сварочной проволоки СВ-08Г2С на ударную вязкость наплавленного металла</w:t>
      </w:r>
      <w:r w:rsidRPr="002C36C7">
        <w:rPr>
          <w:rFonts w:ascii="Times New Roman" w:eastAsia="Times New Roman" w:hAnsi="Times New Roman" w:cs="Times New Roman"/>
          <w:sz w:val="24"/>
          <w:szCs w:val="24"/>
        </w:rPr>
        <w:t xml:space="preserve"> / Е. А. Протопопов [и др.]</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3-8</w:t>
      </w:r>
      <w:r>
        <w:rPr>
          <w:rFonts w:ascii="Times New Roman" w:eastAsia="Times New Roman" w:hAnsi="Times New Roman" w:cs="Times New Roman"/>
          <w:sz w:val="24"/>
          <w:szCs w:val="24"/>
        </w:rPr>
        <w:t>: и</w:t>
      </w:r>
      <w:r w:rsidRPr="002C36C7">
        <w:rPr>
          <w:rFonts w:ascii="Times New Roman" w:eastAsia="Times New Roman" w:hAnsi="Times New Roman" w:cs="Times New Roman"/>
          <w:sz w:val="24"/>
          <w:szCs w:val="24"/>
        </w:rPr>
        <w:t>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15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Приведены расчетные значения ударной вяз</w:t>
      </w:r>
      <w:r w:rsidR="000E5C04">
        <w:rPr>
          <w:rFonts w:ascii="Times New Roman" w:eastAsia="Times New Roman" w:hAnsi="Times New Roman" w:cs="Times New Roman"/>
          <w:sz w:val="24"/>
          <w:szCs w:val="24"/>
        </w:rPr>
        <w:t>кости образцов Менаже при +20, –</w:t>
      </w:r>
      <w:r w:rsidRPr="002C36C7">
        <w:rPr>
          <w:rFonts w:ascii="Times New Roman" w:eastAsia="Times New Roman" w:hAnsi="Times New Roman" w:cs="Times New Roman"/>
          <w:sz w:val="24"/>
          <w:szCs w:val="24"/>
        </w:rPr>
        <w:t xml:space="preserve">40 и </w:t>
      </w:r>
      <w:r w:rsidR="000E5C04">
        <w:rPr>
          <w:rFonts w:ascii="Times New Roman" w:eastAsia="Times New Roman" w:hAnsi="Times New Roman" w:cs="Times New Roman"/>
          <w:sz w:val="24"/>
          <w:szCs w:val="24"/>
        </w:rPr>
        <w:br/>
        <w:t>–6</w:t>
      </w:r>
      <w:r w:rsidRPr="002C36C7">
        <w:rPr>
          <w:rFonts w:ascii="Times New Roman" w:eastAsia="Times New Roman" w:hAnsi="Times New Roman" w:cs="Times New Roman"/>
          <w:sz w:val="24"/>
          <w:szCs w:val="24"/>
        </w:rPr>
        <w:t>0°С для сорбитообразного металла, наплавленного в среде СО</w:t>
      </w:r>
      <w:r w:rsidRPr="00AD55A1">
        <w:rPr>
          <w:rFonts w:ascii="Times New Roman" w:eastAsia="Times New Roman" w:hAnsi="Times New Roman" w:cs="Times New Roman"/>
          <w:sz w:val="16"/>
          <w:szCs w:val="24"/>
        </w:rPr>
        <w:t>2</w:t>
      </w:r>
      <w:r w:rsidRPr="002C36C7">
        <w:rPr>
          <w:rFonts w:ascii="Times New Roman" w:eastAsia="Times New Roman" w:hAnsi="Times New Roman" w:cs="Times New Roman"/>
          <w:sz w:val="24"/>
          <w:szCs w:val="24"/>
        </w:rPr>
        <w:t xml:space="preserve"> проволоками Св-08Г2С и аналогами различных производителей. Приведена оценка влияния химических элементов, содержащихся в проволоке Св-08Г2С, на формирование ударной вязкости наплавленного металла. Показано, что</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xml:space="preserve">сварочная проволока Св-08Г2С имеет резерв для повышения ударной </w:t>
      </w:r>
      <w:r w:rsidRPr="002C36C7">
        <w:rPr>
          <w:rFonts w:ascii="Times New Roman" w:eastAsia="Times New Roman" w:hAnsi="Times New Roman" w:cs="Times New Roman"/>
          <w:sz w:val="24"/>
          <w:szCs w:val="24"/>
        </w:rPr>
        <w:lastRenderedPageBreak/>
        <w:t xml:space="preserve">вязкости наплавленного металла, связанный с возможностью оптимизации химического состава.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6804"/>
        </w:tabs>
        <w:spacing w:line="240" w:lineRule="auto"/>
        <w:rPr>
          <w:rFonts w:ascii="Times New Roman" w:eastAsia="Times New Roman" w:hAnsi="Times New Roman" w:cs="Times New Roman"/>
          <w:bCs/>
          <w:sz w:val="24"/>
          <w:szCs w:val="24"/>
        </w:rPr>
      </w:pPr>
      <w:r w:rsidRPr="00D63546">
        <w:rPr>
          <w:rFonts w:ascii="Times New Roman" w:eastAsia="Times New Roman" w:hAnsi="Times New Roman" w:cs="Times New Roman"/>
          <w:b/>
          <w:bCs/>
          <w:i/>
          <w:sz w:val="24"/>
          <w:szCs w:val="24"/>
        </w:rPr>
        <w:t>Гуреева, М.А.</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D63546">
        <w:rPr>
          <w:rFonts w:ascii="Times New Roman" w:eastAsia="Times New Roman" w:hAnsi="Times New Roman" w:cs="Times New Roman"/>
          <w:bCs/>
          <w:sz w:val="24"/>
          <w:szCs w:val="24"/>
        </w:rPr>
        <w:t>621.791.1:691.77.001.5</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sz w:val="24"/>
          <w:szCs w:val="24"/>
        </w:rPr>
        <w:t>Влияние термической обработки после сварки на структуру соединения сплава системы Al-Mg-Si-Cu, выполненных сваркой трением с перемешиванием</w:t>
      </w:r>
      <w:r w:rsidRPr="00D63546">
        <w:rPr>
          <w:rFonts w:ascii="Times New Roman" w:eastAsia="Times New Roman" w:hAnsi="Times New Roman" w:cs="Times New Roman"/>
          <w:sz w:val="24"/>
          <w:szCs w:val="24"/>
        </w:rPr>
        <w:t xml:space="preserve"> / М. А. Гуреева, О. Е. Грушко, Г. Г. Клочков</w:t>
      </w:r>
      <w:r>
        <w:rPr>
          <w:rFonts w:ascii="Times New Roman" w:eastAsia="Times New Roman" w:hAnsi="Times New Roman" w:cs="Times New Roman"/>
          <w:sz w:val="24"/>
          <w:szCs w:val="24"/>
        </w:rPr>
        <w:t xml:space="preserve"> </w:t>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9-15: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10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 xml:space="preserve">Установлено, что максимальный уровень прочности достигается при проведении полной термической обработки (закалка + искусственное старение) после сварки трением с перемешиванием (СТП) сплава системы Al-Mg-Si-Cu. Термическая обработка сварных соединений, выполненных СТП, приводит к выравниванию структурной неоднородности и устранению разупрочнения в зоне термического влияния. У сплава АВ без микролегирования кальцием отмечен интенсивный рост зерна в зоне ядра шва и в остальных зонах соединения, включая основной металл. Микролегирование 0,12...0,16 % кальция подавляет рост зерна при перезакалках сварных соединений.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7371"/>
        </w:tabs>
        <w:spacing w:line="240" w:lineRule="auto"/>
        <w:rPr>
          <w:rFonts w:ascii="Times New Roman" w:eastAsia="Times New Roman" w:hAnsi="Times New Roman" w:cs="Times New Roman"/>
          <w:sz w:val="24"/>
          <w:szCs w:val="24"/>
        </w:rPr>
      </w:pPr>
      <w:r w:rsidRPr="002C36C7">
        <w:rPr>
          <w:rFonts w:ascii="Times New Roman" w:eastAsia="Times New Roman" w:hAnsi="Times New Roman" w:cs="Times New Roman"/>
          <w:b/>
          <w:bCs/>
          <w:i/>
          <w:sz w:val="24"/>
          <w:szCs w:val="24"/>
        </w:rPr>
        <w:t>Дюргеров, Н.Г.</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УДК 621.791.754.042</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sz w:val="24"/>
          <w:szCs w:val="24"/>
        </w:rPr>
        <w:t>Интегральное саморегулирование в процессах дуговой сварки</w:t>
      </w:r>
      <w:r w:rsidRPr="002C36C7">
        <w:rPr>
          <w:rFonts w:ascii="Times New Roman" w:eastAsia="Times New Roman" w:hAnsi="Times New Roman" w:cs="Times New Roman"/>
          <w:sz w:val="24"/>
          <w:szCs w:val="24"/>
        </w:rPr>
        <w:t xml:space="preserve"> / Н. Г. Дюргеров, </w:t>
      </w:r>
      <w:r w:rsidR="00222DAA">
        <w:rPr>
          <w:rFonts w:ascii="Times New Roman" w:eastAsia="Times New Roman" w:hAnsi="Times New Roman" w:cs="Times New Roman"/>
          <w:sz w:val="24"/>
          <w:szCs w:val="24"/>
        </w:rPr>
        <w:br/>
      </w:r>
      <w:r w:rsidRPr="002C36C7">
        <w:rPr>
          <w:rFonts w:ascii="Times New Roman" w:eastAsia="Times New Roman" w:hAnsi="Times New Roman" w:cs="Times New Roman"/>
          <w:sz w:val="24"/>
          <w:szCs w:val="24"/>
        </w:rPr>
        <w:t>И. С. Морозкин, В. А. Ленивкин</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13-16: ил.</w:t>
      </w:r>
      <w:r w:rsidR="00222DAA">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xml:space="preserve"> Библиогр.: 2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 xml:space="preserve">В связи с развитием процессов дуговой сварки плавящимся электродом в защитных газах с постоянной скоростью подачи электродной проволоки, характеризующейся различными формами переноса электродного металла и значительным изменением мощности дуги во времени, в статье дополнены и обобщены понятия саморегулирования различных процессов дуговой сварки.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621.795.4</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bCs/>
          <w:sz w:val="24"/>
          <w:szCs w:val="24"/>
        </w:rPr>
        <w:t>Исследование процесса плазменного напыления самофлюсующихся сплавов выносной дугой с оплавлением покрытия</w:t>
      </w:r>
      <w:r w:rsidRPr="002C36C7">
        <w:rPr>
          <w:rFonts w:ascii="Times New Roman" w:eastAsia="Times New Roman" w:hAnsi="Times New Roman" w:cs="Times New Roman"/>
          <w:sz w:val="24"/>
          <w:szCs w:val="24"/>
        </w:rPr>
        <w:t xml:space="preserve"> / И. Н. Кравченко [и др.]</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22-25: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14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Одним из наиболее прогрессивных и эффективных способов повышения ресурса деталей машин и механизмов является нанесение упрочняющих покрытий на их рабочие поверхности. Широкое применение в различных отраслях машиностроения нашли покрытия из самофлюсующихся</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xml:space="preserve">сплавов на основе никеля, которые наносят плазменным напылением. Повышение свойств и прочности сцепления плазменных покрытий из самофлюсующихся сплавов на основе никеля возможно путем оплавления поверхностного слоя при определенной температуре. В работе предложена методика расчета глубины проплавления при напылении покрытий самофлюсующимися сплавами выносной дугой с учетом изменения теплопроводности материала, зависящей от пористости и температуры. Экспериментально установлены значения коэффициентов теплопроводности для самофлюсующихся сплавов на основе никеля. Использование полученной зависимости позволит точнее выбирать мощность выносной дуги. Расхождение полученных расчетных и экспериментальных данных составило менее 10 %. </w:t>
      </w:r>
    </w:p>
    <w:p w:rsidR="00641C08" w:rsidRDefault="00641C08"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621.791.725</w:t>
      </w:r>
    </w:p>
    <w:p w:rsidR="00851AF0"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bCs/>
          <w:sz w:val="24"/>
          <w:szCs w:val="24"/>
        </w:rPr>
        <w:t>Лазерная сварка элементов теплообменных аппаратов</w:t>
      </w:r>
      <w:r w:rsidRPr="002C36C7">
        <w:rPr>
          <w:rFonts w:ascii="Times New Roman" w:eastAsia="Times New Roman" w:hAnsi="Times New Roman" w:cs="Times New Roman"/>
          <w:sz w:val="24"/>
          <w:szCs w:val="24"/>
        </w:rPr>
        <w:t xml:space="preserve"> / С. В. Курынцев [и др.]</w:t>
      </w:r>
      <w:r>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42-45: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9 назв.</w:t>
      </w:r>
      <w:r w:rsidR="00851AF0">
        <w:rPr>
          <w:rFonts w:ascii="Times New Roman" w:eastAsia="Times New Roman" w:hAnsi="Times New Roman" w:cs="Times New Roman"/>
          <w:sz w:val="24"/>
          <w:szCs w:val="24"/>
        </w:rPr>
        <w:br w:type="page"/>
      </w: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lastRenderedPageBreak/>
        <w:t>Описана технология получения сварного соединения из нержавеющей стали волоконным лазером для производства многослойных теплообменных аппаратов. Исследованы два способа получения соединения</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xml:space="preserve">сварка прорезным швом и сварка торцевым швом; описаны зависимости формирования шва от технологических приемов и режимов сварки. Проведены металлографические исследования при подборе режимов сварки.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7541"/>
        </w:tabs>
        <w:spacing w:line="240" w:lineRule="auto"/>
        <w:rPr>
          <w:rFonts w:ascii="Times New Roman" w:eastAsia="Times New Roman" w:hAnsi="Times New Roman" w:cs="Times New Roman"/>
          <w:sz w:val="24"/>
          <w:szCs w:val="24"/>
        </w:rPr>
      </w:pPr>
      <w:r w:rsidRPr="002C36C7">
        <w:rPr>
          <w:rFonts w:ascii="Times New Roman" w:eastAsia="Times New Roman" w:hAnsi="Times New Roman" w:cs="Times New Roman"/>
          <w:b/>
          <w:bCs/>
          <w:i/>
          <w:sz w:val="24"/>
          <w:szCs w:val="24"/>
        </w:rPr>
        <w:t>Лукин, М.А.</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 xml:space="preserve">УДК </w:t>
      </w:r>
      <w:r w:rsidRPr="002C36C7">
        <w:rPr>
          <w:rFonts w:ascii="Times New Roman" w:eastAsia="Times New Roman" w:hAnsi="Times New Roman" w:cs="Times New Roman"/>
          <w:sz w:val="24"/>
          <w:szCs w:val="24"/>
        </w:rPr>
        <w:t>812.35.17.19.17</w:t>
      </w:r>
    </w:p>
    <w:p w:rsidR="00641C08" w:rsidRDefault="00641C08" w:rsidP="005508AB">
      <w:pPr>
        <w:spacing w:line="240" w:lineRule="auto"/>
        <w:ind w:firstLine="708"/>
        <w:rPr>
          <w:rFonts w:ascii="Times New Roman" w:eastAsia="Times New Roman" w:hAnsi="Times New Roman" w:cs="Times New Roman"/>
          <w:sz w:val="24"/>
          <w:szCs w:val="24"/>
        </w:rPr>
      </w:pPr>
      <w:r w:rsidRPr="003D69EC">
        <w:rPr>
          <w:rFonts w:ascii="Times New Roman" w:eastAsia="Times New Roman" w:hAnsi="Times New Roman" w:cs="Times New Roman"/>
          <w:b/>
          <w:sz w:val="24"/>
          <w:szCs w:val="24"/>
        </w:rPr>
        <w:t>Опыт использования низкочастотной машины МРН-340.01 для рельефной сварки в машиностроении</w:t>
      </w:r>
      <w:r w:rsidRPr="002C36C7">
        <w:rPr>
          <w:rFonts w:ascii="Times New Roman" w:eastAsia="Times New Roman" w:hAnsi="Times New Roman" w:cs="Times New Roman"/>
          <w:sz w:val="24"/>
          <w:szCs w:val="24"/>
        </w:rPr>
        <w:t xml:space="preserve"> / М. А. Лукин, А. Я. Сударкин</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29-33: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5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 xml:space="preserve">Показаны несколько примеров рельефной сварки разнообразных изделий машиностроения с использованием низкочастотной машины МРН-340, условия для сварки на жестких режимах деталей при неполном токоподводе к одной из деталей, экспериментальные исследования по оптимизации геометрии рельефа. Сварка тормозных колодок.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7938"/>
        </w:tabs>
        <w:spacing w:line="240" w:lineRule="auto"/>
        <w:rPr>
          <w:rFonts w:ascii="Times New Roman" w:eastAsia="Times New Roman" w:hAnsi="Times New Roman" w:cs="Times New Roman"/>
          <w:bCs/>
          <w:sz w:val="24"/>
          <w:szCs w:val="24"/>
        </w:rPr>
      </w:pPr>
      <w:r w:rsidRPr="00AD55A1">
        <w:rPr>
          <w:rFonts w:ascii="Times New Roman" w:eastAsia="Times New Roman" w:hAnsi="Times New Roman" w:cs="Times New Roman"/>
          <w:b/>
          <w:bCs/>
          <w:i/>
          <w:sz w:val="24"/>
          <w:szCs w:val="24"/>
        </w:rPr>
        <w:t>Люшинский, А.В.</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AD55A1">
        <w:rPr>
          <w:rFonts w:ascii="Times New Roman" w:eastAsia="Times New Roman" w:hAnsi="Times New Roman" w:cs="Times New Roman"/>
          <w:bCs/>
          <w:sz w:val="24"/>
          <w:szCs w:val="24"/>
        </w:rPr>
        <w:t>812.35.21.25</w:t>
      </w:r>
    </w:p>
    <w:p w:rsidR="00641C08" w:rsidRDefault="00641C08" w:rsidP="005508AB">
      <w:pPr>
        <w:spacing w:line="240" w:lineRule="auto"/>
        <w:ind w:firstLine="708"/>
        <w:rPr>
          <w:rFonts w:ascii="Times New Roman" w:eastAsia="Times New Roman" w:hAnsi="Times New Roman" w:cs="Times New Roman"/>
          <w:sz w:val="24"/>
          <w:szCs w:val="24"/>
        </w:rPr>
      </w:pPr>
      <w:r w:rsidRPr="00AD55A1">
        <w:rPr>
          <w:rFonts w:ascii="Times New Roman" w:eastAsia="Times New Roman" w:hAnsi="Times New Roman" w:cs="Times New Roman"/>
          <w:b/>
          <w:sz w:val="24"/>
          <w:szCs w:val="24"/>
        </w:rPr>
        <w:t>Некоторые особенности оборудования и технологии сварки трением с перемешиванием</w:t>
      </w:r>
      <w:r w:rsidRPr="002C36C7">
        <w:rPr>
          <w:rFonts w:ascii="Times New Roman" w:eastAsia="Times New Roman" w:hAnsi="Times New Roman" w:cs="Times New Roman"/>
          <w:sz w:val="24"/>
          <w:szCs w:val="24"/>
        </w:rPr>
        <w:t xml:space="preserve"> / А. В. Люшинский, А. А. Баранов</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00602ABE">
        <w:rPr>
          <w:rFonts w:ascii="Times New Roman" w:eastAsia="Times New Roman" w:hAnsi="Times New Roman" w:cs="Times New Roman"/>
          <w:sz w:val="24"/>
          <w:szCs w:val="24"/>
        </w:rPr>
        <w:br/>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51-54: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7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 xml:space="preserve">Спроектированы и изготовлены технологическая оснастка, инструмент для сварки трением с перемешиванием (СТП), произведена модернизация универсального вертикального фрезерного станка TOS FA3V с целью придания ему функций установки СТП. Произведена отработка технологии СТП на образцах алюминиевых сплавов АМг6 и Д16. Исследованы структуры сварных образцов рентгенографическими и металлографическими методами. Изготовлена и испытана опытная партия изделий.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tabs>
          <w:tab w:val="left" w:pos="7938"/>
        </w:tabs>
        <w:spacing w:line="240" w:lineRule="auto"/>
        <w:rPr>
          <w:rFonts w:ascii="Times New Roman" w:eastAsia="Times New Roman" w:hAnsi="Times New Roman" w:cs="Times New Roman"/>
          <w:bCs/>
          <w:sz w:val="24"/>
          <w:szCs w:val="24"/>
        </w:rPr>
      </w:pPr>
      <w:r w:rsidRPr="002C36C7">
        <w:rPr>
          <w:rFonts w:ascii="Times New Roman" w:eastAsia="Times New Roman" w:hAnsi="Times New Roman" w:cs="Times New Roman"/>
          <w:b/>
          <w:bCs/>
          <w:i/>
          <w:sz w:val="24"/>
          <w:szCs w:val="24"/>
        </w:rPr>
        <w:t>Немченко, В.И.</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621.791.011</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sz w:val="24"/>
          <w:szCs w:val="24"/>
        </w:rPr>
        <w:t>Моделирование параметров автоматизированной высокоскоростной аргонодуговой сварки тонкостенных изделий</w:t>
      </w:r>
      <w:r w:rsidRPr="002C36C7">
        <w:rPr>
          <w:rFonts w:ascii="Times New Roman" w:eastAsia="Times New Roman" w:hAnsi="Times New Roman" w:cs="Times New Roman"/>
          <w:sz w:val="24"/>
          <w:szCs w:val="24"/>
        </w:rPr>
        <w:t xml:space="preserve"> / В. И. Немченко, М. В. Посашков</w:t>
      </w:r>
      <w:r>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8-13: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 xml:space="preserve">Разработана аналитическая модель формирования области допустимых режимов автоматизированной высокоскоростной сварки тонкостенных изделий по критериям качества шва "прожог-непровар". Представлена методика идентификации модели по экспериментальным параметрам сварки стали 08Ю толщиной 0,4·1/1000 м на экспериментальной установке.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7371"/>
        </w:tabs>
        <w:spacing w:line="240" w:lineRule="auto"/>
        <w:rPr>
          <w:rFonts w:ascii="Times New Roman" w:eastAsia="Times New Roman" w:hAnsi="Times New Roman" w:cs="Times New Roman"/>
          <w:bCs/>
          <w:sz w:val="24"/>
          <w:szCs w:val="24"/>
        </w:rPr>
      </w:pPr>
      <w:r w:rsidRPr="002C36C7">
        <w:rPr>
          <w:rFonts w:ascii="Times New Roman" w:eastAsia="Times New Roman" w:hAnsi="Times New Roman" w:cs="Times New Roman"/>
          <w:b/>
          <w:bCs/>
          <w:i/>
          <w:sz w:val="24"/>
          <w:szCs w:val="24"/>
        </w:rPr>
        <w:t>Пешков, В.В.</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2C36C7">
        <w:rPr>
          <w:rFonts w:ascii="Times New Roman" w:eastAsia="Times New Roman" w:hAnsi="Times New Roman" w:cs="Times New Roman"/>
          <w:bCs/>
          <w:sz w:val="24"/>
          <w:szCs w:val="24"/>
        </w:rPr>
        <w:t>53.072:621.791.4</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sz w:val="24"/>
          <w:szCs w:val="24"/>
        </w:rPr>
        <w:t>Кинетика развития физического контакта при диффузионной сварке титана</w:t>
      </w:r>
      <w:r w:rsidRPr="002C36C7">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2C36C7">
        <w:rPr>
          <w:rFonts w:ascii="Times New Roman" w:eastAsia="Times New Roman" w:hAnsi="Times New Roman" w:cs="Times New Roman"/>
          <w:sz w:val="24"/>
          <w:szCs w:val="24"/>
        </w:rPr>
        <w:t>/ В. В. Пешков, А. Б. Булков</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25-29: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5 назв.</w:t>
      </w:r>
    </w:p>
    <w:p w:rsidR="000E5C04" w:rsidRDefault="000E5C04" w:rsidP="005508AB">
      <w:pPr>
        <w:spacing w:line="240" w:lineRule="auto"/>
        <w:ind w:firstLine="708"/>
        <w:rPr>
          <w:rFonts w:ascii="Times New Roman" w:eastAsia="Times New Roman" w:hAnsi="Times New Roman" w:cs="Times New Roman"/>
          <w:sz w:val="24"/>
          <w:szCs w:val="24"/>
        </w:rPr>
      </w:pPr>
    </w:p>
    <w:p w:rsidR="00851AF0"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 xml:space="preserve">По результатам экспериментальных исследований, выполненных на образцах из титановых сплавов ОТ4 и ВТ14 с модельными микровыступами, имитирующими шероховатость реальных поверхностей, установлено влияние высоты микровыступов на кинетику развития физического контакта при диффузионной сварке. Показано, что с увеличение высоты микровыступов уменьшается скорость развития физического контакта, что связано с деформационным упрочнением металла в зоне контакта, обусловленным локализацией напряжений и деформаций в вершинах микровыступов. </w:t>
      </w:r>
      <w:r w:rsidR="00851AF0">
        <w:rPr>
          <w:rFonts w:ascii="Times New Roman" w:eastAsia="Times New Roman" w:hAnsi="Times New Roman" w:cs="Times New Roman"/>
          <w:sz w:val="24"/>
          <w:szCs w:val="24"/>
        </w:rPr>
        <w:br w:type="page"/>
      </w:r>
    </w:p>
    <w:p w:rsidR="00641C08" w:rsidRPr="007B6D14" w:rsidRDefault="00641C08" w:rsidP="005508AB">
      <w:pPr>
        <w:pStyle w:val="2"/>
        <w:spacing w:before="0" w:beforeAutospacing="0" w:after="0" w:afterAutospacing="0" w:line="240" w:lineRule="auto"/>
        <w:jc w:val="right"/>
        <w:rPr>
          <w:rFonts w:eastAsia="Times New Roman"/>
          <w:b w:val="0"/>
          <w:sz w:val="24"/>
          <w:szCs w:val="24"/>
        </w:rPr>
      </w:pPr>
      <w:r>
        <w:rPr>
          <w:rFonts w:eastAsia="Times New Roman"/>
          <w:b w:val="0"/>
          <w:sz w:val="24"/>
          <w:szCs w:val="24"/>
        </w:rPr>
        <w:lastRenderedPageBreak/>
        <w:t xml:space="preserve">УДК </w:t>
      </w:r>
      <w:r w:rsidRPr="007B6D14">
        <w:rPr>
          <w:rFonts w:eastAsia="Times New Roman"/>
          <w:b w:val="0"/>
          <w:sz w:val="24"/>
          <w:szCs w:val="24"/>
        </w:rPr>
        <w:t>621.771</w:t>
      </w:r>
    </w:p>
    <w:p w:rsidR="00641C08"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b/>
          <w:bCs/>
          <w:sz w:val="24"/>
          <w:szCs w:val="24"/>
        </w:rPr>
        <w:t>Новый способ контурной лазерной резки листового металлопроката при использовании механической активации</w:t>
      </w:r>
      <w:r w:rsidRPr="007B6D14">
        <w:rPr>
          <w:rFonts w:ascii="Times New Roman" w:eastAsia="Times New Roman" w:hAnsi="Times New Roman" w:cs="Times New Roman"/>
          <w:sz w:val="24"/>
          <w:szCs w:val="24"/>
        </w:rPr>
        <w:t xml:space="preserve"> / В. Н. Кокорин [и др.]</w:t>
      </w:r>
      <w:r>
        <w:rPr>
          <w:rFonts w:ascii="Times New Roman" w:eastAsia="Times New Roman" w:hAnsi="Times New Roman" w:cs="Times New Roman"/>
          <w:sz w:val="24"/>
          <w:szCs w:val="24"/>
        </w:rPr>
        <w:t xml:space="preserve"> </w:t>
      </w:r>
      <w:r w:rsidRPr="007B6D14">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С. 3-7: ил.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библиогр.: 9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7B6D14"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sz w:val="24"/>
          <w:szCs w:val="24"/>
        </w:rPr>
        <w:t xml:space="preserve">Рассмотрены вопросы интенсификации процесса контурной лазерной резки в результате применения предварительного деформационного упрочнения листового металлопроката при механической активации. </w:t>
      </w:r>
    </w:p>
    <w:p w:rsidR="00641C08" w:rsidRDefault="00641C08" w:rsidP="005508AB">
      <w:pPr>
        <w:spacing w:line="240" w:lineRule="auto"/>
        <w:rPr>
          <w:rFonts w:ascii="Times New Roman" w:eastAsia="Times New Roman" w:hAnsi="Times New Roman" w:cs="Times New Roman"/>
          <w:bCs/>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УДК 621.791.13</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bCs/>
          <w:sz w:val="24"/>
          <w:szCs w:val="24"/>
        </w:rPr>
        <w:t>Получение термобиметалла латунь-инвар сваркой взрывом с последующей прокаткой</w:t>
      </w:r>
      <w:r w:rsidRPr="002C36C7">
        <w:rPr>
          <w:rFonts w:ascii="Times New Roman" w:eastAsia="Times New Roman" w:hAnsi="Times New Roman" w:cs="Times New Roman"/>
          <w:sz w:val="24"/>
          <w:szCs w:val="24"/>
        </w:rPr>
        <w:t xml:space="preserve"> / И. В. Сайков [и др.]</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38-41: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1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В работе опробована новая технологическая схема получения термобиметалла марки ТБ 1353 (ТБ 130/17), в котором активный слой представляет собой латунь марки Л63, а пассивный слой</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xml:space="preserve">инвар 36Н. Методика включает получение двухслойной заготовки Л63+36Н сваркой взрывом с последующими горячей и холодной прокатками. Конечная толщина такого биметалла 6 мм, при практически ровной толщине слоев составляющих. Особое внимание уделено структуре и составу околошовной зоны термобиметалла и влиянию на нее горячей и холодной прокаток. Приведены результаты механических испытаний полученных образцов биметалла. Чрезмерный изгиб двухслойной полосы при горячей прокатке позволяет считать более перспективной технологическую схему, включающую получение заготовки Л63+36Н сваркой взрывом, и последующую ее холодную прокатку на конечную толщину с промежуточными термическими обработками. </w:t>
      </w:r>
    </w:p>
    <w:p w:rsidR="00641C08" w:rsidRDefault="00641C08" w:rsidP="005508AB">
      <w:pPr>
        <w:spacing w:line="240" w:lineRule="auto"/>
        <w:rPr>
          <w:rFonts w:ascii="Times New Roman" w:eastAsia="Times New Roman" w:hAnsi="Times New Roman" w:cs="Times New Roman"/>
          <w:bCs/>
          <w:sz w:val="24"/>
          <w:szCs w:val="24"/>
        </w:rPr>
      </w:pPr>
    </w:p>
    <w:p w:rsidR="00641C08" w:rsidRPr="00D63546" w:rsidRDefault="00641C08" w:rsidP="005508AB">
      <w:pPr>
        <w:spacing w:line="240" w:lineRule="auto"/>
        <w:jc w:val="right"/>
        <w:rPr>
          <w:rFonts w:ascii="Times New Roman" w:eastAsia="Times New Roman" w:hAnsi="Times New Roman" w:cs="Times New Roman"/>
          <w:bCs/>
          <w:sz w:val="24"/>
          <w:szCs w:val="24"/>
        </w:rPr>
      </w:pPr>
      <w:r w:rsidRPr="00D63546">
        <w:rPr>
          <w:rFonts w:ascii="Times New Roman" w:eastAsia="Times New Roman" w:hAnsi="Times New Roman" w:cs="Times New Roman"/>
          <w:bCs/>
          <w:sz w:val="24"/>
          <w:szCs w:val="24"/>
        </w:rPr>
        <w:t>УДК 620.22:669</w:t>
      </w:r>
    </w:p>
    <w:p w:rsidR="00641C08"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b/>
          <w:bCs/>
          <w:sz w:val="24"/>
          <w:szCs w:val="24"/>
        </w:rPr>
        <w:t>Трансформация химического и фазового составов титановой плакировки на поверхности меди при высокотемпературном воздействии</w:t>
      </w:r>
      <w:r w:rsidRPr="00D63546">
        <w:rPr>
          <w:rFonts w:ascii="Times New Roman" w:eastAsia="Times New Roman" w:hAnsi="Times New Roman" w:cs="Times New Roman"/>
          <w:sz w:val="24"/>
          <w:szCs w:val="24"/>
        </w:rPr>
        <w:t xml:space="preserve"> / В. Г. Шморгун [и др.]</w:t>
      </w:r>
      <w:r>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D63546">
        <w:rPr>
          <w:rFonts w:ascii="Times New Roman" w:eastAsia="Times New Roman" w:hAnsi="Times New Roman" w:cs="Times New Roman"/>
          <w:sz w:val="24"/>
          <w:szCs w:val="24"/>
        </w:rPr>
        <w:t>// Заготовительные производства в машиностроении.</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С. 41-44: ил.</w:t>
      </w:r>
      <w:r w:rsidR="002667F7">
        <w:rPr>
          <w:rFonts w:ascii="Times New Roman" w:eastAsia="Times New Roman" w:hAnsi="Times New Roman" w:cs="Times New Roman"/>
          <w:sz w:val="24"/>
          <w:szCs w:val="24"/>
        </w:rPr>
        <w:t xml:space="preserve"> – </w:t>
      </w:r>
      <w:r w:rsidRPr="00D63546">
        <w:rPr>
          <w:rFonts w:ascii="Times New Roman" w:eastAsia="Times New Roman" w:hAnsi="Times New Roman" w:cs="Times New Roman"/>
          <w:sz w:val="24"/>
          <w:szCs w:val="24"/>
        </w:rPr>
        <w:t>Библиогр.: 7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D63546" w:rsidRDefault="00641C08" w:rsidP="005508AB">
      <w:pPr>
        <w:spacing w:line="240" w:lineRule="auto"/>
        <w:ind w:firstLine="708"/>
        <w:rPr>
          <w:rFonts w:ascii="Times New Roman" w:eastAsia="Times New Roman" w:hAnsi="Times New Roman" w:cs="Times New Roman"/>
          <w:sz w:val="24"/>
          <w:szCs w:val="24"/>
        </w:rPr>
      </w:pPr>
      <w:r w:rsidRPr="00D63546">
        <w:rPr>
          <w:rFonts w:ascii="Times New Roman" w:eastAsia="Times New Roman" w:hAnsi="Times New Roman" w:cs="Times New Roman"/>
          <w:sz w:val="24"/>
          <w:szCs w:val="24"/>
        </w:rPr>
        <w:t>Исследована трансформация химического и фазового составов титана ВТ1-0, нанесенного сваркой взрывом на поверхность меди М1, после нагрева в атмосфере водяных паров. Показано, что слой оксидов толщиной 1,5...2 мкм, образовавшийся на поверхности титана после нагрева в паровозд</w:t>
      </w:r>
      <w:r w:rsidR="008C5EF7">
        <w:rPr>
          <w:rFonts w:ascii="Times New Roman" w:eastAsia="Times New Roman" w:hAnsi="Times New Roman" w:cs="Times New Roman"/>
          <w:sz w:val="24"/>
          <w:szCs w:val="24"/>
        </w:rPr>
        <w:t>ушной среде при температуре 700</w:t>
      </w:r>
      <w:r w:rsidRPr="00D63546">
        <w:rPr>
          <w:rFonts w:ascii="Times New Roman" w:eastAsia="Times New Roman" w:hAnsi="Times New Roman" w:cs="Times New Roman"/>
          <w:sz w:val="24"/>
          <w:szCs w:val="24"/>
        </w:rPr>
        <w:t xml:space="preserve">°С, не имеет заметного объемного прироста с течением времени. </w:t>
      </w:r>
    </w:p>
    <w:p w:rsidR="00641C08" w:rsidRDefault="00641C08" w:rsidP="005508AB">
      <w:pPr>
        <w:spacing w:line="240" w:lineRule="auto"/>
        <w:rPr>
          <w:rFonts w:ascii="Times New Roman" w:eastAsia="Times New Roman" w:hAnsi="Times New Roman" w:cs="Times New Roman"/>
          <w:sz w:val="24"/>
          <w:szCs w:val="24"/>
        </w:rPr>
      </w:pPr>
    </w:p>
    <w:p w:rsidR="00641C08" w:rsidRDefault="00641C08" w:rsidP="005508A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УДК </w:t>
      </w:r>
      <w:r w:rsidRPr="009E17BC">
        <w:rPr>
          <w:rFonts w:ascii="Times New Roman" w:eastAsia="Times New Roman" w:hAnsi="Times New Roman" w:cs="Times New Roman"/>
          <w:sz w:val="24"/>
          <w:szCs w:val="24"/>
        </w:rPr>
        <w:t>621.791.011</w:t>
      </w: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b/>
          <w:bCs/>
          <w:sz w:val="24"/>
          <w:szCs w:val="24"/>
        </w:rPr>
        <w:t>Усовершенствование технологии автоматической наплавки под флюсом при ремонте судовых гребных валов</w:t>
      </w:r>
      <w:r w:rsidRPr="009E17BC">
        <w:rPr>
          <w:rFonts w:ascii="Times New Roman" w:eastAsia="Times New Roman" w:hAnsi="Times New Roman" w:cs="Times New Roman"/>
          <w:sz w:val="24"/>
          <w:szCs w:val="24"/>
        </w:rPr>
        <w:t xml:space="preserve"> / В. А. Лебедев [и др.]</w:t>
      </w:r>
      <w:r>
        <w:rPr>
          <w:rFonts w:ascii="Times New Roman" w:eastAsia="Times New Roman" w:hAnsi="Times New Roman" w:cs="Times New Roman"/>
          <w:sz w:val="24"/>
          <w:szCs w:val="24"/>
        </w:rPr>
        <w:t xml:space="preserve"> </w:t>
      </w:r>
      <w:r w:rsidRPr="009E17BC">
        <w:rPr>
          <w:rFonts w:ascii="Times New Roman" w:eastAsia="Times New Roman" w:hAnsi="Times New Roman" w:cs="Times New Roman"/>
          <w:sz w:val="24"/>
          <w:szCs w:val="24"/>
        </w:rPr>
        <w:t>// Наукоёмкие технологии в машиностроении.</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С. 42-48: ил.</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Библиогр.: 11 назв.</w:t>
      </w:r>
    </w:p>
    <w:p w:rsidR="000E5C04" w:rsidRDefault="000E5C04" w:rsidP="005508AB">
      <w:pPr>
        <w:spacing w:line="240" w:lineRule="auto"/>
        <w:ind w:firstLine="708"/>
        <w:rPr>
          <w:rFonts w:ascii="Times New Roman" w:eastAsia="Times New Roman" w:hAnsi="Times New Roman" w:cs="Times New Roman"/>
          <w:sz w:val="24"/>
          <w:szCs w:val="24"/>
        </w:rPr>
      </w:pPr>
    </w:p>
    <w:p w:rsidR="00851AF0"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sz w:val="24"/>
          <w:szCs w:val="24"/>
        </w:rPr>
        <w:t xml:space="preserve">Изложена технология восстановления судовых валов с применением автоматической наплавки под флюсом с использованием специализированной наплавочной установки и сварочного комплекса с механическим генератором высокочастотного импульсного воздействия на электродную проволоку. Приведены результаты опытной наплавки коррозионно-стойкого покрытия на гребной вал диаметром 200 мм. </w:t>
      </w:r>
    </w:p>
    <w:p w:rsidR="00851AF0" w:rsidRDefault="00851AF0" w:rsidP="005508A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41C08" w:rsidRDefault="00641C08" w:rsidP="005508AB">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УДК</w:t>
      </w:r>
      <w:r w:rsidRPr="002C36C7">
        <w:t xml:space="preserve"> </w:t>
      </w:r>
      <w:r w:rsidRPr="002C36C7">
        <w:rPr>
          <w:rFonts w:ascii="Times New Roman" w:eastAsia="Times New Roman" w:hAnsi="Times New Roman" w:cs="Times New Roman"/>
          <w:bCs/>
          <w:sz w:val="24"/>
          <w:szCs w:val="24"/>
        </w:rPr>
        <w:t>812.35.29.17</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bCs/>
          <w:sz w:val="24"/>
          <w:szCs w:val="24"/>
        </w:rPr>
        <w:t>Физико-механические свойства покрытий, полученных электродуговой металлизацией порошковыми проволоками</w:t>
      </w:r>
      <w:r w:rsidRPr="002C36C7">
        <w:rPr>
          <w:rFonts w:ascii="Times New Roman" w:eastAsia="Times New Roman" w:hAnsi="Times New Roman" w:cs="Times New Roman"/>
          <w:sz w:val="24"/>
          <w:szCs w:val="24"/>
        </w:rPr>
        <w:t xml:space="preserve"> / В. П. Лялякин [и др.]</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34-38: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6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 xml:space="preserve">Приведены результаты исследований физико-механических свойств покрытий, полученных напылением порошковыми проволоками с различными компонентами шихты. Отмечено, что электродуговое напыление является производительным методом, которым можно наносить износостойкие, жаропрочные и коррозионно-стойкие покрытия. Недостатком их является пониженная адгезионная прочность. Дан анализ теоретических обоснований, на основании ранее выполненных исследований, по увеличению адгезионной прочности покрытий. Приведены результаты исследований по изучению микротвердости, микроструктуры, прочности сцепления и величины износа покрытий, полученных напылением порошковыми проволоками. По результатам исследований определены порошковые проволоки, которые позволяют получить повышенные физико-механические свойства покрытий.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tabs>
          <w:tab w:val="left" w:pos="7938"/>
        </w:tabs>
        <w:spacing w:line="240" w:lineRule="auto"/>
        <w:rPr>
          <w:rFonts w:ascii="Times New Roman" w:eastAsia="Times New Roman" w:hAnsi="Times New Roman" w:cs="Times New Roman"/>
          <w:bCs/>
          <w:sz w:val="24"/>
          <w:szCs w:val="24"/>
        </w:rPr>
      </w:pPr>
      <w:r w:rsidRPr="00AD55A1">
        <w:rPr>
          <w:rFonts w:ascii="Times New Roman" w:eastAsia="Times New Roman" w:hAnsi="Times New Roman" w:cs="Times New Roman"/>
          <w:b/>
          <w:bCs/>
          <w:i/>
          <w:sz w:val="24"/>
          <w:szCs w:val="24"/>
        </w:rPr>
        <w:t>Шиганов, И.Н.</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 xml:space="preserve">УДК </w:t>
      </w:r>
      <w:r w:rsidRPr="00AD55A1">
        <w:rPr>
          <w:rFonts w:ascii="Times New Roman" w:eastAsia="Times New Roman" w:hAnsi="Times New Roman" w:cs="Times New Roman"/>
          <w:bCs/>
          <w:sz w:val="24"/>
          <w:szCs w:val="24"/>
        </w:rPr>
        <w:t>312.35.19.17</w:t>
      </w:r>
    </w:p>
    <w:p w:rsidR="00641C08" w:rsidRDefault="00641C08" w:rsidP="005508AB">
      <w:pPr>
        <w:spacing w:line="240" w:lineRule="auto"/>
        <w:ind w:firstLine="708"/>
        <w:rPr>
          <w:rFonts w:ascii="Times New Roman" w:eastAsia="Times New Roman" w:hAnsi="Times New Roman" w:cs="Times New Roman"/>
          <w:sz w:val="24"/>
          <w:szCs w:val="24"/>
        </w:rPr>
      </w:pPr>
      <w:r w:rsidRPr="00AD55A1">
        <w:rPr>
          <w:rFonts w:ascii="Times New Roman" w:eastAsia="Times New Roman" w:hAnsi="Times New Roman" w:cs="Times New Roman"/>
          <w:b/>
          <w:sz w:val="24"/>
          <w:szCs w:val="24"/>
        </w:rPr>
        <w:t>Особенности сварки стали 10ХСНД лазерным лучом с колебаниями</w:t>
      </w:r>
      <w:r w:rsidRPr="002C36C7">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2C36C7">
        <w:rPr>
          <w:rFonts w:ascii="Times New Roman" w:eastAsia="Times New Roman" w:hAnsi="Times New Roman" w:cs="Times New Roman"/>
          <w:sz w:val="24"/>
          <w:szCs w:val="24"/>
        </w:rPr>
        <w:t>/ И. Н. Шиганов, Н. В. Грезев, Е. М. Шамов</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2C36C7">
        <w:rPr>
          <w:rFonts w:ascii="Times New Roman" w:eastAsia="Times New Roman" w:hAnsi="Times New Roman" w:cs="Times New Roman"/>
          <w:sz w:val="24"/>
          <w:szCs w:val="24"/>
        </w:rPr>
        <w:t>С. 45-50: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10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 xml:space="preserve">Изложены результаты экспериментов, подтверждающие, что применение колебаний лазерного луча при сварке с глубоким проплавлением оказывает влияние на формирование структуры, форму и качество сварного шва. По результатам металлографических исследований установлены значения параметров колебаний лазерного луча, при которых снижается риск образования дефектов в сварном шве. Приведены результаты механических испытаний и замеров микротвердости сварных соединений, полученных лазерной сваркой с колебаниями луча на стали 10ХСНД.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spacing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УДК 621.791.1</w:t>
      </w: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b/>
          <w:bCs/>
          <w:sz w:val="24"/>
          <w:szCs w:val="24"/>
        </w:rPr>
        <w:t>Эффективность применения присадочных материалов при лазерной сварке высокопрочных алюминий-литиевых сплавов</w:t>
      </w:r>
      <w:r w:rsidRPr="002C36C7">
        <w:rPr>
          <w:rFonts w:ascii="Times New Roman" w:eastAsia="Times New Roman" w:hAnsi="Times New Roman" w:cs="Times New Roman"/>
          <w:sz w:val="24"/>
          <w:szCs w:val="24"/>
        </w:rPr>
        <w:t xml:space="preserve"> / Е. Н. Каблов [и др.]</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17-21: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18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 xml:space="preserve">Исследованы особенности формирования структуры и свойств сварных соединений алюминий-литиевых сплавов В-1461 и В-1469, выполненных лазерной сваркой. Установлено, что применение присадочных материалов системы Al-Cu, легированных редкоземельными металлами, улучшает формирование сварного шва, снижает вероятность образования дефектов типа рыхлот по границам зерен и повышает механические свойства сварных соединений. Проведение полной термической обработки сварных соединений обеспечивает повышение их прочностных характеристик до 0,9 от прочности основного материала. </w:t>
      </w:r>
    </w:p>
    <w:p w:rsidR="00641C08" w:rsidRDefault="00641C08" w:rsidP="005508AB">
      <w:pPr>
        <w:spacing w:line="240" w:lineRule="auto"/>
        <w:rPr>
          <w:rFonts w:ascii="Times New Roman" w:eastAsia="Times New Roman" w:hAnsi="Times New Roman" w:cs="Times New Roman"/>
          <w:sz w:val="24"/>
          <w:szCs w:val="24"/>
        </w:rPr>
      </w:pPr>
    </w:p>
    <w:p w:rsidR="00641C08" w:rsidRPr="00D50A89" w:rsidRDefault="00641C08" w:rsidP="005508AB">
      <w:pPr>
        <w:spacing w:line="240" w:lineRule="auto"/>
        <w:rPr>
          <w:rFonts w:ascii="Times New Roman" w:hAnsi="Times New Roman" w:cs="Times New Roman"/>
          <w:b/>
          <w:sz w:val="24"/>
          <w:szCs w:val="24"/>
        </w:rPr>
      </w:pPr>
      <w:r w:rsidRPr="00D50A89">
        <w:rPr>
          <w:rFonts w:ascii="Times New Roman" w:hAnsi="Times New Roman" w:cs="Times New Roman"/>
          <w:b/>
          <w:sz w:val="24"/>
          <w:szCs w:val="24"/>
        </w:rPr>
        <w:t>ЭКОНОМИК</w:t>
      </w:r>
      <w:r w:rsidR="000E5C04">
        <w:rPr>
          <w:rFonts w:ascii="Times New Roman" w:hAnsi="Times New Roman" w:cs="Times New Roman"/>
          <w:b/>
          <w:sz w:val="24"/>
          <w:szCs w:val="24"/>
        </w:rPr>
        <w:t>А</w:t>
      </w:r>
      <w:r w:rsidR="002667F7">
        <w:rPr>
          <w:rFonts w:ascii="Times New Roman" w:hAnsi="Times New Roman" w:cs="Times New Roman"/>
          <w:b/>
          <w:sz w:val="24"/>
          <w:szCs w:val="24"/>
        </w:rPr>
        <w:t xml:space="preserve"> </w:t>
      </w:r>
      <w:r w:rsidR="000E5C04">
        <w:rPr>
          <w:rFonts w:ascii="Times New Roman" w:hAnsi="Times New Roman" w:cs="Times New Roman"/>
          <w:b/>
          <w:sz w:val="24"/>
          <w:szCs w:val="24"/>
        </w:rPr>
        <w:t>И</w:t>
      </w:r>
      <w:r w:rsidR="002667F7">
        <w:rPr>
          <w:rFonts w:ascii="Times New Roman" w:hAnsi="Times New Roman" w:cs="Times New Roman"/>
          <w:b/>
          <w:sz w:val="24"/>
          <w:szCs w:val="24"/>
        </w:rPr>
        <w:t xml:space="preserve"> </w:t>
      </w:r>
      <w:r w:rsidR="000E5C04">
        <w:rPr>
          <w:rFonts w:ascii="Times New Roman" w:hAnsi="Times New Roman" w:cs="Times New Roman"/>
          <w:b/>
          <w:sz w:val="24"/>
          <w:szCs w:val="24"/>
        </w:rPr>
        <w:t>ОРГАНИЗАЦИЯ</w:t>
      </w:r>
      <w:r w:rsidR="002667F7">
        <w:rPr>
          <w:rFonts w:ascii="Times New Roman" w:hAnsi="Times New Roman" w:cs="Times New Roman"/>
          <w:b/>
          <w:sz w:val="24"/>
          <w:szCs w:val="24"/>
        </w:rPr>
        <w:t xml:space="preserve"> </w:t>
      </w:r>
      <w:r w:rsidR="000E5C04">
        <w:rPr>
          <w:rFonts w:ascii="Times New Roman" w:hAnsi="Times New Roman" w:cs="Times New Roman"/>
          <w:b/>
          <w:sz w:val="24"/>
          <w:szCs w:val="24"/>
        </w:rPr>
        <w:t>ПРОИЗВОДСТВА</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8618"/>
        </w:tabs>
        <w:spacing w:line="240" w:lineRule="auto"/>
        <w:rPr>
          <w:rFonts w:ascii="Times New Roman" w:eastAsia="Times New Roman" w:hAnsi="Times New Roman" w:cs="Times New Roman"/>
          <w:bCs/>
          <w:sz w:val="24"/>
          <w:szCs w:val="24"/>
        </w:rPr>
      </w:pPr>
      <w:r w:rsidRPr="007B6D14">
        <w:rPr>
          <w:rFonts w:ascii="Times New Roman" w:eastAsia="Times New Roman" w:hAnsi="Times New Roman" w:cs="Times New Roman"/>
          <w:b/>
          <w:bCs/>
          <w:i/>
          <w:sz w:val="24"/>
          <w:szCs w:val="24"/>
        </w:rPr>
        <w:t>Безъязычный, В.Ф.</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621.9</w:t>
      </w:r>
    </w:p>
    <w:p w:rsidR="00641C08"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b/>
          <w:sz w:val="24"/>
          <w:szCs w:val="24"/>
        </w:rPr>
        <w:t>Расчетное определение оптимальных размеров партий при изготовлении деталей</w:t>
      </w:r>
      <w:r w:rsidRPr="007B6D14">
        <w:rPr>
          <w:rFonts w:ascii="Times New Roman" w:eastAsia="Times New Roman" w:hAnsi="Times New Roman" w:cs="Times New Roman"/>
          <w:sz w:val="24"/>
          <w:szCs w:val="24"/>
        </w:rPr>
        <w:t xml:space="preserve"> </w:t>
      </w:r>
      <w:r w:rsidR="00222DAA">
        <w:rPr>
          <w:rFonts w:ascii="Times New Roman" w:eastAsia="Times New Roman" w:hAnsi="Times New Roman" w:cs="Times New Roman"/>
          <w:sz w:val="24"/>
          <w:szCs w:val="24"/>
        </w:rPr>
        <w:br/>
      </w:r>
      <w:r w:rsidRPr="007B6D14">
        <w:rPr>
          <w:rFonts w:ascii="Times New Roman" w:eastAsia="Times New Roman" w:hAnsi="Times New Roman" w:cs="Times New Roman"/>
          <w:sz w:val="24"/>
          <w:szCs w:val="24"/>
        </w:rPr>
        <w:t>/ В. Ф. Безъязычный, Д. Н. Сыщиков</w:t>
      </w:r>
      <w:r>
        <w:rPr>
          <w:rFonts w:ascii="Times New Roman" w:eastAsia="Times New Roman" w:hAnsi="Times New Roman" w:cs="Times New Roman"/>
          <w:sz w:val="24"/>
          <w:szCs w:val="24"/>
        </w:rPr>
        <w:t xml:space="preserve"> </w:t>
      </w:r>
      <w:r w:rsidRPr="007B6D14">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7B6D14">
        <w:rPr>
          <w:rFonts w:ascii="Times New Roman" w:eastAsia="Times New Roman" w:hAnsi="Times New Roman" w:cs="Times New Roman"/>
          <w:sz w:val="24"/>
          <w:szCs w:val="24"/>
        </w:rPr>
        <w:t>С. 42-47: ил.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Библиогр.: 4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7B6D14"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sz w:val="24"/>
          <w:szCs w:val="24"/>
        </w:rPr>
        <w:lastRenderedPageBreak/>
        <w:t xml:space="preserve">Предложен метод определения количества деталей в партии, одновременно запускаемых в производство. Критерием является минимум себестоимости изготовления детали.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8618"/>
        </w:tabs>
        <w:spacing w:line="240" w:lineRule="auto"/>
        <w:rPr>
          <w:rFonts w:ascii="Times New Roman" w:eastAsia="Times New Roman" w:hAnsi="Times New Roman" w:cs="Times New Roman"/>
          <w:sz w:val="24"/>
          <w:szCs w:val="24"/>
        </w:rPr>
      </w:pPr>
      <w:r w:rsidRPr="00F45817">
        <w:rPr>
          <w:rFonts w:ascii="Times New Roman" w:eastAsia="Times New Roman" w:hAnsi="Times New Roman" w:cs="Times New Roman"/>
          <w:b/>
          <w:bCs/>
          <w:i/>
          <w:sz w:val="24"/>
          <w:szCs w:val="24"/>
        </w:rPr>
        <w:t>Кондаков, А.И.</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УДК 621.9</w:t>
      </w:r>
    </w:p>
    <w:p w:rsidR="00641C08"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b/>
          <w:sz w:val="24"/>
          <w:szCs w:val="24"/>
        </w:rPr>
        <w:t>Критерии и проблематика подготовки производства при импортозамещении в машиностроении</w:t>
      </w:r>
      <w:r w:rsidRPr="00F45817">
        <w:rPr>
          <w:rFonts w:ascii="Times New Roman" w:eastAsia="Times New Roman" w:hAnsi="Times New Roman" w:cs="Times New Roman"/>
          <w:sz w:val="24"/>
          <w:szCs w:val="24"/>
        </w:rPr>
        <w:t xml:space="preserve"> / А. И. Кондаков// Справочник. Инженерный журнал.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F45817">
        <w:rPr>
          <w:rFonts w:ascii="Times New Roman" w:eastAsia="Times New Roman" w:hAnsi="Times New Roman" w:cs="Times New Roman"/>
          <w:sz w:val="24"/>
          <w:szCs w:val="24"/>
        </w:rPr>
        <w:t>С. 3-7: ил.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Библиогр.: 9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sz w:val="24"/>
          <w:szCs w:val="24"/>
        </w:rPr>
        <w:t xml:space="preserve">Проблема импортозамещения исключительно актуальная для современного отечественного машиностроения. Научно-методические основы ее решения в настоящее время только формируются, а применяемые подходы носят, в основном, частный и эмпирический характер. В статье впервые даны количественные формальные критерии, позволяющие оценивать возможности импортозамещения отечественной машиностроительной продукцией. Показана связь научно-методических подходов к решению проблемы повышения конкурентоспособности продукции машиностроения и проблемы импортозамещения, что может быть использовано для успешного решения последней в кратчайшие сроки. Показано, что одним из главных условий импортозамещения является обеспечение эксплуатационного качества изделий машиностроения и выявлена его связь с основными проблемами автоматизации подготовки их производства. Результаты представленного исследования способствуют направленной выработке эффективной стратегии использования и адаптации имеющихся научно-методических заделов для решения проблемы импортозамещения в машиностроении. </w:t>
      </w:r>
    </w:p>
    <w:p w:rsidR="00641C08" w:rsidRDefault="00641C08" w:rsidP="005508AB">
      <w:pPr>
        <w:spacing w:line="240" w:lineRule="auto"/>
        <w:rPr>
          <w:rFonts w:ascii="Times New Roman" w:eastAsia="Times New Roman" w:hAnsi="Times New Roman" w:cs="Times New Roman"/>
          <w:b/>
          <w:bCs/>
          <w:i/>
          <w:sz w:val="24"/>
          <w:szCs w:val="24"/>
        </w:rPr>
      </w:pPr>
    </w:p>
    <w:p w:rsidR="00641C08" w:rsidRDefault="00641C08" w:rsidP="005508AB">
      <w:pPr>
        <w:tabs>
          <w:tab w:val="left" w:pos="7938"/>
        </w:tabs>
        <w:spacing w:line="240" w:lineRule="auto"/>
        <w:rPr>
          <w:rFonts w:ascii="Times New Roman" w:eastAsia="Times New Roman" w:hAnsi="Times New Roman" w:cs="Times New Roman"/>
          <w:sz w:val="24"/>
          <w:szCs w:val="24"/>
        </w:rPr>
      </w:pPr>
      <w:r w:rsidRPr="007B6D14">
        <w:rPr>
          <w:rFonts w:ascii="Times New Roman" w:eastAsia="Times New Roman" w:hAnsi="Times New Roman" w:cs="Times New Roman"/>
          <w:b/>
          <w:bCs/>
          <w:i/>
          <w:sz w:val="24"/>
          <w:szCs w:val="24"/>
        </w:rPr>
        <w:t>Плетнева, Н.П.</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УДК 658.5.012.1</w:t>
      </w:r>
    </w:p>
    <w:p w:rsidR="00641C08"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b/>
          <w:sz w:val="24"/>
          <w:szCs w:val="24"/>
        </w:rPr>
        <w:t>Идентификация и анализ рисков при разработке программы внутреннего аудита качества</w:t>
      </w:r>
      <w:r w:rsidRPr="007B6D14">
        <w:rPr>
          <w:rFonts w:ascii="Times New Roman" w:eastAsia="Times New Roman" w:hAnsi="Times New Roman" w:cs="Times New Roman"/>
          <w:sz w:val="24"/>
          <w:szCs w:val="24"/>
        </w:rPr>
        <w:t xml:space="preserve"> / Н. П. Плетнева</w:t>
      </w:r>
      <w:r>
        <w:rPr>
          <w:rFonts w:ascii="Times New Roman" w:eastAsia="Times New Roman" w:hAnsi="Times New Roman" w:cs="Times New Roman"/>
          <w:sz w:val="24"/>
          <w:szCs w:val="24"/>
        </w:rPr>
        <w:t xml:space="preserve"> </w:t>
      </w:r>
      <w:r w:rsidRPr="007B6D14">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С. 38-41.</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Библиогр.: 4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7B6D14"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sz w:val="24"/>
          <w:szCs w:val="24"/>
        </w:rPr>
        <w:t xml:space="preserve">Показаны основные направления идентификации и анализа рисков при разработке программы внутренних аудитов в организации.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tabs>
          <w:tab w:val="left" w:pos="7655"/>
        </w:tabs>
        <w:spacing w:line="240" w:lineRule="auto"/>
        <w:rPr>
          <w:rFonts w:ascii="Times New Roman" w:eastAsia="Times New Roman" w:hAnsi="Times New Roman" w:cs="Times New Roman"/>
          <w:bCs/>
          <w:sz w:val="24"/>
          <w:szCs w:val="24"/>
        </w:rPr>
      </w:pPr>
      <w:r w:rsidRPr="00237844">
        <w:rPr>
          <w:rFonts w:ascii="Times New Roman" w:eastAsia="Times New Roman" w:hAnsi="Times New Roman" w:cs="Times New Roman"/>
          <w:b/>
          <w:bCs/>
          <w:i/>
          <w:sz w:val="24"/>
          <w:szCs w:val="24"/>
        </w:rPr>
        <w:t>Фасхиев, Х.А.</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658.62.009.12</w:t>
      </w:r>
    </w:p>
    <w:p w:rsidR="00641C08"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sz w:val="24"/>
          <w:szCs w:val="24"/>
        </w:rPr>
        <w:t>М</w:t>
      </w:r>
      <w:r w:rsidRPr="00237844">
        <w:rPr>
          <w:rFonts w:ascii="Times New Roman" w:eastAsia="Times New Roman" w:hAnsi="Times New Roman" w:cs="Times New Roman"/>
          <w:b/>
          <w:sz w:val="24"/>
          <w:szCs w:val="24"/>
        </w:rPr>
        <w:t xml:space="preserve">етод оценки уровня качества и конкурентоспособности продуктов </w:t>
      </w:r>
      <w:r w:rsidR="00222DAA">
        <w:rPr>
          <w:rFonts w:ascii="Times New Roman" w:eastAsia="Times New Roman" w:hAnsi="Times New Roman" w:cs="Times New Roman"/>
          <w:b/>
          <w:sz w:val="24"/>
          <w:szCs w:val="24"/>
        </w:rPr>
        <w:br/>
      </w:r>
      <w:r w:rsidRPr="007B6D14">
        <w:rPr>
          <w:rFonts w:ascii="Times New Roman" w:eastAsia="Times New Roman" w:hAnsi="Times New Roman" w:cs="Times New Roman"/>
          <w:sz w:val="24"/>
          <w:szCs w:val="24"/>
        </w:rPr>
        <w:t>/ Х. А. Фасхиев, А. В. Крахмалева</w:t>
      </w:r>
      <w:r>
        <w:rPr>
          <w:rFonts w:ascii="Times New Roman" w:eastAsia="Times New Roman" w:hAnsi="Times New Roman" w:cs="Times New Roman"/>
          <w:sz w:val="24"/>
          <w:szCs w:val="24"/>
        </w:rPr>
        <w:t xml:space="preserve"> </w:t>
      </w:r>
      <w:r w:rsidRPr="007B6D14">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00222DAA">
        <w:rPr>
          <w:rFonts w:ascii="Times New Roman" w:eastAsia="Times New Roman" w:hAnsi="Times New Roman" w:cs="Times New Roman"/>
          <w:sz w:val="24"/>
          <w:szCs w:val="24"/>
        </w:rPr>
        <w:br/>
      </w:r>
      <w:r w:rsidRPr="007B6D14">
        <w:rPr>
          <w:rFonts w:ascii="Times New Roman" w:eastAsia="Times New Roman" w:hAnsi="Times New Roman" w:cs="Times New Roman"/>
          <w:sz w:val="24"/>
          <w:szCs w:val="24"/>
        </w:rPr>
        <w:t>С. 48-55: ил.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Библиогр.: 10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7B6D14"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sz w:val="24"/>
          <w:szCs w:val="24"/>
        </w:rPr>
        <w:t xml:space="preserve">Для целей ранжирования и выбора лучшего варианта из альтернатив разработан метод измерения качества продуктов. Метод базируется на расчете разности индивидуальных показателей качества оцениваемого объекта и "идеального" продукта и объединении разностей сначала в групповые комплексные показатели, а затем с учетом коэффициентов весомости групп в интегральный коэффициент качества. Конкурентоспособность продуктов рассчитывается с учетом предпочтений потребителей, интегрируя коэффициент качества и цену. По значению коэффициентов качества и конкурентоспособности выполняется ранжирование сравниваемых продуктов, устанавливается отклонение их от "идеала". Апробация разностного метода оценки качества и конкурентоспособности продуктов проведена на легковых автомобилях В-класса. </w:t>
      </w:r>
    </w:p>
    <w:p w:rsidR="00641C08" w:rsidRDefault="00641C08" w:rsidP="005508AB">
      <w:pPr>
        <w:spacing w:line="240" w:lineRule="auto"/>
        <w:rPr>
          <w:rFonts w:ascii="Times New Roman" w:eastAsia="Times New Roman" w:hAnsi="Times New Roman" w:cs="Times New Roman"/>
          <w:b/>
          <w:bCs/>
          <w:i/>
          <w:sz w:val="24"/>
          <w:szCs w:val="24"/>
        </w:rPr>
      </w:pPr>
    </w:p>
    <w:p w:rsidR="003F13FC" w:rsidRDefault="003F13FC">
      <w:pP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br w:type="page"/>
      </w:r>
    </w:p>
    <w:p w:rsidR="00641C08" w:rsidRDefault="00641C08" w:rsidP="005508AB">
      <w:pPr>
        <w:tabs>
          <w:tab w:val="left" w:pos="8165"/>
        </w:tabs>
        <w:spacing w:line="240" w:lineRule="auto"/>
        <w:rPr>
          <w:rFonts w:ascii="Times New Roman" w:eastAsia="Times New Roman" w:hAnsi="Times New Roman" w:cs="Times New Roman"/>
          <w:bCs/>
          <w:sz w:val="24"/>
          <w:szCs w:val="24"/>
        </w:rPr>
      </w:pPr>
      <w:r w:rsidRPr="00AD55A1">
        <w:rPr>
          <w:rFonts w:ascii="Times New Roman" w:eastAsia="Times New Roman" w:hAnsi="Times New Roman" w:cs="Times New Roman"/>
          <w:b/>
          <w:bCs/>
          <w:i/>
          <w:sz w:val="24"/>
          <w:szCs w:val="24"/>
        </w:rPr>
        <w:lastRenderedPageBreak/>
        <w:t>Чайков, М.Ю.</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658.5.012</w:t>
      </w:r>
    </w:p>
    <w:p w:rsidR="00641C08" w:rsidRDefault="00641C08" w:rsidP="005508AB">
      <w:pPr>
        <w:spacing w:line="240" w:lineRule="auto"/>
        <w:ind w:firstLine="708"/>
        <w:rPr>
          <w:rFonts w:ascii="Times New Roman" w:eastAsia="Times New Roman" w:hAnsi="Times New Roman" w:cs="Times New Roman"/>
          <w:sz w:val="24"/>
          <w:szCs w:val="24"/>
        </w:rPr>
      </w:pPr>
      <w:r w:rsidRPr="00AD55A1">
        <w:rPr>
          <w:rFonts w:ascii="Times New Roman" w:eastAsia="Times New Roman" w:hAnsi="Times New Roman" w:cs="Times New Roman"/>
          <w:b/>
          <w:sz w:val="24"/>
          <w:szCs w:val="24"/>
        </w:rPr>
        <w:t>Концептуальные основы создания программы инновационного развития промышленного предприятия</w:t>
      </w:r>
      <w:r w:rsidRPr="002C36C7">
        <w:rPr>
          <w:rFonts w:ascii="Times New Roman" w:eastAsia="Times New Roman" w:hAnsi="Times New Roman" w:cs="Times New Roman"/>
          <w:sz w:val="24"/>
          <w:szCs w:val="24"/>
        </w:rPr>
        <w:t xml:space="preserve"> / М. Ю. Чайков</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Сварочное производство.</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 10.</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С. 54-59: ил.</w:t>
      </w:r>
      <w:r w:rsidR="002667F7">
        <w:rPr>
          <w:rFonts w:ascii="Times New Roman" w:eastAsia="Times New Roman" w:hAnsi="Times New Roman" w:cs="Times New Roman"/>
          <w:sz w:val="24"/>
          <w:szCs w:val="24"/>
        </w:rPr>
        <w:t xml:space="preserve"> – </w:t>
      </w:r>
      <w:r w:rsidRPr="002C36C7">
        <w:rPr>
          <w:rFonts w:ascii="Times New Roman" w:eastAsia="Times New Roman" w:hAnsi="Times New Roman" w:cs="Times New Roman"/>
          <w:sz w:val="24"/>
          <w:szCs w:val="24"/>
        </w:rPr>
        <w:t>Библиогр.: 13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2C36C7" w:rsidRDefault="00641C08" w:rsidP="005508AB">
      <w:pPr>
        <w:spacing w:line="240" w:lineRule="auto"/>
        <w:ind w:firstLine="708"/>
        <w:rPr>
          <w:rFonts w:ascii="Times New Roman" w:eastAsia="Times New Roman" w:hAnsi="Times New Roman" w:cs="Times New Roman"/>
          <w:sz w:val="24"/>
          <w:szCs w:val="24"/>
        </w:rPr>
      </w:pPr>
      <w:r w:rsidRPr="002C36C7">
        <w:rPr>
          <w:rFonts w:ascii="Times New Roman" w:eastAsia="Times New Roman" w:hAnsi="Times New Roman" w:cs="Times New Roman"/>
          <w:sz w:val="24"/>
          <w:szCs w:val="24"/>
        </w:rPr>
        <w:t>Описана разработанная оригинальная методика формирования программы инновационного развития (ПИР) промышленного предприятия. Приведены критерии отнесения мероприятий к инновационным для разного рода инноваций. Разработаны общие принципы, которым</w:t>
      </w:r>
      <w:r>
        <w:rPr>
          <w:rFonts w:ascii="Times New Roman" w:eastAsia="Times New Roman" w:hAnsi="Times New Roman" w:cs="Times New Roman"/>
          <w:sz w:val="24"/>
          <w:szCs w:val="24"/>
        </w:rPr>
        <w:t xml:space="preserve"> </w:t>
      </w:r>
      <w:r w:rsidRPr="002C36C7">
        <w:rPr>
          <w:rFonts w:ascii="Times New Roman" w:eastAsia="Times New Roman" w:hAnsi="Times New Roman" w:cs="Times New Roman"/>
          <w:sz w:val="24"/>
          <w:szCs w:val="24"/>
        </w:rPr>
        <w:t xml:space="preserve">должны соответствовать мероприятия ПИР. </w:t>
      </w:r>
    </w:p>
    <w:p w:rsidR="00641C08" w:rsidRDefault="00641C08" w:rsidP="005508AB">
      <w:pPr>
        <w:spacing w:line="240" w:lineRule="auto"/>
        <w:rPr>
          <w:rFonts w:ascii="Times New Roman" w:hAnsi="Times New Roman" w:cs="Times New Roman"/>
          <w:sz w:val="24"/>
          <w:szCs w:val="24"/>
        </w:rPr>
      </w:pPr>
    </w:p>
    <w:p w:rsidR="00641C08" w:rsidRPr="001E04A5" w:rsidRDefault="000E5C04" w:rsidP="005508AB">
      <w:pPr>
        <w:spacing w:line="240" w:lineRule="auto"/>
        <w:rPr>
          <w:rFonts w:ascii="Times New Roman" w:hAnsi="Times New Roman" w:cs="Times New Roman"/>
          <w:b/>
          <w:sz w:val="24"/>
          <w:szCs w:val="24"/>
        </w:rPr>
      </w:pPr>
      <w:r>
        <w:rPr>
          <w:rFonts w:ascii="Times New Roman" w:hAnsi="Times New Roman" w:cs="Times New Roman"/>
          <w:b/>
          <w:sz w:val="24"/>
          <w:szCs w:val="24"/>
        </w:rPr>
        <w:t>РАЗНОЕ</w:t>
      </w:r>
    </w:p>
    <w:p w:rsidR="00641C08" w:rsidRDefault="00641C08" w:rsidP="005508AB">
      <w:pPr>
        <w:spacing w:line="240" w:lineRule="auto"/>
        <w:rPr>
          <w:rFonts w:ascii="Times New Roman" w:eastAsia="Times New Roman" w:hAnsi="Times New Roman" w:cs="Times New Roman"/>
          <w:bCs/>
          <w:sz w:val="24"/>
          <w:szCs w:val="24"/>
        </w:rPr>
      </w:pPr>
    </w:p>
    <w:p w:rsidR="00641C08" w:rsidRDefault="00641C08" w:rsidP="005508AB">
      <w:pPr>
        <w:tabs>
          <w:tab w:val="left" w:pos="8618"/>
        </w:tabs>
        <w:spacing w:line="240" w:lineRule="auto"/>
        <w:rPr>
          <w:rFonts w:ascii="Times New Roman" w:eastAsia="Times New Roman" w:hAnsi="Times New Roman" w:cs="Times New Roman"/>
          <w:bCs/>
          <w:sz w:val="24"/>
          <w:szCs w:val="24"/>
        </w:rPr>
      </w:pPr>
      <w:r w:rsidRPr="00F45817">
        <w:rPr>
          <w:rFonts w:ascii="Times New Roman" w:eastAsia="Times New Roman" w:hAnsi="Times New Roman" w:cs="Times New Roman"/>
          <w:b/>
          <w:bCs/>
          <w:i/>
          <w:sz w:val="24"/>
          <w:szCs w:val="24"/>
        </w:rPr>
        <w:t>Амелькина, С.А.</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628.9</w:t>
      </w:r>
    </w:p>
    <w:p w:rsidR="00641C08"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b/>
          <w:sz w:val="24"/>
          <w:szCs w:val="24"/>
        </w:rPr>
        <w:t>Разработка практических рекомендаций по использованию светодиодов при освещении общественных зданий</w:t>
      </w:r>
      <w:r w:rsidRPr="00F45817">
        <w:rPr>
          <w:rFonts w:ascii="Times New Roman" w:eastAsia="Times New Roman" w:hAnsi="Times New Roman" w:cs="Times New Roman"/>
          <w:sz w:val="24"/>
          <w:szCs w:val="24"/>
        </w:rPr>
        <w:t xml:space="preserve"> / С. А. Амелькина, О. Е. Железникова, С. А. Микаева</w:t>
      </w:r>
      <w:r>
        <w:rPr>
          <w:rFonts w:ascii="Times New Roman" w:eastAsia="Times New Roman" w:hAnsi="Times New Roman" w:cs="Times New Roman"/>
          <w:sz w:val="24"/>
          <w:szCs w:val="24"/>
        </w:rPr>
        <w:t xml:space="preserve"> </w:t>
      </w:r>
      <w:r w:rsidR="00130343">
        <w:rPr>
          <w:rFonts w:ascii="Times New Roman" w:eastAsia="Times New Roman" w:hAnsi="Times New Roman" w:cs="Times New Roman"/>
          <w:sz w:val="24"/>
          <w:szCs w:val="24"/>
        </w:rPr>
        <w:br/>
      </w:r>
      <w:r w:rsidRPr="00F45817">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С. 55-60.</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Библиогр.: 18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F45817"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sz w:val="24"/>
          <w:szCs w:val="24"/>
        </w:rPr>
        <w:t xml:space="preserve">Описаны экспериментальные гигиенические и психофизиологические исследования по изучению воздействия светодиодного освещения на орган зрения и организм человека в целом. Проведены исследования показателей функционального состояния органа зрения и организма человека в целом, зрительного утомления и зрительной работоспособности в условиях светодиодного освещения, позволяющие разработать рекомендации по использованию установок искусственного освещения, безопасных для органа зрения и организма человека, а также предложены изменения в нормативные документы по освещению по использованию светодиодов.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tabs>
          <w:tab w:val="left" w:pos="7768"/>
        </w:tabs>
        <w:spacing w:line="240" w:lineRule="auto"/>
        <w:rPr>
          <w:rFonts w:ascii="Times New Roman" w:eastAsia="Times New Roman" w:hAnsi="Times New Roman" w:cs="Times New Roman"/>
          <w:bCs/>
          <w:sz w:val="24"/>
          <w:szCs w:val="24"/>
        </w:rPr>
      </w:pPr>
      <w:r w:rsidRPr="00F45817">
        <w:rPr>
          <w:rFonts w:ascii="Times New Roman" w:eastAsia="Times New Roman" w:hAnsi="Times New Roman" w:cs="Times New Roman"/>
          <w:b/>
          <w:bCs/>
          <w:i/>
          <w:sz w:val="24"/>
          <w:szCs w:val="24"/>
        </w:rPr>
        <w:t>Вихарев, А.В.</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bCs/>
          <w:sz w:val="24"/>
          <w:szCs w:val="24"/>
        </w:rPr>
        <w:t>УДК 532.1:532.135</w:t>
      </w:r>
    </w:p>
    <w:p w:rsidR="00641C08"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b/>
          <w:sz w:val="24"/>
          <w:szCs w:val="24"/>
        </w:rPr>
        <w:t>Математическое описание движения псевдопластичной жидкости и его применение</w:t>
      </w:r>
      <w:r w:rsidRPr="00F45817">
        <w:rPr>
          <w:rFonts w:ascii="Times New Roman" w:eastAsia="Times New Roman" w:hAnsi="Times New Roman" w:cs="Times New Roman"/>
          <w:sz w:val="24"/>
          <w:szCs w:val="24"/>
        </w:rPr>
        <w:t xml:space="preserve"> / А. В. Вихарев, М. В. Рябинин, К. А. Труханов</w:t>
      </w:r>
      <w:r>
        <w:rPr>
          <w:rFonts w:ascii="Times New Roman" w:eastAsia="Times New Roman" w:hAnsi="Times New Roman" w:cs="Times New Roman"/>
          <w:sz w:val="24"/>
          <w:szCs w:val="24"/>
        </w:rPr>
        <w:t xml:space="preserve"> </w:t>
      </w:r>
      <w:r w:rsidRPr="00F45817">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 6.</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С. 44-54: ил.</w:t>
      </w:r>
      <w:r w:rsidR="002667F7">
        <w:rPr>
          <w:rFonts w:ascii="Times New Roman" w:eastAsia="Times New Roman" w:hAnsi="Times New Roman" w:cs="Times New Roman"/>
          <w:sz w:val="24"/>
          <w:szCs w:val="24"/>
        </w:rPr>
        <w:t xml:space="preserve"> – </w:t>
      </w:r>
      <w:r w:rsidRPr="00F45817">
        <w:rPr>
          <w:rFonts w:ascii="Times New Roman" w:eastAsia="Times New Roman" w:hAnsi="Times New Roman" w:cs="Times New Roman"/>
          <w:sz w:val="24"/>
          <w:szCs w:val="24"/>
        </w:rPr>
        <w:t>Библиогр.: 18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Pr="00F45817" w:rsidRDefault="00641C08" w:rsidP="005508AB">
      <w:pPr>
        <w:spacing w:line="240" w:lineRule="auto"/>
        <w:ind w:firstLine="708"/>
        <w:rPr>
          <w:rFonts w:ascii="Times New Roman" w:eastAsia="Times New Roman" w:hAnsi="Times New Roman" w:cs="Times New Roman"/>
          <w:sz w:val="24"/>
          <w:szCs w:val="24"/>
        </w:rPr>
      </w:pPr>
      <w:r w:rsidRPr="00F45817">
        <w:rPr>
          <w:rFonts w:ascii="Times New Roman" w:eastAsia="Times New Roman" w:hAnsi="Times New Roman" w:cs="Times New Roman"/>
          <w:sz w:val="24"/>
          <w:szCs w:val="24"/>
        </w:rPr>
        <w:t>Приведено математическое описание движения псевдопластичной жидкости; показано применение составленной системы уравнений движения псевдопластичной жидкости в цилиндрической системе координат. Математически доказывается обоснованность и возможность применения ротационного реометра для определения реологических характеристик псевдопластичных жидкостей. Получено уравнение для момента сопротивления при движении ньютоновской и неньютоновской жидкости в соосно</w:t>
      </w:r>
      <w:r>
        <w:rPr>
          <w:rFonts w:ascii="Times New Roman" w:eastAsia="Times New Roman" w:hAnsi="Times New Roman" w:cs="Times New Roman"/>
          <w:sz w:val="24"/>
          <w:szCs w:val="24"/>
        </w:rPr>
        <w:t>-</w:t>
      </w:r>
      <w:r w:rsidRPr="00F45817">
        <w:rPr>
          <w:rFonts w:ascii="Times New Roman" w:eastAsia="Times New Roman" w:hAnsi="Times New Roman" w:cs="Times New Roman"/>
          <w:sz w:val="24"/>
          <w:szCs w:val="24"/>
        </w:rPr>
        <w:t>цилиндрической разработанной измерительной системе с учетом реологических параметров жидкости: k-меры консистенции жидкости и n-характеристики степени неньютоновского поведения материала. Приведена верификация полученных результатов на примере двух жидкостей и сделаны соответствующие выводы. Научной новизной работы является решение актуальной задачи, а именно, получены соотношения, позволяющие и</w:t>
      </w:r>
      <w:r>
        <w:rPr>
          <w:rFonts w:ascii="Times New Roman" w:eastAsia="Times New Roman" w:hAnsi="Times New Roman" w:cs="Times New Roman"/>
          <w:sz w:val="24"/>
          <w:szCs w:val="24"/>
        </w:rPr>
        <w:t>с</w:t>
      </w:r>
      <w:r w:rsidRPr="00F45817">
        <w:rPr>
          <w:rFonts w:ascii="Times New Roman" w:eastAsia="Times New Roman" w:hAnsi="Times New Roman" w:cs="Times New Roman"/>
          <w:sz w:val="24"/>
          <w:szCs w:val="24"/>
        </w:rPr>
        <w:t xml:space="preserve">следовать гидродинамику жидкости с переменной вязкостью, прогнозировать и оценивать значения касательного напряжения в жидкости при ее движении, скорость деформации сдвига, момент сил трения и другое при известных реологических характеристиках жидкости. </w:t>
      </w:r>
    </w:p>
    <w:p w:rsidR="00641C08" w:rsidRDefault="00641C08" w:rsidP="005508AB">
      <w:pPr>
        <w:spacing w:line="240" w:lineRule="auto"/>
        <w:rPr>
          <w:rFonts w:ascii="Times New Roman" w:eastAsia="Times New Roman" w:hAnsi="Times New Roman" w:cs="Times New Roman"/>
          <w:b/>
          <w:bCs/>
          <w:i/>
          <w:sz w:val="24"/>
          <w:szCs w:val="24"/>
        </w:rPr>
      </w:pPr>
    </w:p>
    <w:p w:rsidR="00641C08" w:rsidRPr="009E17BC" w:rsidRDefault="00641C08" w:rsidP="005508AB">
      <w:pPr>
        <w:tabs>
          <w:tab w:val="left" w:pos="7541"/>
        </w:tabs>
        <w:spacing w:line="240" w:lineRule="auto"/>
        <w:rPr>
          <w:rFonts w:ascii="Times New Roman" w:eastAsia="Times New Roman" w:hAnsi="Times New Roman" w:cs="Times New Roman"/>
          <w:sz w:val="24"/>
          <w:szCs w:val="24"/>
        </w:rPr>
      </w:pPr>
      <w:r w:rsidRPr="009E17BC">
        <w:rPr>
          <w:rFonts w:ascii="Times New Roman" w:eastAsia="Times New Roman" w:hAnsi="Times New Roman" w:cs="Times New Roman"/>
          <w:b/>
          <w:bCs/>
          <w:i/>
          <w:sz w:val="24"/>
          <w:szCs w:val="24"/>
        </w:rPr>
        <w:t>Малов, И.Е.</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 xml:space="preserve">УДК </w:t>
      </w:r>
      <w:r w:rsidRPr="009E17BC">
        <w:rPr>
          <w:rFonts w:ascii="Times New Roman" w:eastAsia="Times New Roman" w:hAnsi="Times New Roman" w:cs="Times New Roman"/>
          <w:sz w:val="24"/>
          <w:szCs w:val="24"/>
        </w:rPr>
        <w:t>37(09) 84/6(970)</w:t>
      </w: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b/>
          <w:sz w:val="24"/>
          <w:szCs w:val="24"/>
        </w:rPr>
        <w:t>Исследование процессов окислительной полимеризации при высоких скоростях инициирования в технологии лазерной стереолитографии</w:t>
      </w:r>
      <w:r w:rsidRPr="009E17BC">
        <w:rPr>
          <w:rFonts w:ascii="Times New Roman" w:eastAsia="Times New Roman" w:hAnsi="Times New Roman" w:cs="Times New Roman"/>
          <w:sz w:val="24"/>
          <w:szCs w:val="24"/>
        </w:rPr>
        <w:t xml:space="preserve"> / И. Е. Малов</w:t>
      </w:r>
      <w:r>
        <w:rPr>
          <w:rFonts w:ascii="Times New Roman" w:eastAsia="Times New Roman" w:hAnsi="Times New Roman" w:cs="Times New Roman"/>
          <w:sz w:val="24"/>
          <w:szCs w:val="24"/>
        </w:rPr>
        <w:t xml:space="preserve"> </w:t>
      </w:r>
      <w:r w:rsidRPr="009E17BC">
        <w:rPr>
          <w:rFonts w:ascii="Times New Roman" w:eastAsia="Times New Roman" w:hAnsi="Times New Roman" w:cs="Times New Roman"/>
          <w:sz w:val="24"/>
          <w:szCs w:val="24"/>
        </w:rPr>
        <w:t>// Наукоёмкие технологии в машиностроении.</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 9.</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С. 37-41: ил.</w:t>
      </w:r>
      <w:r w:rsidR="002667F7">
        <w:rPr>
          <w:rFonts w:ascii="Times New Roman" w:eastAsia="Times New Roman" w:hAnsi="Times New Roman" w:cs="Times New Roman"/>
          <w:sz w:val="24"/>
          <w:szCs w:val="24"/>
        </w:rPr>
        <w:t xml:space="preserve"> – </w:t>
      </w:r>
      <w:r w:rsidRPr="009E17BC">
        <w:rPr>
          <w:rFonts w:ascii="Times New Roman" w:eastAsia="Times New Roman" w:hAnsi="Times New Roman" w:cs="Times New Roman"/>
          <w:sz w:val="24"/>
          <w:szCs w:val="24"/>
        </w:rPr>
        <w:t>Библиогр.: 3 назв.</w:t>
      </w:r>
    </w:p>
    <w:p w:rsidR="000E5C04" w:rsidRDefault="000E5C04" w:rsidP="005508AB">
      <w:pPr>
        <w:spacing w:line="240" w:lineRule="auto"/>
        <w:ind w:firstLine="708"/>
        <w:rPr>
          <w:rFonts w:ascii="Times New Roman" w:eastAsia="Times New Roman" w:hAnsi="Times New Roman" w:cs="Times New Roman"/>
          <w:sz w:val="24"/>
          <w:szCs w:val="24"/>
        </w:rPr>
      </w:pPr>
    </w:p>
    <w:p w:rsidR="00641C08" w:rsidRDefault="00641C08" w:rsidP="005508AB">
      <w:pPr>
        <w:spacing w:line="240" w:lineRule="auto"/>
        <w:ind w:firstLine="708"/>
        <w:rPr>
          <w:rFonts w:ascii="Times New Roman" w:eastAsia="Times New Roman" w:hAnsi="Times New Roman" w:cs="Times New Roman"/>
          <w:sz w:val="24"/>
          <w:szCs w:val="24"/>
        </w:rPr>
      </w:pPr>
      <w:r w:rsidRPr="009E17BC">
        <w:rPr>
          <w:rFonts w:ascii="Times New Roman" w:eastAsia="Times New Roman" w:hAnsi="Times New Roman" w:cs="Times New Roman"/>
          <w:sz w:val="24"/>
          <w:szCs w:val="24"/>
        </w:rPr>
        <w:lastRenderedPageBreak/>
        <w:t xml:space="preserve">Статья посвящена исследованию полимеризационных процессов акриловых композиций, которые были первыми разработаны для стереолитографии, использующей перспективное фотоинициирующее лазерное изучение видимого диапазона. Рассмотрены процессы окислительной полимеризации фотополимеризующейся композиции для случаев низкой и высокой концентраций антиоксиданта при высоких скоростях инициирования, использующихся в технологии лазерной стереолитографии. </w:t>
      </w:r>
    </w:p>
    <w:p w:rsidR="00641C08" w:rsidRDefault="00641C08" w:rsidP="005508AB">
      <w:pPr>
        <w:spacing w:line="240" w:lineRule="auto"/>
        <w:rPr>
          <w:rFonts w:ascii="Times New Roman" w:eastAsia="Times New Roman" w:hAnsi="Times New Roman" w:cs="Times New Roman"/>
          <w:b/>
          <w:bCs/>
          <w:sz w:val="24"/>
          <w:szCs w:val="24"/>
        </w:rPr>
      </w:pPr>
    </w:p>
    <w:p w:rsidR="00641C08" w:rsidRDefault="00641C08" w:rsidP="005508AB">
      <w:pPr>
        <w:tabs>
          <w:tab w:val="left" w:pos="8618"/>
        </w:tabs>
        <w:spacing w:line="240" w:lineRule="auto"/>
        <w:rPr>
          <w:rFonts w:ascii="Times New Roman" w:eastAsia="Times New Roman" w:hAnsi="Times New Roman" w:cs="Times New Roman"/>
          <w:sz w:val="24"/>
          <w:szCs w:val="24"/>
        </w:rPr>
      </w:pPr>
      <w:r w:rsidRPr="007B6D14">
        <w:rPr>
          <w:rFonts w:ascii="Times New Roman" w:eastAsia="Times New Roman" w:hAnsi="Times New Roman" w:cs="Times New Roman"/>
          <w:b/>
          <w:bCs/>
          <w:i/>
          <w:sz w:val="24"/>
          <w:szCs w:val="24"/>
        </w:rPr>
        <w:t>Мозгунов, В.Н.</w:t>
      </w:r>
      <w:r w:rsidR="00602ABE">
        <w:rPr>
          <w:rFonts w:ascii="Times New Roman" w:eastAsia="Times New Roman" w:hAnsi="Times New Roman" w:cs="Times New Roman"/>
          <w:b/>
          <w:bCs/>
          <w:i/>
          <w:sz w:val="24"/>
          <w:szCs w:val="24"/>
        </w:rPr>
        <w:t xml:space="preserve"> </w:t>
      </w:r>
      <w:r w:rsidR="00602ABE">
        <w:rPr>
          <w:rFonts w:ascii="Times New Roman" w:eastAsia="Times New Roman" w:hAnsi="Times New Roman" w:cs="Times New Roman"/>
          <w:b/>
          <w:bCs/>
          <w:i/>
          <w:sz w:val="24"/>
          <w:szCs w:val="24"/>
        </w:rPr>
        <w:tab/>
      </w:r>
      <w:r>
        <w:rPr>
          <w:rFonts w:ascii="Times New Roman" w:eastAsia="Times New Roman" w:hAnsi="Times New Roman" w:cs="Times New Roman"/>
          <w:sz w:val="24"/>
          <w:szCs w:val="24"/>
        </w:rPr>
        <w:t xml:space="preserve">УДК </w:t>
      </w:r>
      <w:r w:rsidRPr="007B6D14">
        <w:rPr>
          <w:rFonts w:ascii="Times New Roman" w:eastAsia="Times New Roman" w:hAnsi="Times New Roman" w:cs="Times New Roman"/>
          <w:sz w:val="24"/>
          <w:szCs w:val="24"/>
        </w:rPr>
        <w:t>539.3</w:t>
      </w:r>
    </w:p>
    <w:p w:rsidR="00641C08"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b/>
          <w:sz w:val="24"/>
          <w:szCs w:val="24"/>
        </w:rPr>
        <w:t>Расчет на устойчивость простейших статически неопределимых стержневых систем энергетическим методом</w:t>
      </w:r>
      <w:r w:rsidRPr="007B6D14">
        <w:rPr>
          <w:rFonts w:ascii="Times New Roman" w:eastAsia="Times New Roman" w:hAnsi="Times New Roman" w:cs="Times New Roman"/>
          <w:sz w:val="24"/>
          <w:szCs w:val="24"/>
        </w:rPr>
        <w:t xml:space="preserve"> / В. Н. Мозгунов, А. А. Ширшов</w:t>
      </w:r>
      <w:r>
        <w:rPr>
          <w:rFonts w:ascii="Times New Roman" w:eastAsia="Times New Roman" w:hAnsi="Times New Roman" w:cs="Times New Roman"/>
          <w:sz w:val="24"/>
          <w:szCs w:val="24"/>
        </w:rPr>
        <w:t xml:space="preserve"> </w:t>
      </w:r>
      <w:r w:rsidRPr="007B6D14">
        <w:rPr>
          <w:rFonts w:ascii="Times New Roman" w:eastAsia="Times New Roman" w:hAnsi="Times New Roman" w:cs="Times New Roman"/>
          <w:sz w:val="24"/>
          <w:szCs w:val="24"/>
        </w:rPr>
        <w:t>// Справочник. Инженерный журнал.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2016.</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 7.</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С. 8- 10: ил.</w:t>
      </w:r>
      <w:r w:rsidR="002667F7">
        <w:rPr>
          <w:rFonts w:ascii="Times New Roman" w:eastAsia="Times New Roman" w:hAnsi="Times New Roman" w:cs="Times New Roman"/>
          <w:sz w:val="24"/>
          <w:szCs w:val="24"/>
        </w:rPr>
        <w:t xml:space="preserve"> – </w:t>
      </w:r>
      <w:r w:rsidRPr="007B6D14">
        <w:rPr>
          <w:rFonts w:ascii="Times New Roman" w:eastAsia="Times New Roman" w:hAnsi="Times New Roman" w:cs="Times New Roman"/>
          <w:sz w:val="24"/>
          <w:szCs w:val="24"/>
        </w:rPr>
        <w:t>Библиогр.: 4 назв.</w:t>
      </w:r>
    </w:p>
    <w:p w:rsidR="000E5C04" w:rsidRDefault="000E5C04" w:rsidP="005508AB">
      <w:pPr>
        <w:spacing w:line="240" w:lineRule="auto"/>
        <w:ind w:firstLine="708"/>
        <w:rPr>
          <w:rFonts w:ascii="Times New Roman" w:eastAsia="Times New Roman" w:hAnsi="Times New Roman" w:cs="Times New Roman"/>
          <w:sz w:val="24"/>
          <w:szCs w:val="24"/>
        </w:rPr>
      </w:pPr>
    </w:p>
    <w:p w:rsidR="00A72730" w:rsidRPr="000E5C04" w:rsidRDefault="00641C08" w:rsidP="005508AB">
      <w:pPr>
        <w:spacing w:line="240" w:lineRule="auto"/>
        <w:ind w:firstLine="708"/>
        <w:rPr>
          <w:rFonts w:ascii="Times New Roman" w:eastAsia="Times New Roman" w:hAnsi="Times New Roman" w:cs="Times New Roman"/>
          <w:sz w:val="24"/>
          <w:szCs w:val="24"/>
        </w:rPr>
      </w:pPr>
      <w:r w:rsidRPr="007B6D14">
        <w:rPr>
          <w:rFonts w:ascii="Times New Roman" w:eastAsia="Times New Roman" w:hAnsi="Times New Roman" w:cs="Times New Roman"/>
          <w:sz w:val="24"/>
          <w:szCs w:val="24"/>
        </w:rPr>
        <w:t xml:space="preserve">Приведена методика по оценке устойчивости статически неопределимых стержневых систем на основе энергетического критерия Брайена, учитывающего осевую деформацию стержней. На примере стойки с упругим закреплением показана зависимость критической силы от значения приведенной жесткости. </w:t>
      </w:r>
    </w:p>
    <w:sectPr w:rsidR="00A72730" w:rsidRPr="000E5C04" w:rsidSect="002C31C8">
      <w:footerReference w:type="default" r:id="rId11"/>
      <w:pgSz w:w="11906" w:h="16838"/>
      <w:pgMar w:top="1247" w:right="1077" w:bottom="1247" w:left="1077"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C86" w:rsidRDefault="00587C86" w:rsidP="00A1782E">
      <w:r>
        <w:separator/>
      </w:r>
    </w:p>
  </w:endnote>
  <w:endnote w:type="continuationSeparator" w:id="1">
    <w:p w:rsidR="00587C86" w:rsidRDefault="00587C86" w:rsidP="00A17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7007"/>
      <w:docPartObj>
        <w:docPartGallery w:val="Page Numbers (Bottom of Page)"/>
        <w:docPartUnique/>
      </w:docPartObj>
    </w:sdtPr>
    <w:sdtEndPr>
      <w:rPr>
        <w:rFonts w:ascii="Times New Roman" w:hAnsi="Times New Roman" w:cs="Times New Roman"/>
      </w:rPr>
    </w:sdtEndPr>
    <w:sdtContent>
      <w:p w:rsidR="00963188" w:rsidRDefault="00FD12E3">
        <w:pPr>
          <w:pStyle w:val="aa"/>
          <w:jc w:val="center"/>
        </w:pPr>
        <w:r w:rsidRPr="003E4B59">
          <w:rPr>
            <w:rFonts w:ascii="Times New Roman" w:hAnsi="Times New Roman" w:cs="Times New Roman"/>
          </w:rPr>
          <w:fldChar w:fldCharType="begin"/>
        </w:r>
        <w:r w:rsidR="00963188" w:rsidRPr="003E4B59">
          <w:rPr>
            <w:rFonts w:ascii="Times New Roman" w:hAnsi="Times New Roman" w:cs="Times New Roman"/>
          </w:rPr>
          <w:instrText xml:space="preserve"> PAGE   \* MERGEFORMAT </w:instrText>
        </w:r>
        <w:r w:rsidRPr="003E4B59">
          <w:rPr>
            <w:rFonts w:ascii="Times New Roman" w:hAnsi="Times New Roman" w:cs="Times New Roman"/>
          </w:rPr>
          <w:fldChar w:fldCharType="separate"/>
        </w:r>
        <w:r w:rsidR="0043642F">
          <w:rPr>
            <w:rFonts w:ascii="Times New Roman" w:hAnsi="Times New Roman" w:cs="Times New Roman"/>
            <w:noProof/>
          </w:rPr>
          <w:t>20</w:t>
        </w:r>
        <w:r w:rsidRPr="003E4B59">
          <w:rPr>
            <w:rFonts w:ascii="Times New Roman" w:hAnsi="Times New Roman" w:cs="Times New Roman"/>
          </w:rPr>
          <w:fldChar w:fldCharType="end"/>
        </w:r>
      </w:p>
    </w:sdtContent>
  </w:sdt>
  <w:p w:rsidR="00963188" w:rsidRDefault="0096318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C86" w:rsidRDefault="00587C86" w:rsidP="00A1782E">
      <w:r>
        <w:separator/>
      </w:r>
    </w:p>
  </w:footnote>
  <w:footnote w:type="continuationSeparator" w:id="1">
    <w:p w:rsidR="00587C86" w:rsidRDefault="00587C86" w:rsidP="00A178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1FB5"/>
    <w:multiLevelType w:val="multilevel"/>
    <w:tmpl w:val="17125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23A36"/>
    <w:multiLevelType w:val="multilevel"/>
    <w:tmpl w:val="7D9EB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9B7143"/>
    <w:multiLevelType w:val="multilevel"/>
    <w:tmpl w:val="F9AC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0A6"/>
    <w:multiLevelType w:val="multilevel"/>
    <w:tmpl w:val="D7187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2533D"/>
    <w:multiLevelType w:val="multilevel"/>
    <w:tmpl w:val="C460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F3B9A"/>
    <w:rsid w:val="000129BC"/>
    <w:rsid w:val="000266F9"/>
    <w:rsid w:val="00032D12"/>
    <w:rsid w:val="0004705E"/>
    <w:rsid w:val="000813DA"/>
    <w:rsid w:val="00081421"/>
    <w:rsid w:val="000A6919"/>
    <w:rsid w:val="000B36D0"/>
    <w:rsid w:val="000D2732"/>
    <w:rsid w:val="000E5C04"/>
    <w:rsid w:val="00104C60"/>
    <w:rsid w:val="00112B93"/>
    <w:rsid w:val="00130343"/>
    <w:rsid w:val="00130A54"/>
    <w:rsid w:val="001367C7"/>
    <w:rsid w:val="00160071"/>
    <w:rsid w:val="00171C18"/>
    <w:rsid w:val="00176161"/>
    <w:rsid w:val="001A7E7F"/>
    <w:rsid w:val="001B0AEE"/>
    <w:rsid w:val="001B4DD6"/>
    <w:rsid w:val="001C0FED"/>
    <w:rsid w:val="001D6C68"/>
    <w:rsid w:val="00202EFD"/>
    <w:rsid w:val="00222DAA"/>
    <w:rsid w:val="00231D1F"/>
    <w:rsid w:val="00243117"/>
    <w:rsid w:val="00252609"/>
    <w:rsid w:val="00263A4D"/>
    <w:rsid w:val="002667F7"/>
    <w:rsid w:val="00272ED7"/>
    <w:rsid w:val="002A0388"/>
    <w:rsid w:val="002C31C8"/>
    <w:rsid w:val="002D6EEC"/>
    <w:rsid w:val="002F3B9A"/>
    <w:rsid w:val="002F487C"/>
    <w:rsid w:val="002F686E"/>
    <w:rsid w:val="0031431E"/>
    <w:rsid w:val="00363D09"/>
    <w:rsid w:val="00371A6D"/>
    <w:rsid w:val="003B3742"/>
    <w:rsid w:val="003C7EEE"/>
    <w:rsid w:val="003D0275"/>
    <w:rsid w:val="003E4B59"/>
    <w:rsid w:val="003F13FC"/>
    <w:rsid w:val="003F25B9"/>
    <w:rsid w:val="003F2933"/>
    <w:rsid w:val="004016B0"/>
    <w:rsid w:val="0041682D"/>
    <w:rsid w:val="0043642F"/>
    <w:rsid w:val="004373BC"/>
    <w:rsid w:val="00445F52"/>
    <w:rsid w:val="00494A0B"/>
    <w:rsid w:val="00495C72"/>
    <w:rsid w:val="004D1CA9"/>
    <w:rsid w:val="004D7EEE"/>
    <w:rsid w:val="00501BEA"/>
    <w:rsid w:val="00540ED8"/>
    <w:rsid w:val="00547501"/>
    <w:rsid w:val="005508AB"/>
    <w:rsid w:val="0055458B"/>
    <w:rsid w:val="005547B5"/>
    <w:rsid w:val="005822A3"/>
    <w:rsid w:val="00582D10"/>
    <w:rsid w:val="00587C86"/>
    <w:rsid w:val="005B18EA"/>
    <w:rsid w:val="005D1AA4"/>
    <w:rsid w:val="00602ABE"/>
    <w:rsid w:val="00602D15"/>
    <w:rsid w:val="0061729B"/>
    <w:rsid w:val="00626818"/>
    <w:rsid w:val="00641C08"/>
    <w:rsid w:val="00644BEA"/>
    <w:rsid w:val="00646304"/>
    <w:rsid w:val="0066071A"/>
    <w:rsid w:val="00677605"/>
    <w:rsid w:val="00680B66"/>
    <w:rsid w:val="006830A0"/>
    <w:rsid w:val="006935B5"/>
    <w:rsid w:val="00702B23"/>
    <w:rsid w:val="00706257"/>
    <w:rsid w:val="007100EA"/>
    <w:rsid w:val="00712471"/>
    <w:rsid w:val="007317F2"/>
    <w:rsid w:val="007422C3"/>
    <w:rsid w:val="00751FF8"/>
    <w:rsid w:val="00762FDE"/>
    <w:rsid w:val="0076570B"/>
    <w:rsid w:val="00774E43"/>
    <w:rsid w:val="00794281"/>
    <w:rsid w:val="007D13CF"/>
    <w:rsid w:val="007D7E0D"/>
    <w:rsid w:val="007F466A"/>
    <w:rsid w:val="00836969"/>
    <w:rsid w:val="0084022D"/>
    <w:rsid w:val="008437A0"/>
    <w:rsid w:val="00851AF0"/>
    <w:rsid w:val="00871892"/>
    <w:rsid w:val="008C30E0"/>
    <w:rsid w:val="008C4A97"/>
    <w:rsid w:val="008C5DF5"/>
    <w:rsid w:val="008C5EF7"/>
    <w:rsid w:val="008E10C5"/>
    <w:rsid w:val="009270C5"/>
    <w:rsid w:val="00963188"/>
    <w:rsid w:val="00963FAD"/>
    <w:rsid w:val="0096790F"/>
    <w:rsid w:val="00972D4B"/>
    <w:rsid w:val="0097622F"/>
    <w:rsid w:val="00997E1A"/>
    <w:rsid w:val="009B110F"/>
    <w:rsid w:val="009B159B"/>
    <w:rsid w:val="009B263F"/>
    <w:rsid w:val="009F081E"/>
    <w:rsid w:val="00A10107"/>
    <w:rsid w:val="00A11EF9"/>
    <w:rsid w:val="00A13BF3"/>
    <w:rsid w:val="00A1782E"/>
    <w:rsid w:val="00A24588"/>
    <w:rsid w:val="00A46388"/>
    <w:rsid w:val="00A610A0"/>
    <w:rsid w:val="00A72730"/>
    <w:rsid w:val="00AA2FEF"/>
    <w:rsid w:val="00AD4B33"/>
    <w:rsid w:val="00AE1C35"/>
    <w:rsid w:val="00AE40FB"/>
    <w:rsid w:val="00AE5360"/>
    <w:rsid w:val="00AE786F"/>
    <w:rsid w:val="00B01FC3"/>
    <w:rsid w:val="00B6004D"/>
    <w:rsid w:val="00B60D08"/>
    <w:rsid w:val="00B611C6"/>
    <w:rsid w:val="00B81166"/>
    <w:rsid w:val="00B91B76"/>
    <w:rsid w:val="00BA67BA"/>
    <w:rsid w:val="00BC08A3"/>
    <w:rsid w:val="00C12EF8"/>
    <w:rsid w:val="00C25479"/>
    <w:rsid w:val="00C30A56"/>
    <w:rsid w:val="00C42C47"/>
    <w:rsid w:val="00C42D0A"/>
    <w:rsid w:val="00C53242"/>
    <w:rsid w:val="00C55E30"/>
    <w:rsid w:val="00C6484E"/>
    <w:rsid w:val="00C64AC8"/>
    <w:rsid w:val="00C70A32"/>
    <w:rsid w:val="00C7281B"/>
    <w:rsid w:val="00CC7ADF"/>
    <w:rsid w:val="00CD20E2"/>
    <w:rsid w:val="00CD402F"/>
    <w:rsid w:val="00CF35C3"/>
    <w:rsid w:val="00CF4980"/>
    <w:rsid w:val="00D02028"/>
    <w:rsid w:val="00D307F7"/>
    <w:rsid w:val="00D6558A"/>
    <w:rsid w:val="00D85ACD"/>
    <w:rsid w:val="00D95F4C"/>
    <w:rsid w:val="00DB64F5"/>
    <w:rsid w:val="00DF0144"/>
    <w:rsid w:val="00DF34C9"/>
    <w:rsid w:val="00E46E87"/>
    <w:rsid w:val="00E62C06"/>
    <w:rsid w:val="00E648F7"/>
    <w:rsid w:val="00E70BA6"/>
    <w:rsid w:val="00EB752E"/>
    <w:rsid w:val="00EC0526"/>
    <w:rsid w:val="00EE3B78"/>
    <w:rsid w:val="00EF25C0"/>
    <w:rsid w:val="00F05ACA"/>
    <w:rsid w:val="00F13B16"/>
    <w:rsid w:val="00F16EBC"/>
    <w:rsid w:val="00F216B1"/>
    <w:rsid w:val="00F24465"/>
    <w:rsid w:val="00F37538"/>
    <w:rsid w:val="00F41F15"/>
    <w:rsid w:val="00F54434"/>
    <w:rsid w:val="00F5620E"/>
    <w:rsid w:val="00F57253"/>
    <w:rsid w:val="00F96AB5"/>
    <w:rsid w:val="00FA5BC7"/>
    <w:rsid w:val="00FB05A3"/>
    <w:rsid w:val="00FC71AB"/>
    <w:rsid w:val="00FD12E3"/>
    <w:rsid w:val="00FD32DC"/>
    <w:rsid w:val="00FE0A74"/>
    <w:rsid w:val="00FF4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61"/>
  </w:style>
  <w:style w:type="paragraph" w:styleId="2">
    <w:name w:val="heading 2"/>
    <w:basedOn w:val="a"/>
    <w:link w:val="20"/>
    <w:uiPriority w:val="9"/>
    <w:qFormat/>
    <w:rsid w:val="00A610A0"/>
    <w:pPr>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A610A0"/>
    <w:rPr>
      <w:rFonts w:ascii="Times New Roman" w:hAnsi="Times New Roman" w:cs="Times New Roman"/>
      <w:b/>
      <w:bCs/>
      <w:sz w:val="36"/>
      <w:szCs w:val="36"/>
    </w:rPr>
  </w:style>
  <w:style w:type="paragraph" w:styleId="a4">
    <w:name w:val="List Paragraph"/>
    <w:basedOn w:val="a"/>
    <w:uiPriority w:val="34"/>
    <w:qFormat/>
    <w:rsid w:val="00F216B1"/>
    <w:pPr>
      <w:ind w:left="720"/>
      <w:contextualSpacing/>
    </w:pPr>
  </w:style>
  <w:style w:type="character" w:styleId="a5">
    <w:name w:val="Hyperlink"/>
    <w:basedOn w:val="a0"/>
    <w:uiPriority w:val="99"/>
    <w:unhideWhenUsed/>
    <w:rsid w:val="001B0AEE"/>
    <w:rPr>
      <w:color w:val="0000FF" w:themeColor="hyperlink"/>
      <w:u w:val="single"/>
    </w:rPr>
  </w:style>
  <w:style w:type="paragraph" w:styleId="a6">
    <w:name w:val="Balloon Text"/>
    <w:basedOn w:val="a"/>
    <w:link w:val="a7"/>
    <w:uiPriority w:val="99"/>
    <w:semiHidden/>
    <w:unhideWhenUsed/>
    <w:rsid w:val="001B0AEE"/>
    <w:rPr>
      <w:rFonts w:ascii="Tahoma" w:hAnsi="Tahoma" w:cs="Tahoma"/>
      <w:sz w:val="16"/>
      <w:szCs w:val="16"/>
    </w:rPr>
  </w:style>
  <w:style w:type="character" w:customStyle="1" w:styleId="a7">
    <w:name w:val="Текст выноски Знак"/>
    <w:basedOn w:val="a0"/>
    <w:link w:val="a6"/>
    <w:uiPriority w:val="99"/>
    <w:semiHidden/>
    <w:rsid w:val="001B0AEE"/>
    <w:rPr>
      <w:rFonts w:ascii="Tahoma" w:hAnsi="Tahoma" w:cs="Tahoma"/>
      <w:sz w:val="16"/>
      <w:szCs w:val="16"/>
    </w:rPr>
  </w:style>
  <w:style w:type="paragraph" w:styleId="a8">
    <w:name w:val="header"/>
    <w:basedOn w:val="a"/>
    <w:link w:val="a9"/>
    <w:uiPriority w:val="99"/>
    <w:semiHidden/>
    <w:unhideWhenUsed/>
    <w:rsid w:val="00A1782E"/>
    <w:pPr>
      <w:tabs>
        <w:tab w:val="center" w:pos="4677"/>
        <w:tab w:val="right" w:pos="9355"/>
      </w:tabs>
    </w:pPr>
  </w:style>
  <w:style w:type="character" w:customStyle="1" w:styleId="a9">
    <w:name w:val="Верхний колонтитул Знак"/>
    <w:basedOn w:val="a0"/>
    <w:link w:val="a8"/>
    <w:uiPriority w:val="99"/>
    <w:semiHidden/>
    <w:rsid w:val="00A1782E"/>
  </w:style>
  <w:style w:type="paragraph" w:styleId="aa">
    <w:name w:val="footer"/>
    <w:basedOn w:val="a"/>
    <w:link w:val="ab"/>
    <w:uiPriority w:val="99"/>
    <w:unhideWhenUsed/>
    <w:rsid w:val="00A1782E"/>
    <w:pPr>
      <w:tabs>
        <w:tab w:val="center" w:pos="4677"/>
        <w:tab w:val="right" w:pos="9355"/>
      </w:tabs>
    </w:pPr>
  </w:style>
  <w:style w:type="character" w:customStyle="1" w:styleId="ab">
    <w:name w:val="Нижний колонтитул Знак"/>
    <w:basedOn w:val="a0"/>
    <w:link w:val="aa"/>
    <w:uiPriority w:val="99"/>
    <w:rsid w:val="00A1782E"/>
  </w:style>
</w:styles>
</file>

<file path=word/webSettings.xml><?xml version="1.0" encoding="utf-8"?>
<w:webSettings xmlns:r="http://schemas.openxmlformats.org/officeDocument/2006/relationships" xmlns:w="http://schemas.openxmlformats.org/wordprocessingml/2006/main">
  <w:divs>
    <w:div w:id="7360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ntpb@yandex.ru" TargetMode="External"/><Relationship Id="rId4" Type="http://schemas.openxmlformats.org/officeDocument/2006/relationships/settings" Target="settings.xml"/><Relationship Id="rId9" Type="http://schemas.openxmlformats.org/officeDocument/2006/relationships/hyperlink" Target="mailto:rntpb@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BDCE9-D6A9-461A-A62B-6B4594F4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7918</Words>
  <Characters>45135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zz</cp:lastModifiedBy>
  <cp:revision>16</cp:revision>
  <cp:lastPrinted>2016-10-04T08:12:00Z</cp:lastPrinted>
  <dcterms:created xsi:type="dcterms:W3CDTF">2016-11-03T09:50:00Z</dcterms:created>
  <dcterms:modified xsi:type="dcterms:W3CDTF">2016-11-22T11:20:00Z</dcterms:modified>
</cp:coreProperties>
</file>