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997831">
        <w:tc>
          <w:tcPr>
            <w:tcW w:w="1644" w:type="pct"/>
            <w:vMerge w:val="restart"/>
          </w:tcPr>
          <w:p w:rsidR="001D6C68" w:rsidRPr="0081307E" w:rsidRDefault="001D6C68" w:rsidP="00997831">
            <w:pPr>
              <w:rPr>
                <w:rFonts w:ascii="Times New Roman" w:hAnsi="Times New Roman" w:cs="Times New Roman"/>
              </w:rPr>
            </w:pPr>
            <w:r w:rsidRPr="0081307E">
              <w:rPr>
                <w:rFonts w:ascii="Times New Roman" w:hAnsi="Times New Roman" w:cs="Times New Roman"/>
                <w:noProof/>
              </w:rPr>
              <w:drawing>
                <wp:inline distT="0" distB="0" distL="0" distR="0">
                  <wp:extent cx="1916968" cy="1743075"/>
                  <wp:effectExtent l="19050" t="0" r="7082" b="0"/>
                  <wp:docPr id="5"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997831">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836969"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hyperlink r:id="rId9" w:history="1">
              <w:r w:rsidRPr="00836969">
                <w:rPr>
                  <w:rStyle w:val="a5"/>
                  <w:rFonts w:ascii="Times New Roman" w:hAnsi="Times New Roman" w:cs="Times New Roman"/>
                  <w:b/>
                  <w:sz w:val="28"/>
                  <w:szCs w:val="28"/>
                  <w:lang w:val="en-US"/>
                </w:rPr>
                <w:t>rntpb</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yandex</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ru</w:t>
              </w:r>
            </w:hyperlink>
          </w:p>
          <w:p w:rsidR="001D6C68" w:rsidRPr="0081307E" w:rsidRDefault="00E13FB5" w:rsidP="00997831">
            <w:pPr>
              <w:jc w:val="left"/>
              <w:rPr>
                <w:rFonts w:ascii="Times New Roman" w:hAnsi="Times New Roman" w:cs="Times New Roman"/>
              </w:rPr>
            </w:pPr>
            <w:hyperlink r:id="rId10"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1D6C68" w:rsidRDefault="001D6C68"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CA53DF">
        <w:rPr>
          <w:rFonts w:ascii="Times New Roman" w:hAnsi="Times New Roman" w:cs="Times New Roman"/>
          <w:b/>
          <w:sz w:val="52"/>
          <w:szCs w:val="52"/>
        </w:rPr>
        <w:t>1</w:t>
      </w:r>
      <w:r w:rsidR="00E840B1">
        <w:rPr>
          <w:rFonts w:ascii="Times New Roman" w:hAnsi="Times New Roman" w:cs="Times New Roman"/>
          <w:b/>
          <w:sz w:val="52"/>
          <w:szCs w:val="52"/>
        </w:rPr>
        <w:t>2</w:t>
      </w:r>
      <w:r w:rsidRPr="00D95F4C">
        <w:rPr>
          <w:rFonts w:ascii="Times New Roman" w:hAnsi="Times New Roman" w:cs="Times New Roman"/>
          <w:b/>
          <w:sz w:val="52"/>
          <w:szCs w:val="52"/>
        </w:rPr>
        <w:br/>
        <w:t xml:space="preserve">за период </w:t>
      </w:r>
      <w:r w:rsidR="00CA53DF">
        <w:rPr>
          <w:rFonts w:ascii="Times New Roman" w:hAnsi="Times New Roman" w:cs="Times New Roman"/>
          <w:b/>
          <w:sz w:val="52"/>
          <w:szCs w:val="52"/>
        </w:rPr>
        <w:t>2</w:t>
      </w:r>
      <w:r w:rsidR="00E840B1">
        <w:rPr>
          <w:rFonts w:ascii="Times New Roman" w:hAnsi="Times New Roman" w:cs="Times New Roman"/>
          <w:b/>
          <w:sz w:val="52"/>
          <w:szCs w:val="52"/>
        </w:rPr>
        <w:t>7</w:t>
      </w:r>
      <w:r w:rsidR="00CA53DF">
        <w:rPr>
          <w:rFonts w:ascii="Times New Roman" w:hAnsi="Times New Roman" w:cs="Times New Roman"/>
          <w:b/>
          <w:sz w:val="52"/>
          <w:szCs w:val="52"/>
        </w:rPr>
        <w:t xml:space="preserve"> – </w:t>
      </w:r>
      <w:r w:rsidR="00E840B1">
        <w:rPr>
          <w:rFonts w:ascii="Times New Roman" w:hAnsi="Times New Roman" w:cs="Times New Roman"/>
          <w:b/>
          <w:sz w:val="52"/>
          <w:szCs w:val="52"/>
        </w:rPr>
        <w:t>31</w:t>
      </w:r>
      <w:r w:rsidR="00CA53DF">
        <w:rPr>
          <w:rFonts w:ascii="Times New Roman" w:hAnsi="Times New Roman" w:cs="Times New Roman"/>
          <w:b/>
          <w:sz w:val="52"/>
          <w:szCs w:val="52"/>
        </w:rPr>
        <w:t xml:space="preserve"> марта</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jc w:val="center"/>
        <w:rPr>
          <w:rFonts w:ascii="Times New Roman" w:hAnsi="Times New Roman" w:cs="Times New Roman"/>
          <w:b/>
          <w:sz w:val="52"/>
          <w:szCs w:val="52"/>
        </w:rPr>
      </w:pP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A13BF3" w:rsidRDefault="007D7E0D" w:rsidP="00626818">
      <w:pPr>
        <w:pStyle w:val="2"/>
        <w:spacing w:before="0" w:beforeAutospacing="0" w:after="0" w:afterAutospacing="0"/>
        <w:jc w:val="center"/>
      </w:pPr>
      <w:r w:rsidRPr="007D7E0D">
        <w:lastRenderedPageBreak/>
        <w:t>ОГЛАВЛ</w:t>
      </w:r>
      <w:r w:rsidR="00EE3B78" w:rsidRPr="007D7E0D">
        <w:t>Е</w:t>
      </w:r>
      <w:r w:rsidRPr="007D7E0D">
        <w:t>НИЕ</w:t>
      </w:r>
    </w:p>
    <w:p w:rsidR="00C25479" w:rsidRDefault="00C25479" w:rsidP="00A11EF9">
      <w:pPr>
        <w:tabs>
          <w:tab w:val="left" w:leader="dot" w:pos="9242"/>
        </w:tabs>
        <w:rPr>
          <w:rFonts w:ascii="Times New Roman" w:eastAsia="Times New Roman" w:hAnsi="Times New Roman" w:cs="Times New Roman"/>
          <w:sz w:val="24"/>
          <w:szCs w:val="24"/>
        </w:rPr>
      </w:pPr>
    </w:p>
    <w:p w:rsidR="00C25479" w:rsidRDefault="00C25479" w:rsidP="00A11EF9">
      <w:pPr>
        <w:tabs>
          <w:tab w:val="left" w:leader="dot" w:pos="9242"/>
        </w:tabs>
        <w:rPr>
          <w:rFonts w:ascii="Times New Roman" w:eastAsia="Times New Roman" w:hAnsi="Times New Roman" w:cs="Times New Roman"/>
          <w:sz w:val="24"/>
          <w:szCs w:val="24"/>
        </w:rPr>
      </w:pPr>
    </w:p>
    <w:p w:rsidR="00794281" w:rsidRDefault="00EA0D68"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Детали машин</w:t>
      </w:r>
      <w:r w:rsidR="00794281" w:rsidRPr="00134392">
        <w:rPr>
          <w:rFonts w:ascii="Times New Roman" w:eastAsia="Times New Roman" w:hAnsi="Times New Roman" w:cs="Times New Roman"/>
          <w:sz w:val="28"/>
          <w:szCs w:val="28"/>
        </w:rPr>
        <w:tab/>
      </w:r>
      <w:r w:rsidR="003A5BF6">
        <w:rPr>
          <w:rFonts w:ascii="Times New Roman" w:eastAsia="Times New Roman" w:hAnsi="Times New Roman" w:cs="Times New Roman"/>
          <w:sz w:val="28"/>
          <w:szCs w:val="28"/>
        </w:rPr>
        <w:t>3</w:t>
      </w:r>
    </w:p>
    <w:p w:rsidR="00E840B1" w:rsidRDefault="00E840B1" w:rsidP="00E840B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металлов от коррозии</w:t>
      </w:r>
      <w:r w:rsidRPr="00134392">
        <w:rPr>
          <w:rFonts w:ascii="Times New Roman" w:eastAsia="Times New Roman" w:hAnsi="Times New Roman" w:cs="Times New Roman"/>
          <w:sz w:val="28"/>
          <w:szCs w:val="28"/>
        </w:rPr>
        <w:tab/>
      </w:r>
      <w:r w:rsidR="003A5BF6">
        <w:rPr>
          <w:rFonts w:ascii="Times New Roman" w:eastAsia="Times New Roman" w:hAnsi="Times New Roman" w:cs="Times New Roman"/>
          <w:sz w:val="28"/>
          <w:szCs w:val="28"/>
        </w:rPr>
        <w:t>4</w:t>
      </w:r>
    </w:p>
    <w:p w:rsidR="00E840B1" w:rsidRDefault="00E840B1" w:rsidP="00E840B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Кузнечно-штамповочное производство</w:t>
      </w:r>
      <w:r w:rsidRPr="00134392">
        <w:rPr>
          <w:rFonts w:ascii="Times New Roman" w:eastAsia="Times New Roman" w:hAnsi="Times New Roman" w:cs="Times New Roman"/>
          <w:sz w:val="28"/>
          <w:szCs w:val="28"/>
        </w:rPr>
        <w:tab/>
      </w:r>
      <w:r w:rsidR="003A5BF6">
        <w:rPr>
          <w:rFonts w:ascii="Times New Roman" w:eastAsia="Times New Roman" w:hAnsi="Times New Roman" w:cs="Times New Roman"/>
          <w:sz w:val="28"/>
          <w:szCs w:val="28"/>
        </w:rPr>
        <w:t>4</w:t>
      </w:r>
    </w:p>
    <w:p w:rsidR="00794281" w:rsidRPr="00134392" w:rsidRDefault="00EA0D68"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Литейное производство</w:t>
      </w:r>
      <w:r w:rsidR="00794281" w:rsidRPr="00134392">
        <w:rPr>
          <w:rFonts w:ascii="Times New Roman" w:eastAsia="Times New Roman" w:hAnsi="Times New Roman" w:cs="Times New Roman"/>
          <w:sz w:val="28"/>
          <w:szCs w:val="28"/>
        </w:rPr>
        <w:tab/>
      </w:r>
      <w:r w:rsidR="003A5BF6">
        <w:rPr>
          <w:rFonts w:ascii="Times New Roman" w:eastAsia="Times New Roman" w:hAnsi="Times New Roman" w:cs="Times New Roman"/>
          <w:sz w:val="28"/>
          <w:szCs w:val="28"/>
        </w:rPr>
        <w:t>6</w:t>
      </w:r>
    </w:p>
    <w:p w:rsidR="00794281" w:rsidRPr="00134392" w:rsidRDefault="00EA0D68"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Металловедение и термическая обработка</w:t>
      </w:r>
      <w:r w:rsidR="00315062">
        <w:rPr>
          <w:rFonts w:ascii="Times New Roman" w:eastAsia="Times New Roman" w:hAnsi="Times New Roman" w:cs="Times New Roman"/>
          <w:sz w:val="28"/>
          <w:szCs w:val="28"/>
        </w:rPr>
        <w:tab/>
        <w:t>8</w:t>
      </w:r>
    </w:p>
    <w:p w:rsidR="00EA0D68" w:rsidRPr="00134392" w:rsidRDefault="00EA0D68" w:rsidP="00EA0D68">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Металлообработка. Механосборочное производство</w:t>
      </w:r>
      <w:r w:rsidRPr="00134392">
        <w:rPr>
          <w:rFonts w:ascii="Times New Roman" w:eastAsia="Times New Roman" w:hAnsi="Times New Roman" w:cs="Times New Roman"/>
          <w:sz w:val="28"/>
          <w:szCs w:val="28"/>
        </w:rPr>
        <w:tab/>
      </w:r>
      <w:r w:rsidR="00315062">
        <w:rPr>
          <w:rFonts w:ascii="Times New Roman" w:eastAsia="Times New Roman" w:hAnsi="Times New Roman" w:cs="Times New Roman"/>
          <w:sz w:val="28"/>
          <w:szCs w:val="28"/>
        </w:rPr>
        <w:t>9</w:t>
      </w:r>
    </w:p>
    <w:p w:rsidR="00794281" w:rsidRPr="00134392" w:rsidRDefault="00E840B1"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Металлургия и металлургическое </w:t>
      </w:r>
      <w:r w:rsidR="00EA0D68">
        <w:rPr>
          <w:rFonts w:ascii="Times New Roman" w:eastAsia="Times New Roman" w:hAnsi="Times New Roman" w:cs="Times New Roman"/>
          <w:sz w:val="28"/>
          <w:szCs w:val="28"/>
        </w:rPr>
        <w:t>машиностроение</w:t>
      </w:r>
      <w:r w:rsidR="00794281" w:rsidRPr="00134392">
        <w:rPr>
          <w:rFonts w:ascii="Times New Roman" w:eastAsia="Times New Roman" w:hAnsi="Times New Roman" w:cs="Times New Roman"/>
          <w:sz w:val="28"/>
          <w:szCs w:val="28"/>
        </w:rPr>
        <w:tab/>
      </w:r>
      <w:r w:rsidR="00315062">
        <w:rPr>
          <w:rFonts w:ascii="Times New Roman" w:eastAsia="Times New Roman" w:hAnsi="Times New Roman" w:cs="Times New Roman"/>
          <w:sz w:val="28"/>
          <w:szCs w:val="28"/>
        </w:rPr>
        <w:t>10</w:t>
      </w:r>
    </w:p>
    <w:p w:rsidR="00794281" w:rsidRPr="00134392" w:rsidRDefault="00EA0D68"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Сварка, пайка, резка и склеивание металлов</w:t>
      </w:r>
      <w:r w:rsidR="00E840B1">
        <w:rPr>
          <w:rFonts w:ascii="Times New Roman" w:eastAsia="Times New Roman" w:hAnsi="Times New Roman" w:cs="Times New Roman"/>
          <w:sz w:val="28"/>
          <w:szCs w:val="28"/>
        </w:rPr>
        <w:t xml:space="preserve"> </w:t>
      </w:r>
      <w:r w:rsidR="00794281" w:rsidRPr="00134392">
        <w:rPr>
          <w:rFonts w:ascii="Times New Roman" w:eastAsia="Times New Roman" w:hAnsi="Times New Roman" w:cs="Times New Roman"/>
          <w:sz w:val="28"/>
          <w:szCs w:val="28"/>
        </w:rPr>
        <w:tab/>
      </w:r>
      <w:r w:rsidR="00774CB4">
        <w:rPr>
          <w:rFonts w:ascii="Times New Roman" w:eastAsia="Times New Roman" w:hAnsi="Times New Roman" w:cs="Times New Roman"/>
          <w:sz w:val="28"/>
          <w:szCs w:val="28"/>
        </w:rPr>
        <w:t>..</w:t>
      </w:r>
      <w:r w:rsidR="00315062">
        <w:rPr>
          <w:rFonts w:ascii="Times New Roman" w:eastAsia="Times New Roman" w:hAnsi="Times New Roman" w:cs="Times New Roman"/>
          <w:sz w:val="28"/>
          <w:szCs w:val="28"/>
        </w:rPr>
        <w:t>13</w:t>
      </w:r>
    </w:p>
    <w:p w:rsidR="00061444" w:rsidRDefault="00061444"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Транспортное машиностроение</w:t>
      </w:r>
      <w:r w:rsidR="00315062">
        <w:rPr>
          <w:rFonts w:ascii="Times New Roman" w:eastAsia="Times New Roman" w:hAnsi="Times New Roman" w:cs="Times New Roman"/>
          <w:sz w:val="28"/>
          <w:szCs w:val="28"/>
        </w:rPr>
        <w:t>………………………………………………….13</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Энергетика. Энергетическое машиностроение</w:t>
      </w:r>
      <w:r w:rsidRPr="00134392">
        <w:rPr>
          <w:rFonts w:ascii="Times New Roman" w:eastAsia="Times New Roman" w:hAnsi="Times New Roman" w:cs="Times New Roman"/>
          <w:sz w:val="28"/>
          <w:szCs w:val="28"/>
        </w:rPr>
        <w:tab/>
      </w:r>
      <w:r w:rsidR="00315062">
        <w:rPr>
          <w:rFonts w:ascii="Times New Roman" w:eastAsia="Times New Roman" w:hAnsi="Times New Roman" w:cs="Times New Roman"/>
          <w:sz w:val="28"/>
          <w:szCs w:val="28"/>
        </w:rPr>
        <w:t>..14</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Экономика и организация производства</w:t>
      </w:r>
      <w:r w:rsidRPr="00134392">
        <w:rPr>
          <w:rFonts w:ascii="Times New Roman" w:eastAsia="Times New Roman" w:hAnsi="Times New Roman" w:cs="Times New Roman"/>
          <w:sz w:val="28"/>
          <w:szCs w:val="28"/>
        </w:rPr>
        <w:tab/>
      </w:r>
      <w:r w:rsidR="00774CB4">
        <w:rPr>
          <w:rFonts w:ascii="Times New Roman" w:eastAsia="Times New Roman" w:hAnsi="Times New Roman" w:cs="Times New Roman"/>
          <w:sz w:val="28"/>
          <w:szCs w:val="28"/>
        </w:rPr>
        <w:t>..</w:t>
      </w:r>
      <w:r w:rsidR="00D90E24">
        <w:rPr>
          <w:rFonts w:ascii="Times New Roman" w:eastAsia="Times New Roman" w:hAnsi="Times New Roman" w:cs="Times New Roman"/>
          <w:sz w:val="28"/>
          <w:szCs w:val="28"/>
        </w:rPr>
        <w:t>1</w:t>
      </w:r>
      <w:r w:rsidR="00315062">
        <w:rPr>
          <w:rFonts w:ascii="Times New Roman" w:eastAsia="Times New Roman" w:hAnsi="Times New Roman" w:cs="Times New Roman"/>
          <w:sz w:val="28"/>
          <w:szCs w:val="28"/>
        </w:rPr>
        <w:t>6</w:t>
      </w:r>
    </w:p>
    <w:p w:rsidR="00794281" w:rsidRPr="00BA67BA" w:rsidRDefault="00794281" w:rsidP="00794281">
      <w:pPr>
        <w:pStyle w:val="2"/>
        <w:tabs>
          <w:tab w:val="left" w:leader="dot" w:pos="9072"/>
        </w:tabs>
        <w:spacing w:before="0" w:beforeAutospacing="0" w:after="0" w:afterAutospacing="0" w:line="360" w:lineRule="auto"/>
        <w:rPr>
          <w:sz w:val="22"/>
        </w:rPr>
      </w:pPr>
      <w:r w:rsidRPr="00134392">
        <w:rPr>
          <w:rFonts w:eastAsia="Times New Roman"/>
          <w:b w:val="0"/>
          <w:sz w:val="28"/>
          <w:szCs w:val="28"/>
        </w:rPr>
        <w:t>Разное</w:t>
      </w:r>
      <w:r w:rsidRPr="00134392">
        <w:rPr>
          <w:rFonts w:eastAsia="Times New Roman"/>
          <w:b w:val="0"/>
          <w:sz w:val="28"/>
          <w:szCs w:val="28"/>
        </w:rPr>
        <w:tab/>
      </w:r>
      <w:r w:rsidR="00774CB4">
        <w:rPr>
          <w:rFonts w:eastAsia="Times New Roman"/>
          <w:b w:val="0"/>
          <w:sz w:val="28"/>
          <w:szCs w:val="28"/>
        </w:rPr>
        <w:t>..</w:t>
      </w:r>
      <w:r w:rsidR="00D90E24">
        <w:rPr>
          <w:rFonts w:eastAsia="Times New Roman"/>
          <w:b w:val="0"/>
          <w:sz w:val="28"/>
          <w:szCs w:val="28"/>
        </w:rPr>
        <w:t>1</w:t>
      </w:r>
      <w:r w:rsidR="00315062">
        <w:rPr>
          <w:rFonts w:eastAsia="Times New Roman"/>
          <w:b w:val="0"/>
          <w:sz w:val="28"/>
          <w:szCs w:val="28"/>
        </w:rPr>
        <w:t>7</w:t>
      </w: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836969" w:rsidRDefault="00836969" w:rsidP="00A11EF9">
      <w:pPr>
        <w:rPr>
          <w:sz w:val="28"/>
        </w:rPr>
      </w:pPr>
    </w:p>
    <w:p w:rsidR="00D90E24" w:rsidRDefault="00D90E24" w:rsidP="00A11EF9">
      <w:pPr>
        <w:rPr>
          <w:sz w:val="28"/>
        </w:rPr>
      </w:pPr>
    </w:p>
    <w:p w:rsidR="00D90E24" w:rsidRDefault="00D90E24" w:rsidP="00A11EF9">
      <w:pPr>
        <w:rPr>
          <w:sz w:val="28"/>
        </w:rPr>
      </w:pPr>
    </w:p>
    <w:p w:rsidR="00D90E24" w:rsidRDefault="00D90E24" w:rsidP="00A11EF9">
      <w:pPr>
        <w:rPr>
          <w:sz w:val="28"/>
        </w:rPr>
      </w:pPr>
    </w:p>
    <w:p w:rsidR="00D90E24" w:rsidRDefault="00D90E24" w:rsidP="00A11EF9">
      <w:pPr>
        <w:rPr>
          <w:sz w:val="28"/>
        </w:rPr>
      </w:pPr>
    </w:p>
    <w:p w:rsidR="00794281" w:rsidRDefault="00794281" w:rsidP="00836969">
      <w:pPr>
        <w:tabs>
          <w:tab w:val="left" w:leader="dot" w:pos="9072"/>
        </w:tabs>
        <w:spacing w:line="240" w:lineRule="auto"/>
        <w:ind w:left="851"/>
        <w:rPr>
          <w:rFonts w:ascii="Times New Roman" w:eastAsia="Times New Roman" w:hAnsi="Times New Roman" w:cs="Times New Roman"/>
          <w:sz w:val="28"/>
        </w:rPr>
      </w:pPr>
    </w:p>
    <w:p w:rsidR="00E840B1" w:rsidRDefault="00E840B1" w:rsidP="00836969">
      <w:pPr>
        <w:tabs>
          <w:tab w:val="left" w:leader="dot" w:pos="9072"/>
        </w:tabs>
        <w:spacing w:line="240" w:lineRule="auto"/>
        <w:ind w:left="851"/>
        <w:rPr>
          <w:rFonts w:ascii="Times New Roman" w:eastAsia="Times New Roman" w:hAnsi="Times New Roman" w:cs="Times New Roman"/>
          <w:sz w:val="28"/>
        </w:rPr>
      </w:pP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Ответственный за выпуск – Гава О.Ю.</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Составител</w:t>
      </w:r>
      <w:r w:rsidR="00E840B1">
        <w:rPr>
          <w:rFonts w:ascii="Times New Roman" w:eastAsia="Times New Roman" w:hAnsi="Times New Roman" w:cs="Times New Roman"/>
          <w:sz w:val="28"/>
        </w:rPr>
        <w:t>и</w:t>
      </w:r>
      <w:r w:rsidRPr="009E2933">
        <w:rPr>
          <w:rFonts w:ascii="Times New Roman" w:eastAsia="Times New Roman" w:hAnsi="Times New Roman" w:cs="Times New Roman"/>
          <w:sz w:val="28"/>
        </w:rPr>
        <w:t xml:space="preserve"> – Головкина Н.М.</w:t>
      </w:r>
      <w:r w:rsidR="00E840B1">
        <w:rPr>
          <w:rFonts w:ascii="Times New Roman" w:eastAsia="Times New Roman" w:hAnsi="Times New Roman" w:cs="Times New Roman"/>
          <w:sz w:val="28"/>
        </w:rPr>
        <w:t>, Штапаук Н.Я.</w:t>
      </w:r>
    </w:p>
    <w:p w:rsidR="00A72730" w:rsidRDefault="001D6C68" w:rsidP="00E840B1">
      <w:pPr>
        <w:tabs>
          <w:tab w:val="left" w:leader="dot" w:pos="9072"/>
        </w:tabs>
        <w:spacing w:line="240" w:lineRule="auto"/>
        <w:ind w:left="851"/>
        <w:rPr>
          <w:sz w:val="28"/>
        </w:rPr>
      </w:pPr>
      <w:r w:rsidRPr="009E2933">
        <w:rPr>
          <w:rFonts w:ascii="Times New Roman" w:eastAsia="Times New Roman" w:hAnsi="Times New Roman" w:cs="Times New Roman"/>
          <w:sz w:val="28"/>
        </w:rPr>
        <w:t xml:space="preserve">Технический редактор – </w:t>
      </w:r>
      <w:r w:rsidR="00E840B1">
        <w:rPr>
          <w:rFonts w:ascii="Times New Roman" w:eastAsia="Times New Roman" w:hAnsi="Times New Roman" w:cs="Times New Roman"/>
          <w:sz w:val="28"/>
        </w:rPr>
        <w:t>Мунтяну Г</w:t>
      </w:r>
      <w:r w:rsidRPr="009E2933">
        <w:rPr>
          <w:rFonts w:ascii="Times New Roman" w:eastAsia="Times New Roman" w:hAnsi="Times New Roman" w:cs="Times New Roman"/>
          <w:sz w:val="28"/>
        </w:rPr>
        <w:t>.</w:t>
      </w:r>
      <w:r w:rsidR="00E840B1">
        <w:rPr>
          <w:rFonts w:ascii="Times New Roman" w:eastAsia="Times New Roman" w:hAnsi="Times New Roman" w:cs="Times New Roman"/>
          <w:sz w:val="28"/>
        </w:rPr>
        <w:t>В</w:t>
      </w:r>
      <w:r w:rsidRPr="009E2933">
        <w:rPr>
          <w:rFonts w:ascii="Times New Roman" w:eastAsia="Times New Roman" w:hAnsi="Times New Roman" w:cs="Times New Roman"/>
          <w:sz w:val="28"/>
        </w:rPr>
        <w:t>.</w:t>
      </w:r>
      <w:r w:rsidR="00A72730">
        <w:rPr>
          <w:sz w:val="28"/>
        </w:rPr>
        <w:br w:type="page"/>
      </w:r>
    </w:p>
    <w:p w:rsidR="00CA53DF" w:rsidRDefault="00CA53DF" w:rsidP="00CA53DF">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ДЕТАЛИ МАШИН</w:t>
      </w:r>
    </w:p>
    <w:p w:rsidR="00CA53DF" w:rsidRDefault="00CA53DF" w:rsidP="00CA53DF">
      <w:pPr>
        <w:spacing w:line="240" w:lineRule="auto"/>
        <w:rPr>
          <w:rFonts w:ascii="Times New Roman" w:eastAsia="Times New Roman" w:hAnsi="Times New Roman" w:cs="Times New Roman"/>
          <w:b/>
          <w:bCs/>
          <w:i/>
          <w:sz w:val="24"/>
          <w:szCs w:val="24"/>
        </w:rPr>
      </w:pPr>
    </w:p>
    <w:p w:rsidR="00F52653" w:rsidRDefault="00F52653" w:rsidP="00F52653">
      <w:pPr>
        <w:tabs>
          <w:tab w:val="left" w:pos="9214"/>
        </w:tabs>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Блинов, Д.С.</w:t>
      </w:r>
    </w:p>
    <w:p w:rsidR="00F52653" w:rsidRDefault="00F52653" w:rsidP="00F52653">
      <w:pPr>
        <w:tabs>
          <w:tab w:val="right" w:pos="9781"/>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Устройство для преобразования вращательного движения в поступательное</w:t>
      </w:r>
      <w:r>
        <w:rPr>
          <w:rFonts w:ascii="Times New Roman" w:eastAsia="Times New Roman" w:hAnsi="Times New Roman" w:cs="Times New Roman"/>
          <w:sz w:val="24"/>
          <w:szCs w:val="24"/>
        </w:rPr>
        <w:t xml:space="preserve"> / Д. С. Блинов, Б. О. Дубовецкий, Н. В. Верещака // Изобретатели–машиностроению. - 2016. - № 10. - С. 29-31: ил.</w:t>
      </w: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Патент РФ 2522730</w:t>
      </w:r>
      <w:r>
        <w:rPr>
          <w:rFonts w:ascii="Times New Roman" w:eastAsia="Times New Roman" w:hAnsi="Times New Roman" w:cs="Times New Roman"/>
          <w:sz w:val="24"/>
          <w:szCs w:val="24"/>
        </w:rPr>
        <w:t xml:space="preserve">. Изобретение относится к машиностроению. Техническим результатом изобретения является повышение нагрузочной способности, долговечности и точности устройства для преобразования вращательного движения в поступательное. </w:t>
      </w:r>
    </w:p>
    <w:p w:rsidR="00F52653" w:rsidRDefault="00F52653" w:rsidP="00F52653">
      <w:pPr>
        <w:tabs>
          <w:tab w:val="left" w:pos="9214"/>
        </w:tabs>
        <w:spacing w:line="240" w:lineRule="auto"/>
        <w:rPr>
          <w:rFonts w:ascii="Times New Roman" w:eastAsia="Times New Roman" w:hAnsi="Times New Roman" w:cs="Times New Roman"/>
          <w:b/>
          <w:bCs/>
          <w:i/>
          <w:sz w:val="24"/>
          <w:szCs w:val="24"/>
        </w:rPr>
      </w:pPr>
    </w:p>
    <w:p w:rsidR="00F52653" w:rsidRDefault="00F52653" w:rsidP="00F52653">
      <w:pPr>
        <w:tabs>
          <w:tab w:val="right" w:pos="9781"/>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Богданов, В.</w:t>
      </w:r>
      <w:r>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621.837</w:t>
      </w: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Кривошипно-ползунные механизмы Богданова со звеном, движущимся прямолинейно-поступательно</w:t>
      </w:r>
      <w:r>
        <w:rPr>
          <w:rFonts w:ascii="Times New Roman" w:eastAsia="Times New Roman" w:hAnsi="Times New Roman" w:cs="Times New Roman"/>
          <w:sz w:val="24"/>
          <w:szCs w:val="24"/>
        </w:rPr>
        <w:t xml:space="preserve"> / В. И. Богданов // Справочник. Инженерный журнал. - 2017. - № 1. - С. 25-29: ил. - Библиогр.: 9 назв.</w:t>
      </w: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Разработаны точные шарнирно-рычажные механизмы с поступательным звеном. Приведены описания структурных схем механизмов и их параметры, при которых обеспечивается прямолинейно-поступательное движение поступательного звена. Представленные в справочной форме значения параметров механизмов позволяют оперативно оценить возможность использования их в различных устройствах, в том числе для разработки устройств с остовом регулируемой конструкции. </w:t>
      </w:r>
    </w:p>
    <w:p w:rsidR="00F52653" w:rsidRDefault="00F52653" w:rsidP="00F52653">
      <w:pPr>
        <w:tabs>
          <w:tab w:val="left" w:pos="9214"/>
        </w:tabs>
        <w:spacing w:line="240" w:lineRule="auto"/>
        <w:rPr>
          <w:rFonts w:ascii="Times New Roman" w:eastAsia="Times New Roman" w:hAnsi="Times New Roman" w:cs="Times New Roman"/>
          <w:b/>
          <w:bCs/>
          <w:i/>
          <w:sz w:val="24"/>
          <w:szCs w:val="24"/>
        </w:rPr>
      </w:pPr>
    </w:p>
    <w:p w:rsidR="00F52653" w:rsidRDefault="00F52653" w:rsidP="00F52653">
      <w:pPr>
        <w:tabs>
          <w:tab w:val="left" w:pos="9214"/>
        </w:tabs>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Голубов, А.Н.</w:t>
      </w: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Устройство для смазки опорного подшипника ротора турбомашины</w:t>
      </w:r>
      <w:r>
        <w:rPr>
          <w:rFonts w:ascii="Times New Roman" w:eastAsia="Times New Roman" w:hAnsi="Times New Roman" w:cs="Times New Roman"/>
          <w:sz w:val="24"/>
          <w:szCs w:val="24"/>
        </w:rPr>
        <w:t xml:space="preserve"> / А. Н. Голубов, Е. Ю. Марчуков, В. Г. Семёнов // Изобретатели–машиностроению. - 2016. - № 10. - С. 34-35: ил.</w:t>
      </w: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Патент РФ 2522748</w:t>
      </w:r>
      <w:r>
        <w:rPr>
          <w:rFonts w:ascii="Times New Roman" w:eastAsia="Times New Roman" w:hAnsi="Times New Roman" w:cs="Times New Roman"/>
          <w:sz w:val="24"/>
          <w:szCs w:val="24"/>
        </w:rPr>
        <w:t xml:space="preserve">. Изобретение относится к области авиадвигателестроения, в частности, к устройствам для смазки опорных подшипников роторов турбомашин. Задача изобретения заключается в упрощении конструкции опоры ротора турбомашины. </w:t>
      </w:r>
    </w:p>
    <w:p w:rsidR="00F52653" w:rsidRDefault="00F52653" w:rsidP="00F52653">
      <w:pPr>
        <w:tabs>
          <w:tab w:val="left" w:pos="9214"/>
        </w:tabs>
        <w:spacing w:line="240" w:lineRule="auto"/>
        <w:rPr>
          <w:rFonts w:ascii="Times New Roman" w:eastAsia="Times New Roman" w:hAnsi="Times New Roman" w:cs="Times New Roman"/>
          <w:b/>
          <w:bCs/>
          <w:i/>
          <w:sz w:val="24"/>
          <w:szCs w:val="24"/>
        </w:rPr>
      </w:pPr>
    </w:p>
    <w:p w:rsidR="00F52653" w:rsidRDefault="00F52653" w:rsidP="00F52653">
      <w:pPr>
        <w:tabs>
          <w:tab w:val="left" w:pos="9214"/>
        </w:tabs>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Дворников, Л.Т.</w:t>
      </w: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Трёхъярусный самоустанавливающийся радиальный подшипник качения с отверстиями</w:t>
      </w:r>
      <w:r>
        <w:rPr>
          <w:rFonts w:ascii="Times New Roman" w:eastAsia="Times New Roman" w:hAnsi="Times New Roman" w:cs="Times New Roman"/>
          <w:sz w:val="24"/>
          <w:szCs w:val="24"/>
        </w:rPr>
        <w:t xml:space="preserve">  / Л. Т. Дворников, Д. А. Викторов // Изобретатели–машиностроению. - 2016. - № 10. - С. 23-24: ил.</w:t>
      </w: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Патент РФ 2520844</w:t>
      </w:r>
      <w:r>
        <w:rPr>
          <w:rFonts w:ascii="Times New Roman" w:eastAsia="Times New Roman" w:hAnsi="Times New Roman" w:cs="Times New Roman"/>
          <w:sz w:val="24"/>
          <w:szCs w:val="24"/>
        </w:rPr>
        <w:t xml:space="preserve">. Изобретение относится к машиностроению. Задачей изобретения является обеспечение безинерционной передачи вращательного движения от внутреннего кольца подшипника к наружному кольцу при несоосности геометрических осей внутренней поверхности внутреннего кольца и наружной поверхности наружного кольца. </w:t>
      </w: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Комбинированная опора</w:t>
      </w:r>
      <w:r>
        <w:rPr>
          <w:rFonts w:ascii="Times New Roman" w:eastAsia="Times New Roman" w:hAnsi="Times New Roman" w:cs="Times New Roman"/>
          <w:sz w:val="24"/>
          <w:szCs w:val="24"/>
        </w:rPr>
        <w:t xml:space="preserve"> / Л. А. Савин [и др.] // Изобретатели–машиностроению. - 2016. - № 10. - С. 34: ил. </w:t>
      </w: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Патент РФ 2522746</w:t>
      </w:r>
      <w:r>
        <w:rPr>
          <w:rFonts w:ascii="Times New Roman" w:eastAsia="Times New Roman" w:hAnsi="Times New Roman" w:cs="Times New Roman"/>
          <w:sz w:val="24"/>
          <w:szCs w:val="24"/>
        </w:rPr>
        <w:t xml:space="preserve">. Изобретение относится к области машиностроения. Технический результат: повышение ресурса и надёжности системы "ротор-опоры". </w:t>
      </w:r>
    </w:p>
    <w:p w:rsidR="00F52653" w:rsidRDefault="00F52653" w:rsidP="00F52653">
      <w:pPr>
        <w:tabs>
          <w:tab w:val="left" w:pos="9214"/>
        </w:tabs>
        <w:spacing w:line="240" w:lineRule="auto"/>
        <w:rPr>
          <w:rFonts w:ascii="Times New Roman" w:eastAsia="Times New Roman" w:hAnsi="Times New Roman" w:cs="Times New Roman"/>
          <w:b/>
          <w:bCs/>
          <w:i/>
          <w:sz w:val="24"/>
          <w:szCs w:val="24"/>
        </w:rPr>
      </w:pPr>
    </w:p>
    <w:p w:rsidR="00F52653" w:rsidRDefault="00F52653" w:rsidP="00F52653">
      <w:pPr>
        <w:tabs>
          <w:tab w:val="left" w:pos="9214"/>
        </w:tabs>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Плеханов, Ф.И.</w:t>
      </w: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Планетарная передача</w:t>
      </w:r>
      <w:r>
        <w:rPr>
          <w:rFonts w:ascii="Times New Roman" w:eastAsia="Times New Roman" w:hAnsi="Times New Roman" w:cs="Times New Roman"/>
          <w:sz w:val="24"/>
          <w:szCs w:val="24"/>
        </w:rPr>
        <w:t xml:space="preserve"> / Ф. И. Плеханов, А. И. Абрамов, Л. П. Перминов // Изобретатели–машиностроению. - 2016. - № 10. - С. 26-27: ил.</w:t>
      </w: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Патент РФ 2522185</w:t>
      </w:r>
      <w:r>
        <w:rPr>
          <w:rFonts w:ascii="Times New Roman" w:eastAsia="Times New Roman" w:hAnsi="Times New Roman" w:cs="Times New Roman"/>
          <w:sz w:val="24"/>
          <w:szCs w:val="24"/>
        </w:rPr>
        <w:t xml:space="preserve">. Изобретение относится к области машиностроения, в частности, к механическим передачам. Задачей настоящего изобретения является снижение осевого размера планетарной передачи. </w:t>
      </w:r>
    </w:p>
    <w:p w:rsidR="00F52653" w:rsidRDefault="00F52653" w:rsidP="00F52653">
      <w:pPr>
        <w:tabs>
          <w:tab w:val="left" w:pos="9214"/>
        </w:tabs>
        <w:spacing w:line="240" w:lineRule="auto"/>
        <w:rPr>
          <w:rFonts w:ascii="Times New Roman" w:eastAsia="Times New Roman" w:hAnsi="Times New Roman" w:cs="Times New Roman"/>
          <w:b/>
          <w:bCs/>
          <w:i/>
          <w:sz w:val="24"/>
          <w:szCs w:val="24"/>
        </w:rPr>
      </w:pPr>
    </w:p>
    <w:p w:rsidR="00F52653" w:rsidRDefault="00F52653" w:rsidP="00F52653">
      <w:pPr>
        <w:tabs>
          <w:tab w:val="left" w:pos="9214"/>
        </w:tabs>
        <w:spacing w:line="240" w:lineRule="auto"/>
        <w:rPr>
          <w:rFonts w:ascii="Times New Roman" w:eastAsia="Times New Roman" w:hAnsi="Times New Roman" w:cs="Times New Roman"/>
          <w:b/>
          <w:bCs/>
          <w:i/>
          <w:sz w:val="24"/>
          <w:szCs w:val="24"/>
        </w:rPr>
      </w:pPr>
    </w:p>
    <w:p w:rsidR="00F52653" w:rsidRDefault="00F52653" w:rsidP="00F52653">
      <w:pPr>
        <w:tabs>
          <w:tab w:val="right" w:pos="9781"/>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lastRenderedPageBreak/>
        <w:t xml:space="preserve">Середа, Н.А. </w:t>
      </w:r>
      <w:r>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621.8</w:t>
      </w: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Семейство кривошипно-коромысловых механизмов с максимумом угла передачи при угле поворота кривошипа, равном 45°</w:t>
      </w:r>
      <w:r>
        <w:rPr>
          <w:rFonts w:ascii="Times New Roman" w:eastAsia="Times New Roman" w:hAnsi="Times New Roman" w:cs="Times New Roman"/>
          <w:sz w:val="24"/>
          <w:szCs w:val="24"/>
        </w:rPr>
        <w:t xml:space="preserve"> / Н. А. Середа // Справочник. Инженерный журнал. - 2017. - № 1. - С. 19-24: ил. - Библиогр.: 8 назв.</w:t>
      </w: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анализ методов метрического синтеза кривошипно-коромысловых механизмов. В развитие метода метрического синтеза кривошипно-коромысловых механизмов, учитывающего характер изменения функции угла передачи в период кинематического цикла, предложена математическая модель семейства кривошипно-коромысловых механизмов с максимумом угла передачи, равным 90°, при угле поворота кривошипа, равном 45° (ККМ-45°). Теоретически установлена область существования ККМ-45°, определяющая условия геометрической проворачиваемости этого семейства механизмов. Приведены примеры практического применения области существования семейства ККМ-45°, зависимостей для угла передачи и угла размаха коромысла при анализе геометрических параметров таких механизмов. </w:t>
      </w: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Уплотнительная манжета</w:t>
      </w:r>
      <w:r>
        <w:rPr>
          <w:rFonts w:ascii="Times New Roman" w:eastAsia="Times New Roman" w:hAnsi="Times New Roman" w:cs="Times New Roman"/>
          <w:sz w:val="24"/>
          <w:szCs w:val="24"/>
        </w:rPr>
        <w:t xml:space="preserve"> / В. Н. Андоскин [и др.] // Изобретатели–машиностроению. - 2016. - № 10. - С. 31-34: ил.</w:t>
      </w:r>
    </w:p>
    <w:p w:rsidR="00F52653" w:rsidRDefault="00F52653" w:rsidP="00F52653">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Патент РФ 2522731</w:t>
      </w:r>
      <w:r>
        <w:rPr>
          <w:rFonts w:ascii="Times New Roman" w:eastAsia="Times New Roman" w:hAnsi="Times New Roman" w:cs="Times New Roman"/>
          <w:sz w:val="24"/>
          <w:szCs w:val="24"/>
        </w:rPr>
        <w:t xml:space="preserve">. Изобретение относится к устройствам уплотнения подвижных соединений в приводах вращения. Технической задачей изобретения является повышение ресурса и надёжности уплотнительной манжеты для установки между двумя элементами при возвратно-поступательном движении. </w:t>
      </w:r>
    </w:p>
    <w:p w:rsidR="00F52653" w:rsidRDefault="00F52653" w:rsidP="00F52653">
      <w:pPr>
        <w:tabs>
          <w:tab w:val="left" w:pos="9214"/>
        </w:tabs>
        <w:rPr>
          <w:rFonts w:ascii="Times New Roman" w:hAnsi="Times New Roman" w:cs="Times New Roman"/>
          <w:sz w:val="24"/>
          <w:szCs w:val="24"/>
        </w:rPr>
      </w:pPr>
    </w:p>
    <w:p w:rsidR="00F52653" w:rsidRDefault="00F52653" w:rsidP="007320D9">
      <w:pPr>
        <w:tabs>
          <w:tab w:val="left" w:pos="9214"/>
        </w:tabs>
        <w:rPr>
          <w:rFonts w:ascii="Times New Roman" w:hAnsi="Times New Roman" w:cs="Times New Roman"/>
          <w:b/>
          <w:sz w:val="24"/>
          <w:szCs w:val="24"/>
        </w:rPr>
      </w:pPr>
      <w:r>
        <w:rPr>
          <w:rFonts w:ascii="Times New Roman" w:hAnsi="Times New Roman" w:cs="Times New Roman"/>
          <w:b/>
          <w:sz w:val="24"/>
          <w:szCs w:val="24"/>
        </w:rPr>
        <w:t xml:space="preserve">ЗАЩИТА  МЕТАЛЛОВ  ОТ  КОРРОЗИИ  </w:t>
      </w:r>
    </w:p>
    <w:p w:rsidR="00F52653" w:rsidRDefault="00F52653" w:rsidP="007320D9">
      <w:pPr>
        <w:tabs>
          <w:tab w:val="left" w:pos="9214"/>
        </w:tabs>
        <w:spacing w:line="240" w:lineRule="auto"/>
        <w:rPr>
          <w:rFonts w:ascii="Times New Roman" w:eastAsia="Times New Roman" w:hAnsi="Times New Roman" w:cs="Times New Roman"/>
          <w:bCs/>
          <w:sz w:val="24"/>
          <w:szCs w:val="24"/>
        </w:rPr>
      </w:pPr>
    </w:p>
    <w:p w:rsidR="00F52653" w:rsidRDefault="007320D9" w:rsidP="007320D9">
      <w:pPr>
        <w:tabs>
          <w:tab w:val="left" w:pos="9214"/>
          <w:tab w:val="right" w:pos="9781"/>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2653">
        <w:rPr>
          <w:rFonts w:ascii="Times New Roman" w:eastAsia="Times New Roman" w:hAnsi="Times New Roman" w:cs="Times New Roman"/>
          <w:bCs/>
          <w:sz w:val="24"/>
          <w:szCs w:val="24"/>
        </w:rPr>
        <w:t>УДК  621.318.122</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Исследование влияния легирующих добавок тяжелых редкоземельных металлов на коррозионную стойкость сплавов Pr-Fe-B</w:t>
      </w:r>
      <w:r>
        <w:rPr>
          <w:rFonts w:ascii="Times New Roman" w:eastAsia="Times New Roman" w:hAnsi="Times New Roman" w:cs="Times New Roman"/>
          <w:sz w:val="24"/>
          <w:szCs w:val="24"/>
        </w:rPr>
        <w:t xml:space="preserve"> / В. П. Тарасов [и др.] // Технология металлов. - 2017. - № 2. - С. 37-41: ил. - Библиогр.: 19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Исследовано влияние легирующих добавок Dy</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Al, DyCo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Tb</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Al на коррозионную стойкость магнитотвердых материалов (МТМ) на основе сплава Pr</w:t>
      </w:r>
      <w:r>
        <w:rPr>
          <w:rFonts w:ascii="Times New Roman" w:eastAsia="Times New Roman" w:hAnsi="Times New Roman" w:cs="Times New Roman"/>
          <w:sz w:val="24"/>
          <w:szCs w:val="24"/>
          <w:vertAlign w:val="subscript"/>
        </w:rPr>
        <w:t>15</w:t>
      </w:r>
      <w:r>
        <w:rPr>
          <w:rFonts w:ascii="Times New Roman" w:eastAsia="Times New Roman" w:hAnsi="Times New Roman" w:cs="Times New Roman"/>
          <w:sz w:val="24"/>
          <w:szCs w:val="24"/>
        </w:rPr>
        <w:t>Fe</w:t>
      </w:r>
      <w:r>
        <w:rPr>
          <w:rFonts w:ascii="Times New Roman" w:eastAsia="Times New Roman" w:hAnsi="Times New Roman" w:cs="Times New Roman"/>
          <w:sz w:val="24"/>
          <w:szCs w:val="24"/>
          <w:vertAlign w:val="subscript"/>
        </w:rPr>
        <w:t>77,8</w:t>
      </w:r>
      <w:r>
        <w:rPr>
          <w:rFonts w:ascii="Times New Roman" w:eastAsia="Times New Roman" w:hAnsi="Times New Roman" w:cs="Times New Roman"/>
          <w:sz w:val="24"/>
          <w:szCs w:val="24"/>
        </w:rPr>
        <w:t>B</w:t>
      </w:r>
      <w:r>
        <w:rPr>
          <w:rFonts w:ascii="Times New Roman" w:eastAsia="Times New Roman" w:hAnsi="Times New Roman" w:cs="Times New Roman"/>
          <w:sz w:val="24"/>
          <w:szCs w:val="24"/>
          <w:vertAlign w:val="subscript"/>
        </w:rPr>
        <w:t>7,2</w:t>
      </w:r>
      <w:r>
        <w:rPr>
          <w:rFonts w:ascii="Times New Roman" w:eastAsia="Times New Roman" w:hAnsi="Times New Roman" w:cs="Times New Roman"/>
          <w:sz w:val="24"/>
          <w:szCs w:val="24"/>
        </w:rPr>
        <w:t>. Установлено, что введение в МТМ 1% добавки DyCo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и 1% добавки Tb</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Al повышают его коррозионную стойкость в четыре раза. Показано, что наличие высокопразеодимовых фаз Pr</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 xml:space="preserve">Fe (x = 2-8,5) в МТМ Pr-Fe-B снижает его коррозионную стойкость. </w:t>
      </w:r>
    </w:p>
    <w:p w:rsidR="00F52653" w:rsidRDefault="00F52653" w:rsidP="007320D9">
      <w:pPr>
        <w:tabs>
          <w:tab w:val="left" w:pos="9214"/>
        </w:tabs>
        <w:rPr>
          <w:rFonts w:ascii="Times New Roman" w:hAnsi="Times New Roman" w:cs="Times New Roman"/>
          <w:sz w:val="24"/>
          <w:szCs w:val="24"/>
        </w:rPr>
      </w:pPr>
    </w:p>
    <w:p w:rsidR="00F52653" w:rsidRDefault="00F52653" w:rsidP="007320D9">
      <w:pPr>
        <w:tabs>
          <w:tab w:val="left" w:pos="9214"/>
        </w:tabs>
        <w:rPr>
          <w:rFonts w:ascii="Times New Roman" w:hAnsi="Times New Roman" w:cs="Times New Roman"/>
          <w:b/>
          <w:sz w:val="24"/>
          <w:szCs w:val="24"/>
        </w:rPr>
      </w:pPr>
      <w:r>
        <w:rPr>
          <w:rFonts w:ascii="Times New Roman" w:hAnsi="Times New Roman" w:cs="Times New Roman"/>
          <w:b/>
          <w:sz w:val="24"/>
          <w:szCs w:val="24"/>
        </w:rPr>
        <w:t>КУЗНЕЧНО-ШТАМПОВОЧНОЕ  ПРОИЗВОДСТВО</w:t>
      </w:r>
    </w:p>
    <w:p w:rsidR="00F52653" w:rsidRDefault="00F52653" w:rsidP="007320D9">
      <w:pPr>
        <w:tabs>
          <w:tab w:val="left" w:pos="9214"/>
        </w:tabs>
        <w:rPr>
          <w:rFonts w:ascii="Times New Roman" w:hAnsi="Times New Roman" w:cs="Times New Roman"/>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Воронцов, А.Л.</w:t>
      </w:r>
      <w:r w:rsidR="007320D9">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621.77.01, 621.77.4</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Об интенсификации процессов редуцирования и дорнования</w:t>
      </w:r>
      <w:r>
        <w:rPr>
          <w:rFonts w:ascii="Times New Roman" w:eastAsia="Times New Roman" w:hAnsi="Times New Roman" w:cs="Times New Roman"/>
          <w:sz w:val="24"/>
          <w:szCs w:val="24"/>
        </w:rPr>
        <w:t xml:space="preserve"> / А. Л. Воронцов, А. В. Бодарева // Кузнечно-штамповочное производство. Обработка материалов давлением. - 2017. - № 2. - С. 3-7: ил. - Библиогр.: 24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Указаны преимущества производства втулок с помощью совмещенного процесса редуцирования-дорнования. Сделан анализ известных исследований данного процесса. Выбран аналитический метод для проведения нового уточненного теоретического исследования совмещенного процесса редуцирования-дорнования.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lastRenderedPageBreak/>
        <w:t>Зайдес, С.А.</w:t>
      </w:r>
      <w:r w:rsidR="007320D9">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620.174.22</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Влияние степени относительного обжатия на изгибную жесткость длинномерных валов</w:t>
      </w:r>
      <w:r>
        <w:rPr>
          <w:rFonts w:ascii="Times New Roman" w:eastAsia="Times New Roman" w:hAnsi="Times New Roman" w:cs="Times New Roman"/>
          <w:sz w:val="24"/>
          <w:szCs w:val="24"/>
        </w:rPr>
        <w:t xml:space="preserve"> / С. А. Зайдес, Ван Хуан Нгуен // Технология металлов. - 2017. - № 2. - С. 3-8: ил. - Библиогр.: 8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Определено влияние степени относительного обжатия при охватывающем деформировании на величину и характер распределения остаточных напряжений в цилиндрических изделиях. Установлено влияние степени относительного обжатия на изгибную жесткость цилиндрических прутков. Представлены результаты компьютерного моделирования изгибной жесткости длинномерных деталей типа валов. Установлено, что изменение степени относительного обжатия от 0,4 до 1% и свыше 5% оказывает положительное влияние на повышение жесткости валов. </w:t>
      </w:r>
    </w:p>
    <w:p w:rsidR="00F52653" w:rsidRDefault="00F52653" w:rsidP="007320D9">
      <w:pPr>
        <w:tabs>
          <w:tab w:val="left" w:pos="9214"/>
        </w:tabs>
        <w:spacing w:line="240" w:lineRule="auto"/>
        <w:rPr>
          <w:rFonts w:ascii="Times New Roman" w:eastAsia="Times New Roman" w:hAnsi="Times New Roman" w:cs="Times New Roman"/>
          <w:b/>
          <w:bCs/>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Лебединский, И.Н.</w:t>
      </w:r>
      <w:r w:rsidR="007320D9">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621.735.32</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Напряженное состояние и формоизменение при осадке заготовки на плите с коническим отверстием</w:t>
      </w:r>
      <w:r>
        <w:rPr>
          <w:rFonts w:ascii="Times New Roman" w:eastAsia="Times New Roman" w:hAnsi="Times New Roman" w:cs="Times New Roman"/>
          <w:sz w:val="24"/>
          <w:szCs w:val="24"/>
        </w:rPr>
        <w:t xml:space="preserve"> / И. Н. Лебединский // Кузнечно-штамповочное производство. Обработка материалов давлением. - 2017. - № 2. - С. 7-10: ил. - Библиогр.: 2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Изложены особенности осадки заготовки на плите с коническим отверстием. Рассчитаны величины уковов, определяющих начало и конец продавливания зоны застоя при осадке без изменения высоты заготовки, и начало выдавливания металла через коническое отверстие. </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Малаканов, С.А.</w:t>
      </w:r>
      <w:r w:rsidR="007320D9">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621.771</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конструкции упругой клеммы на основе критериальной оценки формы поперечного сечения</w:t>
      </w:r>
      <w:r>
        <w:rPr>
          <w:rFonts w:ascii="Times New Roman" w:eastAsia="Times New Roman" w:hAnsi="Times New Roman" w:cs="Times New Roman"/>
          <w:sz w:val="24"/>
          <w:szCs w:val="24"/>
        </w:rPr>
        <w:t xml:space="preserve"> / С. А. Малаканов, В. А. Арзамасцева // Кузнечно-штамповочное производство. Обработка материалов давлением. - 2017. - № 2. - С. 25-28: ил. - Библиогр.: 10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Проведено исследование конструкции пружинной клеммы на основе критериальной оценки формы поперечного сечения. Рассмотрено упругое деформирование клемм, имеющих круглое, овальное, квадратное и прямоугольное поперечные сечения. Моделирование осуществлялось с использованием метода конечных элементов. Для каждого варианта конструкции клеммы определено усилие упругого деформирования, напряженное состояние, найдены опасные сечения. </w:t>
      </w:r>
    </w:p>
    <w:p w:rsidR="00F52653" w:rsidRDefault="00F52653" w:rsidP="007320D9">
      <w:pPr>
        <w:tabs>
          <w:tab w:val="left" w:pos="9214"/>
        </w:tabs>
        <w:spacing w:line="240" w:lineRule="auto"/>
        <w:rPr>
          <w:rFonts w:ascii="Times New Roman" w:eastAsia="Times New Roman" w:hAnsi="Times New Roman" w:cs="Times New Roman"/>
          <w:bCs/>
          <w:sz w:val="24"/>
          <w:szCs w:val="24"/>
        </w:rPr>
      </w:pPr>
    </w:p>
    <w:p w:rsidR="00F52653" w:rsidRDefault="007320D9"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2653">
        <w:rPr>
          <w:rFonts w:ascii="Times New Roman" w:eastAsia="Times New Roman" w:hAnsi="Times New Roman" w:cs="Times New Roman"/>
          <w:bCs/>
          <w:sz w:val="24"/>
          <w:szCs w:val="24"/>
        </w:rPr>
        <w:t>УДК  621.777.001.8+621.73.012</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Некоторые примеры использования программного комплекса QForm в НИТУ "МИСиС" и в его Выксунском филиале</w:t>
      </w:r>
      <w:r>
        <w:rPr>
          <w:rFonts w:ascii="Times New Roman" w:eastAsia="Times New Roman" w:hAnsi="Times New Roman" w:cs="Times New Roman"/>
          <w:sz w:val="24"/>
          <w:szCs w:val="24"/>
        </w:rPr>
        <w:t xml:space="preserve"> / Д. Б. Ефремов [и др.] // Кузнечно-штамповочное производство. Обработка материалов давлением. - 2017. - № 2. - С. 29-33: ил. - Библиогр.: 2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примеры использования программ QForm различных версий для решения разнообразных задач обработки материалов давлением (ОМД). Смоделирована цепочка операций ковки железнодорожных колес и подобрана конструкция оснастки для повышения точности поковок, построены диаграммы изменения средних напряжений (как компонент гидростатического тензора напряжений) в зоне обода и гребня колеса, где преобладают растягивающие напряжения. Проведено 3D-моделирование процессов обработки сляба 90х800 мм в условиях литейно-прокатного комплекса. Определены причины потери устойчивости полосы на черновых проходах горячей толстолистовой прокатки. Приведен пример использования программы QForm для настройки режима работы электровысадочной машины при производстве торсионов и трансмиссионных валов. Представлены результаты 3D-моделирования напряженно-деформированного состояния металла при холодном выдавливании стальных заготовок с асимметричной их загрузкой в матрице. </w:t>
      </w:r>
    </w:p>
    <w:p w:rsidR="00F52653" w:rsidRDefault="00F52653" w:rsidP="007320D9">
      <w:pPr>
        <w:tabs>
          <w:tab w:val="left" w:pos="9214"/>
        </w:tabs>
        <w:spacing w:line="240" w:lineRule="auto"/>
        <w:rPr>
          <w:rFonts w:ascii="Times New Roman" w:eastAsia="Times New Roman" w:hAnsi="Times New Roman" w:cs="Times New Roman"/>
          <w:bCs/>
          <w:sz w:val="24"/>
          <w:szCs w:val="24"/>
        </w:rPr>
      </w:pPr>
    </w:p>
    <w:p w:rsidR="00F52653" w:rsidRDefault="007320D9"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F52653">
        <w:rPr>
          <w:rFonts w:ascii="Times New Roman" w:eastAsia="Times New Roman" w:hAnsi="Times New Roman" w:cs="Times New Roman"/>
          <w:bCs/>
          <w:sz w:val="24"/>
          <w:szCs w:val="24"/>
        </w:rPr>
        <w:t>УДК  621.777+621.778</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Особенности производства бронзовых прутков широкого сортамента на ОАО "КУЗОЦМ"</w:t>
      </w:r>
      <w:r>
        <w:rPr>
          <w:rFonts w:ascii="Times New Roman" w:eastAsia="Times New Roman" w:hAnsi="Times New Roman" w:cs="Times New Roman"/>
          <w:sz w:val="24"/>
          <w:szCs w:val="24"/>
        </w:rPr>
        <w:t xml:space="preserve"> / Е. В. Кузьмина [и др.] // Кузнечно-штамповочное производство. Обработка материалов давлением. - 2017. - № 2. - С. 20-24. - Библиогр.: 11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использованием итогов НИР, проведенных в плавильно-литейном цикле производства, а также при горячей (прессование), холодной (волочение) и термодеформационной обработке, реализованы высокопродуктивные технологические схемы производства промышленных партий прутков из конструкционных и электротехнических бронз. Полуфабрикаты полностью удовлетворяют строгим требованиям российских и зарубежных стандартов по физико-механическим свойствам, макрогеометрии и состоянию поверхности.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Сережкин, М.А.</w:t>
      </w:r>
      <w:r w:rsidR="007320D9">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621.7.011+621.7-4</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Проблема налипания деформируемой заготовки на инструмент при обработке металлов давлением</w:t>
      </w:r>
      <w:r>
        <w:rPr>
          <w:rFonts w:ascii="Times New Roman" w:eastAsia="Times New Roman" w:hAnsi="Times New Roman" w:cs="Times New Roman"/>
          <w:sz w:val="24"/>
          <w:szCs w:val="24"/>
        </w:rPr>
        <w:t xml:space="preserve"> / М. А. Сережкин // Кузнечно-штамповочное производство. Обработка материалов давлением. - 2017. - № 2. - С. 17-19: ил. - Библиогр.: 9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Рассмотрена проблема налипания деформируемой заготовки на инструмент при обработке металлов давлением, перечислены известные направления решения проблемы и предложен новый путь уменьшения налипания. </w:t>
      </w:r>
    </w:p>
    <w:p w:rsidR="00F52653" w:rsidRDefault="00F52653" w:rsidP="007320D9">
      <w:pPr>
        <w:tabs>
          <w:tab w:val="left" w:pos="9214"/>
        </w:tabs>
        <w:spacing w:line="240" w:lineRule="auto"/>
        <w:rPr>
          <w:rFonts w:ascii="Times New Roman" w:eastAsia="Times New Roman" w:hAnsi="Times New Roman" w:cs="Times New Roman"/>
          <w:b/>
          <w:bCs/>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Шемонаева, Е.С.</w:t>
      </w:r>
      <w:r w:rsidR="007320D9">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621.983.1</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Влияние режимов обработки на распределение толщины стенки при формовке ячеек</w:t>
      </w:r>
      <w:r>
        <w:rPr>
          <w:rFonts w:ascii="Times New Roman" w:eastAsia="Times New Roman" w:hAnsi="Times New Roman" w:cs="Times New Roman"/>
          <w:sz w:val="24"/>
          <w:szCs w:val="24"/>
        </w:rPr>
        <w:t xml:space="preserve"> / Е. С. Шемонаева, А. В. Гончаров // Кузнечно-штамповочное производство. Обработка материалов давлением. - 2017. - № 2. - С. 11-16: ил. - Библиогр.: 4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теоретические и экспериментальные исследования процесса формовки ячеистых деталей. Оценено влияние на геометрические параметры ячеек различных режимов штамповки, определено необходимое количество временных этапов, показано влияние упрочнения. </w:t>
      </w:r>
    </w:p>
    <w:p w:rsidR="00F52653" w:rsidRDefault="00F52653" w:rsidP="007320D9">
      <w:pPr>
        <w:tabs>
          <w:tab w:val="left" w:pos="9214"/>
        </w:tabs>
        <w:rPr>
          <w:rFonts w:ascii="Times New Roman" w:hAnsi="Times New Roman" w:cs="Times New Roman"/>
          <w:sz w:val="24"/>
          <w:szCs w:val="24"/>
        </w:rPr>
      </w:pPr>
    </w:p>
    <w:p w:rsidR="00F52653" w:rsidRDefault="00F52653" w:rsidP="007320D9">
      <w:pPr>
        <w:tabs>
          <w:tab w:val="left" w:pos="9214"/>
        </w:tabs>
        <w:rPr>
          <w:rFonts w:ascii="Times New Roman" w:hAnsi="Times New Roman" w:cs="Times New Roman"/>
          <w:b/>
          <w:sz w:val="24"/>
          <w:szCs w:val="24"/>
        </w:rPr>
      </w:pPr>
      <w:r>
        <w:rPr>
          <w:rFonts w:ascii="Times New Roman" w:hAnsi="Times New Roman" w:cs="Times New Roman"/>
          <w:b/>
          <w:sz w:val="24"/>
          <w:szCs w:val="24"/>
        </w:rPr>
        <w:t>ЛИТЕЙНОЕ  ПРОИЗВОДСТВО</w:t>
      </w:r>
    </w:p>
    <w:p w:rsidR="00F52653" w:rsidRDefault="00F52653" w:rsidP="007320D9">
      <w:pPr>
        <w:tabs>
          <w:tab w:val="left" w:pos="9214"/>
        </w:tabs>
        <w:rPr>
          <w:rFonts w:ascii="Times New Roman" w:hAnsi="Times New Roman" w:cs="Times New Roman"/>
          <w:b/>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Болдырев, Д.А.</w:t>
      </w:r>
      <w:r w:rsidR="007320D9">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621.74.02:669.131</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Анализ фазового состава структуры графитизирующих ферросиликобариевых модификаторов</w:t>
      </w:r>
      <w:r>
        <w:rPr>
          <w:rFonts w:ascii="Times New Roman" w:eastAsia="Times New Roman" w:hAnsi="Times New Roman" w:cs="Times New Roman"/>
          <w:sz w:val="24"/>
          <w:szCs w:val="24"/>
        </w:rPr>
        <w:t xml:space="preserve"> / Д. А. Болдырев, Л. И. Попова, С. В. Давыдов // Металлургия машиностроения. - 2017. - № 2. - С. 17-20: ил. - Библиогр.: 3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анализ качества изготовленных по двум принципиально разным технологическим процессам ферросиликобариевых графитизирующих модификаторов с применением электронно-микроскопического исследования на основе рентгеноспектрального микроанализа. Показаны возможности качественной идентификации фазового состава и поверхностного макроанализа частиц модификаторов и их взаимосвязь с качеством, главный критерий которого - эффективность работы (графитизирующая способность), определяемая величиной отбела клиновой пробы.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Гладких, И.В.</w:t>
      </w:r>
      <w:r w:rsidR="007320D9">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621.745:669.054.8:666.76</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Огнеупорные материалы на основе техногенного сырья для литейно-металлургического производства</w:t>
      </w:r>
      <w:r>
        <w:rPr>
          <w:rFonts w:ascii="Times New Roman" w:eastAsia="Times New Roman" w:hAnsi="Times New Roman" w:cs="Times New Roman"/>
          <w:sz w:val="24"/>
          <w:szCs w:val="24"/>
        </w:rPr>
        <w:t xml:space="preserve"> / И. В. Гладких // Металлургия машиностроения. - 2017. - № 2. - С. 2-5: ил. - Библиогр.: 5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Показана возможность использования техногенного сырья для получения огнеупорных шамотных изделий марок ШБ, ШВ и ШУС, которые могут быть использованы для футеровки </w:t>
      </w:r>
      <w:r>
        <w:rPr>
          <w:rFonts w:ascii="Times New Roman" w:eastAsia="Times New Roman" w:hAnsi="Times New Roman" w:cs="Times New Roman"/>
          <w:sz w:val="24"/>
          <w:szCs w:val="24"/>
        </w:rPr>
        <w:lastRenderedPageBreak/>
        <w:t xml:space="preserve">разных типов тепловых агрегатов и элементов их конструкций в литейно-металлургическом производстве с максимальной температурой применения 1250°С. </w:t>
      </w:r>
    </w:p>
    <w:p w:rsidR="00F52653" w:rsidRDefault="00F52653" w:rsidP="007320D9">
      <w:pPr>
        <w:tabs>
          <w:tab w:val="left" w:pos="9214"/>
        </w:tabs>
        <w:spacing w:line="240" w:lineRule="auto"/>
        <w:rPr>
          <w:rFonts w:ascii="Times New Roman" w:eastAsia="Times New Roman" w:hAnsi="Times New Roman" w:cs="Times New Roman"/>
          <w:b/>
          <w:bCs/>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Корзун, Е.Л.</w:t>
      </w:r>
      <w:r w:rsidR="007320D9">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669.187.524:669.018.44</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Статистический анализ влияния состава расходуемых электродов жаропрочного сплава на никелевой основе на состав слитка ВДП</w:t>
      </w:r>
      <w:r>
        <w:rPr>
          <w:rFonts w:ascii="Times New Roman" w:eastAsia="Times New Roman" w:hAnsi="Times New Roman" w:cs="Times New Roman"/>
          <w:sz w:val="24"/>
          <w:szCs w:val="24"/>
        </w:rPr>
        <w:t xml:space="preserve"> / Е. Л. Корзун, В. В. Клочай, А. Д. Рябцев // Кузнечно-штамповочное производство. Обработка материалов давлением. - 2017. - № 2. - С. 39-46: ил. - Библиогр.: 8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статистический анализ производственных данных химического состава жаропрочного никелевого сплава ВЖ159 в технологической цепочке вакуумно-индукционная плавка (ВИП) - вакуумно-дуговой переплав (ВДП). Получены регрессионные уравнения, позволяющие прогнозировать состав металла слитков ВДП в зависимости от содержания компонентов в расходуемых электродах. Выявлены особенности изменения концентрации кислорода, углерода, азота, серы и фосфора в процессе переплава. Полученные результаты использованы в качестве оценочной модели при проектировании технологических процессов производства слитков жаропрочных сплавов на никелевой основе в условиях ПАО "Русполимет".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Леушин, И.О.</w:t>
      </w:r>
      <w:r w:rsidR="003E5C1A">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621.74.045</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Ползучесть материала форм литья по выплавляемым моделям</w:t>
      </w:r>
      <w:r>
        <w:rPr>
          <w:rFonts w:ascii="Times New Roman" w:eastAsia="Times New Roman" w:hAnsi="Times New Roman" w:cs="Times New Roman"/>
          <w:sz w:val="24"/>
          <w:szCs w:val="24"/>
        </w:rPr>
        <w:t xml:space="preserve"> / И. О. Леушин, Л. И. Леушина, О. С. Кошелев // Технология металлов. - 2017. - № 2. - С. 32-36: ил. - Библиогр.: 12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Проанализировано поведение оболочковой формы литья по выплавляемым моделям с позиции теории ползучести керамического материала. Ползучесть рассмотрена как интегральная характеристика поведения материала формы, зависящая от ее термостойкости, трещиноустойчивости, газотворности и газопроницаемости, как итог их совместного проявления. Приведены практические рекомендации по снижению негативного влияния ползучести материала на качество оболочковой формы и, как следствие, получаемой отливки. </w:t>
      </w:r>
    </w:p>
    <w:p w:rsidR="00F52653" w:rsidRDefault="00F52653" w:rsidP="007320D9">
      <w:pPr>
        <w:tabs>
          <w:tab w:val="left" w:pos="9214"/>
        </w:tabs>
        <w:spacing w:line="240" w:lineRule="auto"/>
        <w:rPr>
          <w:rFonts w:ascii="Times New Roman" w:eastAsia="Times New Roman" w:hAnsi="Times New Roman" w:cs="Times New Roman"/>
          <w:b/>
          <w:bCs/>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Леушин, И.О.</w:t>
      </w:r>
      <w:r w:rsidR="003E5C1A">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621.745:669.1</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Разработка технической схемы применения минеральных шламов для рафинирования чугуна и стали</w:t>
      </w:r>
      <w:r>
        <w:rPr>
          <w:rFonts w:ascii="Times New Roman" w:eastAsia="Times New Roman" w:hAnsi="Times New Roman" w:cs="Times New Roman"/>
          <w:sz w:val="24"/>
          <w:szCs w:val="24"/>
        </w:rPr>
        <w:t xml:space="preserve"> / И. О. Леушин, Л. И. Леушина, С. В. Плохов // Металлургия машиностроения. - 2017. - № 2. - С. 21-23.</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работе предложены техническая схема применения Са-содержащих шламовых отходов для жидкофазной обработки расплавов стали и чугуна, а именно для десульфурации и дефосфорации Fe-C-сплавов. Приводятся базовые химические реакции указанных процессов, а также результаты оценки функциональных возможностей минеральных шламов производства предприятий "Группы ГАЗ" для получения рафинирующего эффекта при производстве отливок из стали и чугуна.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Марукович, Е.И.</w:t>
      </w:r>
      <w:r w:rsidR="003E5C1A">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621.745.01:621.74.02:669.715</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Плавка и литье силуминов - наноструктурные процессы</w:t>
      </w:r>
      <w:r>
        <w:rPr>
          <w:rFonts w:ascii="Times New Roman" w:eastAsia="Times New Roman" w:hAnsi="Times New Roman" w:cs="Times New Roman"/>
          <w:sz w:val="24"/>
          <w:szCs w:val="24"/>
        </w:rPr>
        <w:t xml:space="preserve"> / Е. И. Марукович, В. Ю. Стеценко // Металлургия машиностроения. - 2017. - № 2. - С. 24-28. - Библиогр.: 5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Существующие теории жидкого состояния, кристаллизации и модифицирования расплавов не позволяют до конца понять сложные физико-химические процессы плавки и литья силуминов. Чтобы изучить эти процессы, необходимо считать расплав состоящим из термодинамически стабильных нанокристаллов фаз и бесструктурных атомизированных зон. В результате исследований установлено, что плавка и литье силуминов - это наноструктурные процессы, в которых главную роль играют центры кристаллизации фаз, нанокристаллы алюминия и кремния, растворенные и адсорбированные водород и кислород. </w:t>
      </w:r>
    </w:p>
    <w:p w:rsidR="00F52653" w:rsidRDefault="00F52653" w:rsidP="007320D9">
      <w:pPr>
        <w:tabs>
          <w:tab w:val="left" w:pos="9214"/>
        </w:tabs>
        <w:spacing w:line="240" w:lineRule="auto"/>
        <w:rPr>
          <w:rFonts w:ascii="Times New Roman" w:eastAsia="Times New Roman" w:hAnsi="Times New Roman" w:cs="Times New Roman"/>
          <w:b/>
          <w:bCs/>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lastRenderedPageBreak/>
        <w:t>Прусов, Е.С.</w:t>
      </w:r>
      <w:r w:rsidR="003E5C1A">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621.762:669.24/.29</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Синтез композиционных сплавов триботехнического назначения</w:t>
      </w:r>
      <w:r>
        <w:rPr>
          <w:rFonts w:ascii="Times New Roman" w:eastAsia="Times New Roman" w:hAnsi="Times New Roman" w:cs="Times New Roman"/>
          <w:sz w:val="24"/>
          <w:szCs w:val="24"/>
        </w:rPr>
        <w:t xml:space="preserve"> / Е. С. Прусов, В. А. Кечин // Металлургия машиностроения. - 2017. - № 2. - С. 34-37: ил. - Библиогр.: 6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возможности металлокерамических сплавов (МКС) и способы их синтеза. Обоснованы требования к материалам триботехнического назначения. Показано, что такие МКС могут иметь твердость 35...40%, а износостойкость в 10-12 раз выше, чем металлический сплав. </w:t>
      </w:r>
    </w:p>
    <w:p w:rsidR="00F52653" w:rsidRDefault="00F52653" w:rsidP="007320D9">
      <w:pPr>
        <w:tabs>
          <w:tab w:val="left" w:pos="9214"/>
        </w:tabs>
        <w:spacing w:line="240" w:lineRule="auto"/>
        <w:rPr>
          <w:rFonts w:ascii="Times New Roman" w:eastAsia="Times New Roman" w:hAnsi="Times New Roman" w:cs="Times New Roman"/>
          <w:bCs/>
          <w:sz w:val="24"/>
          <w:szCs w:val="24"/>
        </w:rPr>
      </w:pPr>
    </w:p>
    <w:p w:rsidR="00F52653" w:rsidRDefault="003E5C1A"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2653">
        <w:rPr>
          <w:rFonts w:ascii="Times New Roman" w:eastAsia="Times New Roman" w:hAnsi="Times New Roman" w:cs="Times New Roman"/>
          <w:bCs/>
          <w:sz w:val="24"/>
          <w:szCs w:val="24"/>
        </w:rPr>
        <w:t xml:space="preserve">УДК </w:t>
      </w:r>
      <w:r>
        <w:rPr>
          <w:rFonts w:ascii="Times New Roman" w:eastAsia="Times New Roman" w:hAnsi="Times New Roman" w:cs="Times New Roman"/>
          <w:bCs/>
          <w:sz w:val="24"/>
          <w:szCs w:val="24"/>
        </w:rPr>
        <w:t>621</w:t>
      </w:r>
      <w:r w:rsidR="00F52653">
        <w:rPr>
          <w:rFonts w:ascii="Times New Roman" w:eastAsia="Times New Roman" w:hAnsi="Times New Roman" w:cs="Times New Roman"/>
          <w:bCs/>
          <w:sz w:val="24"/>
          <w:szCs w:val="24"/>
        </w:rPr>
        <w:t>.745:621.74.002.6</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Функциональное моделирование процесса плавки чугуна в вагранке</w:t>
      </w:r>
      <w:r>
        <w:rPr>
          <w:rFonts w:ascii="Times New Roman" w:eastAsia="Times New Roman" w:hAnsi="Times New Roman" w:cs="Times New Roman"/>
          <w:sz w:val="24"/>
          <w:szCs w:val="24"/>
        </w:rPr>
        <w:t xml:space="preserve"> / В. А. Иванова [и др.] // Металлургия машиностроения. - 2017. - № 2. - С. 6-10: ил. - Библиогр.: 3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статье рассмотрены вопросы моделирования процессов плавки. Определена важность функционального моделирования для исследования технологических процессов литейного производства. Построена функциональная модель процесса плавки чугуна в вагранке. Определены основные преимущества функционального моделирования как метода моделирования процесса плавки чугуна в вагранке. </w:t>
      </w:r>
    </w:p>
    <w:p w:rsidR="00F52653" w:rsidRDefault="00F52653" w:rsidP="007320D9">
      <w:pPr>
        <w:tabs>
          <w:tab w:val="left" w:pos="9214"/>
        </w:tabs>
        <w:spacing w:line="240" w:lineRule="auto"/>
        <w:rPr>
          <w:rFonts w:ascii="Times New Roman" w:hAnsi="Times New Roman" w:cs="Times New Roman"/>
          <w:b/>
          <w:sz w:val="24"/>
          <w:szCs w:val="24"/>
        </w:rPr>
      </w:pPr>
    </w:p>
    <w:p w:rsidR="00F52653" w:rsidRDefault="00F52653" w:rsidP="007320D9">
      <w:pPr>
        <w:tabs>
          <w:tab w:val="left" w:pos="9214"/>
        </w:tabs>
        <w:spacing w:line="240" w:lineRule="auto"/>
        <w:rPr>
          <w:rFonts w:ascii="Times New Roman" w:eastAsia="Times New Roman" w:hAnsi="Times New Roman" w:cs="Times New Roman"/>
          <w:sz w:val="24"/>
          <w:szCs w:val="24"/>
        </w:rPr>
      </w:pPr>
    </w:p>
    <w:p w:rsidR="00F52653" w:rsidRDefault="00F52653" w:rsidP="007320D9">
      <w:pPr>
        <w:tabs>
          <w:tab w:val="left" w:pos="9214"/>
        </w:tabs>
        <w:rPr>
          <w:rFonts w:ascii="Times New Roman" w:hAnsi="Times New Roman" w:cs="Times New Roman"/>
          <w:b/>
          <w:sz w:val="24"/>
          <w:szCs w:val="24"/>
        </w:rPr>
      </w:pPr>
      <w:r>
        <w:rPr>
          <w:rFonts w:ascii="Times New Roman" w:hAnsi="Times New Roman" w:cs="Times New Roman"/>
          <w:b/>
          <w:sz w:val="24"/>
          <w:szCs w:val="24"/>
        </w:rPr>
        <w:t>МЕТАЛЛОВЕДЕНИЕ  И  ТЕРМИЧЕСКАЯ  ОБРАБОТКА</w:t>
      </w:r>
    </w:p>
    <w:p w:rsidR="00F52653" w:rsidRDefault="00F52653" w:rsidP="007320D9">
      <w:pPr>
        <w:tabs>
          <w:tab w:val="left" w:pos="9214"/>
        </w:tabs>
        <w:spacing w:line="240" w:lineRule="auto"/>
        <w:rPr>
          <w:rFonts w:ascii="Times New Roman" w:eastAsia="Times New Roman" w:hAnsi="Times New Roman" w:cs="Times New Roman"/>
          <w:bCs/>
          <w:sz w:val="24"/>
          <w:szCs w:val="24"/>
        </w:rPr>
      </w:pPr>
    </w:p>
    <w:p w:rsidR="00F52653" w:rsidRDefault="003E5C1A"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2653">
        <w:rPr>
          <w:rFonts w:ascii="Times New Roman" w:eastAsia="Times New Roman" w:hAnsi="Times New Roman" w:cs="Times New Roman"/>
          <w:bCs/>
          <w:sz w:val="24"/>
          <w:szCs w:val="24"/>
        </w:rPr>
        <w:t>УДК  620.18:669.14.294.2</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Влияние термообработки на механические свойства сталей типа 08Г2БМ с ультрадисперсной структурой</w:t>
      </w:r>
      <w:r>
        <w:rPr>
          <w:rFonts w:ascii="Times New Roman" w:eastAsia="Times New Roman" w:hAnsi="Times New Roman" w:cs="Times New Roman"/>
          <w:sz w:val="24"/>
          <w:szCs w:val="24"/>
        </w:rPr>
        <w:t xml:space="preserve"> / В. А. Хотинов [и др.] // Производство проката. - 2017. - № 2. - С. 20-25: ил. - Библиогр.: 10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Изучено влияние кратковременного нагрева в диапазоне температур 650-1000°С с последующей закалкой в масло на механические свойства сталей типа 08Г2БМ с ультрадисперсной феррито-бейнитной (мартенситной) структурой. Установлено, что нагрев вплоть до Ас</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не улучшает комплекс механических свойств по сравнению с тем, который имелся у сталей в исходном состоянии (после безкристаллизационной контролируемой прокатки с ускоренным охлаждением). Установлено, что перекристаллизация сталей при нагреве на 1000°С при том же комплексе механических свойств, что и в исходном состоянии, снимает полосовую структуру и связанные с ней анизотропию свойств и расщепления, а также устраняет склонность к деформационному старению.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Зубарев, Ю.М.</w:t>
      </w:r>
      <w:r w:rsidR="003E5C1A">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621.922</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Современные инструментальные стали и область их рационального применения</w:t>
      </w:r>
      <w:r>
        <w:rPr>
          <w:rFonts w:ascii="Times New Roman" w:eastAsia="Times New Roman" w:hAnsi="Times New Roman" w:cs="Times New Roman"/>
          <w:sz w:val="24"/>
          <w:szCs w:val="24"/>
        </w:rPr>
        <w:t xml:space="preserve">  / Ю. М. Зубарев, М. А. Алейникова, А. И. Круглов // Справочник. Инженерный журнал: прил. к журн. - 2017. - № 1. - С. 1-20: ил. - Библиогр.: 8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марки и свойства инструментальных сталей и область их применения. Приведены сравнительные характеристики импортных инструментальных сталей.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BE2987" w:rsidRDefault="00BE2987" w:rsidP="007320D9">
      <w:pPr>
        <w:tabs>
          <w:tab w:val="left" w:pos="9214"/>
        </w:tabs>
        <w:spacing w:line="240" w:lineRule="auto"/>
        <w:rPr>
          <w:rFonts w:ascii="Times New Roman" w:eastAsia="Times New Roman" w:hAnsi="Times New Roman" w:cs="Times New Roman"/>
          <w:b/>
          <w:bCs/>
          <w:i/>
          <w:sz w:val="24"/>
          <w:szCs w:val="24"/>
        </w:rPr>
      </w:pPr>
    </w:p>
    <w:p w:rsidR="00BE2987" w:rsidRDefault="00BE2987" w:rsidP="007320D9">
      <w:pPr>
        <w:tabs>
          <w:tab w:val="left" w:pos="9214"/>
        </w:tabs>
        <w:spacing w:line="240" w:lineRule="auto"/>
        <w:rPr>
          <w:rFonts w:ascii="Times New Roman" w:eastAsia="Times New Roman" w:hAnsi="Times New Roman" w:cs="Times New Roman"/>
          <w:b/>
          <w:bCs/>
          <w:i/>
          <w:sz w:val="24"/>
          <w:szCs w:val="24"/>
        </w:rPr>
      </w:pPr>
    </w:p>
    <w:p w:rsidR="00BE2987" w:rsidRDefault="00BE2987"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Лютиков, Ю.А.</w:t>
      </w:r>
      <w:r w:rsidR="003E5C1A">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 621.77</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технологии лазерного термоупрочнения на детали "гильза водометного двигателя" из стали 30ХГСА</w:t>
      </w:r>
      <w:r>
        <w:rPr>
          <w:rFonts w:ascii="Times New Roman" w:eastAsia="Times New Roman" w:hAnsi="Times New Roman" w:cs="Times New Roman"/>
          <w:sz w:val="24"/>
          <w:szCs w:val="24"/>
        </w:rPr>
        <w:t xml:space="preserve"> / Ю. А. Лютиков, А. Б. Люхтер, И. И. Кравченко // Справочник. Инженерный журнал. - 2017. - № 1. - С. 11-15. - Библиогр.: 5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результаты исследований метода лазерного поверхностного упрочнения и отработки его режимов. Описана апробированная компьютерная модель, определены </w:t>
      </w:r>
      <w:r>
        <w:rPr>
          <w:rFonts w:ascii="Times New Roman" w:eastAsia="Times New Roman" w:hAnsi="Times New Roman" w:cs="Times New Roman"/>
          <w:sz w:val="24"/>
          <w:szCs w:val="24"/>
        </w:rPr>
        <w:lastRenderedPageBreak/>
        <w:t xml:space="preserve">зависимости параметров твердости, прочности упрочненных поверхностей от режимов лазерного излучения. Изучена структура обработанных поверхностей и даны обоснования выбора метода для совершенствования технологических процессов. Приведены полученные достижения и определены основные перспективные направления дальнейших исследований по рассматриваемой тематике. </w:t>
      </w:r>
    </w:p>
    <w:p w:rsidR="00061444" w:rsidRDefault="00061444" w:rsidP="00061444">
      <w:pPr>
        <w:tabs>
          <w:tab w:val="left" w:pos="9214"/>
        </w:tabs>
        <w:spacing w:line="240" w:lineRule="auto"/>
        <w:ind w:firstLine="708"/>
        <w:rPr>
          <w:rFonts w:ascii="Times New Roman" w:eastAsia="Times New Roman" w:hAnsi="Times New Roman" w:cs="Times New Roman"/>
          <w:b/>
          <w:bCs/>
          <w:sz w:val="24"/>
          <w:szCs w:val="24"/>
        </w:rPr>
      </w:pPr>
    </w:p>
    <w:p w:rsidR="00061444" w:rsidRDefault="00061444" w:rsidP="00061444">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Способ экспресс-диагностики поверхностного слоя материалов</w:t>
      </w:r>
      <w:r>
        <w:rPr>
          <w:rFonts w:ascii="Times New Roman" w:eastAsia="Times New Roman" w:hAnsi="Times New Roman" w:cs="Times New Roman"/>
          <w:sz w:val="24"/>
          <w:szCs w:val="24"/>
        </w:rPr>
        <w:t xml:space="preserve"> / С. В. Бочкарев [и др.] // Изобретатели–машиностроению. - 2016. - № 10. - С. 2-3: ил.</w:t>
      </w:r>
    </w:p>
    <w:p w:rsidR="00061444" w:rsidRDefault="00061444" w:rsidP="00061444">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Патент РФ 2518359</w:t>
      </w:r>
      <w:r>
        <w:rPr>
          <w:rFonts w:ascii="Times New Roman" w:eastAsia="Times New Roman" w:hAnsi="Times New Roman" w:cs="Times New Roman"/>
          <w:sz w:val="24"/>
          <w:szCs w:val="24"/>
        </w:rPr>
        <w:t xml:space="preserve">. Изобретение относится к области контроля и диагностики структуры материалов и деталей, применяемых в машиностроении, судостроении и других отраслях. Задача предлагаемого способа - расширение технологических возможностей воздействия струи на объект и применение его для процедуры диагностики материалов и деталей машиностроения, авиастроения, судостроения и гидротехнических сооружений различного назначения. </w:t>
      </w:r>
    </w:p>
    <w:p w:rsidR="00061444" w:rsidRDefault="00061444" w:rsidP="00061444">
      <w:pPr>
        <w:tabs>
          <w:tab w:val="left" w:pos="9214"/>
        </w:tabs>
        <w:spacing w:line="240" w:lineRule="auto"/>
        <w:ind w:firstLine="708"/>
        <w:rPr>
          <w:rFonts w:ascii="Times New Roman" w:eastAsia="Times New Roman" w:hAnsi="Times New Roman" w:cs="Times New Roman"/>
          <w:sz w:val="24"/>
          <w:szCs w:val="24"/>
        </w:rPr>
      </w:pPr>
    </w:p>
    <w:p w:rsidR="00061444" w:rsidRDefault="00061444" w:rsidP="00061444">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Способ экспресс-диагностики поверхностного слоя материалов</w:t>
      </w:r>
      <w:r>
        <w:rPr>
          <w:rFonts w:ascii="Times New Roman" w:eastAsia="Times New Roman" w:hAnsi="Times New Roman" w:cs="Times New Roman"/>
          <w:sz w:val="24"/>
          <w:szCs w:val="24"/>
        </w:rPr>
        <w:t xml:space="preserve"> / С. В. Бочкарев [и др.] // Изобретатели–машиностроению. - 2016. - № 10. - С. 3-4: ил.</w:t>
      </w:r>
    </w:p>
    <w:p w:rsidR="00061444" w:rsidRDefault="00061444" w:rsidP="00061444">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Патент РФ 2518360</w:t>
      </w:r>
      <w:r>
        <w:rPr>
          <w:rFonts w:ascii="Times New Roman" w:eastAsia="Times New Roman" w:hAnsi="Times New Roman" w:cs="Times New Roman"/>
          <w:sz w:val="24"/>
          <w:szCs w:val="24"/>
        </w:rPr>
        <w:t xml:space="preserve">. Изобретение относится к области контроля и диагностики структуры материалов и деталей, применяемых в машиностроении, судостроении и других отраслях. Задача предлагаемого способа - расширение технологических возможностей воздействия струи на объект и применение его для процедуры диагностики материалов и деталей машиностроения, авиастроения, судостроения и гидротехнических сооружений различного назначения. </w:t>
      </w:r>
    </w:p>
    <w:p w:rsidR="00F52653" w:rsidRDefault="00F52653" w:rsidP="007320D9">
      <w:pPr>
        <w:tabs>
          <w:tab w:val="left" w:pos="9214"/>
        </w:tabs>
        <w:spacing w:line="240" w:lineRule="auto"/>
        <w:rPr>
          <w:rFonts w:ascii="Times New Roman" w:eastAsia="Times New Roman" w:hAnsi="Times New Roman" w:cs="Times New Roman"/>
          <w:bCs/>
          <w:sz w:val="24"/>
          <w:szCs w:val="24"/>
        </w:rPr>
      </w:pPr>
    </w:p>
    <w:p w:rsidR="00F52653" w:rsidRDefault="007320D9" w:rsidP="007320D9">
      <w:pPr>
        <w:tabs>
          <w:tab w:val="right" w:pos="9781"/>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F52653">
        <w:rPr>
          <w:rFonts w:ascii="Times New Roman" w:eastAsia="Times New Roman" w:hAnsi="Times New Roman" w:cs="Times New Roman"/>
          <w:bCs/>
          <w:sz w:val="24"/>
          <w:szCs w:val="24"/>
        </w:rPr>
        <w:t>УДК  621.78:669.2/8</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Управление структурой и свойствами меди путем термической и термоскоростной обработки жидкой фазой</w:t>
      </w:r>
      <w:r>
        <w:rPr>
          <w:rFonts w:ascii="Times New Roman" w:eastAsia="Times New Roman" w:hAnsi="Times New Roman" w:cs="Times New Roman"/>
          <w:sz w:val="24"/>
          <w:szCs w:val="24"/>
        </w:rPr>
        <w:t xml:space="preserve"> / Э. А. Дмитриев [и др.] // Металлургия машиностроения. - 2017. - № 2. - С. 42-44: ил. - Библиогр.: 3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Исследованы структура и свойства меди путем термической и термоскоростной обработки (ТСО) ее жидкой фазы. Выявлено, что с увеличением температуры перегрева и скорости ТСО жидкой меди наблюдается существенное измельчение структуры. Следовательно, регулируя температуру перегрева и скорости охлаждения жидкой фазы, можно управлять процессами кристаллизации и структурообразования. </w:t>
      </w:r>
    </w:p>
    <w:p w:rsidR="00F52653" w:rsidRDefault="00F52653" w:rsidP="007320D9">
      <w:pPr>
        <w:tabs>
          <w:tab w:val="left" w:pos="9214"/>
        </w:tabs>
        <w:rPr>
          <w:rFonts w:ascii="Times New Roman" w:hAnsi="Times New Roman" w:cs="Times New Roman"/>
          <w:sz w:val="24"/>
          <w:szCs w:val="24"/>
        </w:rPr>
      </w:pPr>
    </w:p>
    <w:p w:rsidR="00061444" w:rsidRDefault="00061444" w:rsidP="00061444">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Установка для испытания материалов на прочность</w:t>
      </w:r>
      <w:r>
        <w:rPr>
          <w:rFonts w:ascii="Times New Roman" w:eastAsia="Times New Roman" w:hAnsi="Times New Roman" w:cs="Times New Roman"/>
          <w:sz w:val="24"/>
          <w:szCs w:val="24"/>
        </w:rPr>
        <w:t xml:space="preserve"> / Е. Е. Лодус [и др.] // Изобретатели–машиностроению. - 2016. - № 10. - С. 4-5: ил.</w:t>
      </w:r>
    </w:p>
    <w:p w:rsidR="00061444" w:rsidRDefault="00061444" w:rsidP="00061444">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Патент РФ 2518848</w:t>
      </w:r>
      <w:r>
        <w:rPr>
          <w:rFonts w:ascii="Times New Roman" w:eastAsia="Times New Roman" w:hAnsi="Times New Roman" w:cs="Times New Roman"/>
          <w:sz w:val="24"/>
          <w:szCs w:val="24"/>
        </w:rPr>
        <w:t xml:space="preserve">. Изобретение относится к испытательной технике, к установкам для испытания образцов материалов на прочность. Техническим результатом является повышение объёма информации путём обеспечения испытаний, как при пропорциональном, так и при независимом нагружении образца термической и механической нагрузками. </w:t>
      </w:r>
    </w:p>
    <w:p w:rsidR="00061444" w:rsidRDefault="00061444" w:rsidP="007320D9">
      <w:pPr>
        <w:tabs>
          <w:tab w:val="left" w:pos="9214"/>
        </w:tabs>
        <w:rPr>
          <w:rFonts w:ascii="Times New Roman" w:hAnsi="Times New Roman" w:cs="Times New Roman"/>
          <w:sz w:val="24"/>
          <w:szCs w:val="24"/>
        </w:rPr>
      </w:pPr>
    </w:p>
    <w:p w:rsidR="00061444" w:rsidRDefault="00061444" w:rsidP="007320D9">
      <w:pPr>
        <w:tabs>
          <w:tab w:val="left" w:pos="9214"/>
        </w:tabs>
        <w:rPr>
          <w:rFonts w:ascii="Times New Roman" w:hAnsi="Times New Roman" w:cs="Times New Roman"/>
          <w:sz w:val="24"/>
          <w:szCs w:val="24"/>
        </w:rPr>
      </w:pPr>
    </w:p>
    <w:p w:rsidR="00F52653" w:rsidRDefault="00F52653" w:rsidP="007320D9">
      <w:pPr>
        <w:tabs>
          <w:tab w:val="left" w:pos="9214"/>
        </w:tabs>
        <w:rPr>
          <w:rFonts w:ascii="Times New Roman" w:hAnsi="Times New Roman" w:cs="Times New Roman"/>
          <w:b/>
          <w:sz w:val="24"/>
          <w:szCs w:val="24"/>
        </w:rPr>
      </w:pPr>
      <w:r>
        <w:rPr>
          <w:rFonts w:ascii="Times New Roman" w:hAnsi="Times New Roman" w:cs="Times New Roman"/>
          <w:b/>
          <w:sz w:val="24"/>
          <w:szCs w:val="24"/>
        </w:rPr>
        <w:t>МЕТАЛЛООБРАБОТКА. МЕХАНОСБОРОЧНОЕ  ПРОИЗВОДСТВО</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right" w:pos="9781"/>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Баурова, Н.И.</w:t>
      </w:r>
      <w:r>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678</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Механическая обработка деталей из полимерных композиционных материалов</w:t>
      </w:r>
      <w:r>
        <w:rPr>
          <w:rFonts w:ascii="Times New Roman" w:eastAsia="Times New Roman" w:hAnsi="Times New Roman" w:cs="Times New Roman"/>
          <w:sz w:val="24"/>
          <w:szCs w:val="24"/>
        </w:rPr>
        <w:t xml:space="preserve"> / Н. И. Баурова, К. А. Макаров // Технология металлов. - 2017. - № 2. - С. 15-19. - Библиогр.: 11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Рассмотрены особенности механической обработки деталей машин, изготовленных или восстановленных с использованием полимерных композиционных материалов (ПМК). Показано, что из всех методов обработки ПМК резанием наибольшее распространение получили операции точения, фрезерования и сверления. Приведены режимы резания при механической обработке ПМК. Рассмотрены факторы, оказывающие наибольшее влияние на параметры шероховатости и точность механической обработки ПМК резанием.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Горленко, А.О</w:t>
      </w:r>
      <w:r w:rsidR="004E19D5">
        <w:rPr>
          <w:rFonts w:ascii="Times New Roman" w:eastAsia="Times New Roman" w:hAnsi="Times New Roman" w:cs="Times New Roman"/>
          <w:b/>
          <w:bCs/>
          <w:i/>
          <w:sz w:val="24"/>
          <w:szCs w:val="24"/>
        </w:rPr>
        <w:t>.                                                                                                              У</w:t>
      </w:r>
      <w:r>
        <w:rPr>
          <w:rFonts w:ascii="Times New Roman" w:eastAsia="Times New Roman" w:hAnsi="Times New Roman" w:cs="Times New Roman"/>
          <w:bCs/>
          <w:sz w:val="24"/>
          <w:szCs w:val="24"/>
        </w:rPr>
        <w:t>ДК  621.001.4</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Технология создания износостойких поверхностных слоев с имплантированными материалами на основе карбида вольфрама</w:t>
      </w:r>
      <w:r>
        <w:rPr>
          <w:rFonts w:ascii="Times New Roman" w:eastAsia="Times New Roman" w:hAnsi="Times New Roman" w:cs="Times New Roman"/>
          <w:sz w:val="24"/>
          <w:szCs w:val="24"/>
        </w:rPr>
        <w:t xml:space="preserve"> / А. О. Горленко, С. В. Давыдов // Справочник. Инженерный журнал. - 2017. - № 1. - С. 3-10: ил. - Библиогр.: 6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Исследовано влияние имплантированных карбидов вольфрама на формирование в поверхностях трения износостойких структур, образующихся в процессе реализации технологии комбинированной электромеханической обработки. Показано, что при термосиловом воздействии в зоне деформации протекает интенсивная аустенизация стали с растворением порошка карбида вольфрама и последующим образованием композиционных наноструктур в результате распада пересыщенного вольфрамом переохлажденного аустенита. Приведены результаты триботехнических испытаний цилиндрических образцов нормализованным методом. </w:t>
      </w:r>
    </w:p>
    <w:p w:rsidR="00F52653" w:rsidRDefault="00F52653" w:rsidP="007320D9">
      <w:pPr>
        <w:tabs>
          <w:tab w:val="left" w:pos="9214"/>
        </w:tabs>
        <w:rPr>
          <w:rFonts w:ascii="Times New Roman" w:hAnsi="Times New Roman" w:cs="Times New Roman"/>
          <w:b/>
          <w:sz w:val="24"/>
          <w:szCs w:val="24"/>
        </w:rPr>
      </w:pP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Обработка стенки за несколько проходов</w:t>
      </w:r>
      <w:r>
        <w:rPr>
          <w:rFonts w:ascii="Times New Roman" w:eastAsia="Times New Roman" w:hAnsi="Times New Roman" w:cs="Times New Roman"/>
          <w:sz w:val="24"/>
          <w:szCs w:val="24"/>
        </w:rPr>
        <w:t>: В семействе фрез со сменными пластинами Mill 4 от Kennametal пополнение // Изобретатели–машиностроению. - 2016. - № 10. - С. 38: ил.</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Новые фрезы Mill 4-11</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компании Kennametal Inc.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не отстают от своих предшественников. Уникальная геометрия пластин и чрезвычайно высокая точность их позиционирования в корпусе. Стабильность обработки двусторонними пластинами сопоставима с показателями работы фрез с односторонними пластинами. Доступны исполнения с разным типом крепления, а диаметры представлены в диапазоне от 16 мм до 80 мм.</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Помельникова, А.С.</w:t>
      </w:r>
      <w:r w:rsidR="003E5C1A">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621.789:620.172</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 вопросу упрочнения различно легированных сталей обработкой в коронном разряде</w:t>
      </w:r>
      <w:r>
        <w:rPr>
          <w:rFonts w:ascii="Times New Roman" w:eastAsia="Times New Roman" w:hAnsi="Times New Roman" w:cs="Times New Roman"/>
          <w:sz w:val="24"/>
          <w:szCs w:val="24"/>
        </w:rPr>
        <w:t xml:space="preserve"> / А. С. Помельникова, Г. П. Фетисов, С. А. Пахомова // Технология металлов. - 2017. - № 2. - С. 20-24: ил. - Библиогр.: 8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Проведено исследование влияния коронного разряда на структуру и свойства различно легированных сталей. Показано влияние режимов обработки в коронном разряде на толщину упрочненного слоя и свойства сталей. </w:t>
      </w:r>
    </w:p>
    <w:p w:rsidR="00F52653" w:rsidRDefault="00F52653" w:rsidP="007320D9">
      <w:pPr>
        <w:tabs>
          <w:tab w:val="left" w:pos="9214"/>
        </w:tabs>
        <w:rPr>
          <w:rFonts w:ascii="Times New Roman" w:hAnsi="Times New Roman" w:cs="Times New Roman"/>
          <w:sz w:val="24"/>
          <w:szCs w:val="24"/>
        </w:rPr>
      </w:pPr>
    </w:p>
    <w:p w:rsidR="00F52653" w:rsidRDefault="00F52653" w:rsidP="007320D9">
      <w:pPr>
        <w:tabs>
          <w:tab w:val="left" w:pos="9214"/>
        </w:tabs>
        <w:rPr>
          <w:rFonts w:ascii="Times New Roman" w:hAnsi="Times New Roman" w:cs="Times New Roman"/>
          <w:b/>
          <w:sz w:val="24"/>
          <w:szCs w:val="24"/>
        </w:rPr>
      </w:pPr>
      <w:r>
        <w:rPr>
          <w:rFonts w:ascii="Times New Roman" w:hAnsi="Times New Roman" w:cs="Times New Roman"/>
          <w:b/>
          <w:sz w:val="24"/>
          <w:szCs w:val="24"/>
        </w:rPr>
        <w:t>МЕТАЛЛУРГИЯ.  МЕТАЛЛУРГИЧЕСКОЕ  МАШИНОСТРОЕНИЕ</w:t>
      </w:r>
    </w:p>
    <w:p w:rsidR="007067F9" w:rsidRDefault="007067F9" w:rsidP="007320D9">
      <w:pPr>
        <w:tabs>
          <w:tab w:val="left" w:pos="9214"/>
        </w:tabs>
        <w:spacing w:line="240" w:lineRule="auto"/>
        <w:rPr>
          <w:rFonts w:ascii="Times New Roman" w:eastAsia="Times New Roman" w:hAnsi="Times New Roman" w:cs="Times New Roman"/>
          <w:sz w:val="24"/>
          <w:szCs w:val="24"/>
        </w:rPr>
      </w:pPr>
    </w:p>
    <w:p w:rsidR="007067F9" w:rsidRDefault="007067F9" w:rsidP="007067F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Безэлектродный электромагнитный расходомер</w:t>
      </w:r>
      <w:r>
        <w:rPr>
          <w:rFonts w:ascii="Times New Roman" w:eastAsia="Times New Roman" w:hAnsi="Times New Roman" w:cs="Times New Roman"/>
          <w:sz w:val="24"/>
          <w:szCs w:val="24"/>
        </w:rPr>
        <w:t xml:space="preserve"> / И. Д. Вельт [и др.] // Изобретатели–машиностроению. - 2016. - № 10. - С. 11-12: ил.</w:t>
      </w:r>
    </w:p>
    <w:p w:rsidR="007067F9" w:rsidRDefault="007067F9" w:rsidP="007067F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Патент РФ 2520165</w:t>
      </w:r>
      <w:r>
        <w:rPr>
          <w:rFonts w:ascii="Times New Roman" w:eastAsia="Times New Roman" w:hAnsi="Times New Roman" w:cs="Times New Roman"/>
          <w:sz w:val="24"/>
          <w:szCs w:val="24"/>
        </w:rPr>
        <w:t xml:space="preserve">. Изобретение относится к области приборостроения, а именно к технике измерения расхода жидкого металла с помощью безэлектродных электромагнитных расходомеров. Целью изобретения является создание безэлектродного электромагнитного расходомера менее сложной конструкции. </w:t>
      </w:r>
    </w:p>
    <w:p w:rsidR="007067F9" w:rsidRDefault="007067F9" w:rsidP="007320D9">
      <w:pPr>
        <w:tabs>
          <w:tab w:val="left" w:pos="9214"/>
        </w:tabs>
        <w:spacing w:line="240" w:lineRule="auto"/>
        <w:rPr>
          <w:rFonts w:ascii="Times New Roman" w:eastAsia="Times New Roman" w:hAnsi="Times New Roman" w:cs="Times New Roman"/>
          <w:sz w:val="24"/>
          <w:szCs w:val="24"/>
        </w:rPr>
      </w:pPr>
    </w:p>
    <w:p w:rsidR="00061444" w:rsidRDefault="00CC306A" w:rsidP="007320D9">
      <w:pPr>
        <w:tabs>
          <w:tab w:val="left" w:pos="9214"/>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61444" w:rsidRDefault="00061444" w:rsidP="007320D9">
      <w:pPr>
        <w:tabs>
          <w:tab w:val="left" w:pos="9214"/>
        </w:tabs>
        <w:spacing w:line="240" w:lineRule="auto"/>
        <w:rPr>
          <w:rFonts w:ascii="Times New Roman" w:eastAsia="Times New Roman" w:hAnsi="Times New Roman" w:cs="Times New Roman"/>
          <w:sz w:val="24"/>
          <w:szCs w:val="24"/>
        </w:rPr>
      </w:pPr>
    </w:p>
    <w:p w:rsidR="00F52653" w:rsidRDefault="00CC306A" w:rsidP="007320D9">
      <w:pPr>
        <w:tabs>
          <w:tab w:val="left" w:pos="9214"/>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52653">
        <w:rPr>
          <w:rFonts w:ascii="Times New Roman" w:eastAsia="Times New Roman" w:hAnsi="Times New Roman" w:cs="Times New Roman"/>
          <w:sz w:val="24"/>
          <w:szCs w:val="24"/>
        </w:rPr>
        <w:t>УДК  669-194.2</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Влияние инокулирования на особенности развития дефектов усадочного и ликвационного происхождения в слитках массой 24,2 т стали 30ХН3МФА</w:t>
      </w:r>
      <w:r>
        <w:rPr>
          <w:rFonts w:ascii="Times New Roman" w:eastAsia="Times New Roman" w:hAnsi="Times New Roman" w:cs="Times New Roman"/>
          <w:sz w:val="24"/>
          <w:szCs w:val="24"/>
        </w:rPr>
        <w:t xml:space="preserve"> / С. Б. Гаманюк [и др.] // Технология металлов. - 2017. - № 2. - С. 25-31: ил. - Библиогр.: 12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результаты исследования структурной, физической и химической однородностей крупных кузнечных слитков массой 24,2 т стали 30ХН3МФА, отлитых по штатной технологии и с инокуляцией струи металла. Результаты исследований показали, что в слитке, отлитом с инокуляцией струи, значительно (в 2,3 раза) сократилась осевая зона, затвердевающая в последнюю очередь и являющаяся местом скопления дефектов ликвационного и усадочного происхождения. Исследование структуры крупных объемов металла, затвердевших в различных условиях, показало, что применение инокуляции струи приводит к увеличению количества капель металла, которые при полете трансформируются в твердые частицы и, попадая в затвердевший слиток, приводят к увеличению темпа кристаллизации, что подавляет развитие в литом металле ликвационных явлений и ведет к уменьшению химической и физической неоднородностей.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CC306A"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 xml:space="preserve">Гладких, И.                                                                                        </w:t>
      </w:r>
      <w:r w:rsidR="00F52653">
        <w:rPr>
          <w:rFonts w:ascii="Times New Roman" w:eastAsia="Times New Roman" w:hAnsi="Times New Roman" w:cs="Times New Roman"/>
          <w:bCs/>
          <w:sz w:val="24"/>
          <w:szCs w:val="24"/>
        </w:rPr>
        <w:t>УДК  621.745:669.054.8:666.76</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Огнеупорные материалы на основе техногенного сырья для литейно-металлургического производства</w:t>
      </w:r>
      <w:r>
        <w:rPr>
          <w:rFonts w:ascii="Times New Roman" w:eastAsia="Times New Roman" w:hAnsi="Times New Roman" w:cs="Times New Roman"/>
          <w:sz w:val="24"/>
          <w:szCs w:val="24"/>
        </w:rPr>
        <w:t xml:space="preserve"> / И. В. Гладких // Металлургия машиностроения. - 2017. - № 2. - С. 2-5: ил. - Библиогр.: 5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Показана возможность использования техногенного сырья для получения огнеупорных шамотных изделий марок ШБ, ШВ и ШУС, которые могут быть использованы для футеровки разных типов тепловых агрегатов и элементов их конструкций в литейно-металлургическом производстве с максимальной температурой применения 1250°С.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Гурьянов, Г.Н.</w:t>
      </w:r>
      <w:r w:rsidR="00CC306A">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621.778</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 оптимизации режима гидродинамического трения при волочении проволоки</w:t>
      </w:r>
      <w:r>
        <w:rPr>
          <w:rFonts w:ascii="Times New Roman" w:eastAsia="Times New Roman" w:hAnsi="Times New Roman" w:cs="Times New Roman"/>
          <w:sz w:val="24"/>
          <w:szCs w:val="24"/>
        </w:rPr>
        <w:t xml:space="preserve"> / Г. Н. Гурьянов // Производство проката. - 2017. - № 2. - С. 10-19: ил. - Библиогр.: 10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основе предложенных уравнений выполнен расчет основных показателей режима гидродинамического трения при волочении проволоки в зависимости от ее диаметра, скорости волочения, геометрических параметров напорной втулки и рабочей волоки. Показано, что напряжение противонатяжения от действия смазки при волочении тонкой проволоки существенно влияет на режим гидродинамического трения.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Кожокин, Т.И.</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Поршневой узел машины литья под давлением</w:t>
      </w:r>
      <w:r>
        <w:rPr>
          <w:rFonts w:ascii="Times New Roman" w:eastAsia="Times New Roman" w:hAnsi="Times New Roman" w:cs="Times New Roman"/>
          <w:sz w:val="24"/>
          <w:szCs w:val="24"/>
        </w:rPr>
        <w:t xml:space="preserve"> / Т. И. Кожокин, В. А. Турбин // Изобретатели–машиностроению. - 2016. - № 10. - С. 28-29: ил.</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Патент РФ 2522510</w:t>
      </w:r>
      <w:r>
        <w:rPr>
          <w:rFonts w:ascii="Times New Roman" w:eastAsia="Times New Roman" w:hAnsi="Times New Roman" w:cs="Times New Roman"/>
          <w:sz w:val="24"/>
          <w:szCs w:val="24"/>
        </w:rPr>
        <w:t xml:space="preserve">. Изобретение относится к металлургическому производству. Изобретением решается задача повышения надёжности работы поршневого узла машины литья под давлением.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Колбасников, Н.Г.</w:t>
      </w:r>
      <w:r w:rsidR="00CC306A">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669.14.018.583-176</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 механизмах зарождения текстуры Госса при горячей прокатке электротехнической анизотропной стали </w:t>
      </w:r>
      <w:r>
        <w:rPr>
          <w:rFonts w:ascii="Times New Roman" w:eastAsia="Times New Roman" w:hAnsi="Times New Roman" w:cs="Times New Roman"/>
          <w:sz w:val="24"/>
          <w:szCs w:val="24"/>
        </w:rPr>
        <w:t>/ Н. Г. Колбасников, О. Г. Зотов, А. А. Кононов // Производство проката. - 2017. - № 2. - С. 26-38: ил. - Библиогр.: 25 назв.</w:t>
      </w:r>
      <w:r>
        <w:rPr>
          <w:rFonts w:ascii="Times New Roman" w:eastAsia="Times New Roman" w:hAnsi="Times New Roman" w:cs="Times New Roman"/>
          <w:sz w:val="24"/>
          <w:szCs w:val="24"/>
        </w:rPr>
        <w:br/>
        <w:t xml:space="preserve">Исследовано структуро- и текстурообразование электротехнической анизотропной стали при горячей прокатке для уточнения основных механизмов возникновения зародышей текстуры Госса. Объемная доля зародышей и их размер в поверхностном слое определяют окончательную текстуру и свойства проката после высокотемпературного отжига. Рассмотрена прокатка с высоким трением в очаге деформации. Изучена динамическая и статическая рекристаллизация, а также фазовые превращения по окончании прокатки.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Кохан, Л.С.</w:t>
      </w:r>
      <w:r w:rsidR="00CC306A">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621.771.014</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Выбор режимов натяжения полосы при переходе к однозонной прокатке с одним участком опережения</w:t>
      </w:r>
      <w:r>
        <w:rPr>
          <w:rFonts w:ascii="Times New Roman" w:eastAsia="Times New Roman" w:hAnsi="Times New Roman" w:cs="Times New Roman"/>
          <w:sz w:val="24"/>
          <w:szCs w:val="24"/>
        </w:rPr>
        <w:t xml:space="preserve"> / Л. С. Кохан, Ю. А. Морозов, Ю. Б. Славгородская // Технология металлов. - 2017. - № 2. - С. 9-13: ил. - Библиогр.: 9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режимы натяжения полосы, обеспечивающие возможность перехода к однозонной прокатке. Приведено сравнение энергосиловых параметров для некоторых частных случаев и предложена номограмма выбора натяжений с целью создания однозонной прокатки с одним участком опережения по очагу деформации.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right" w:pos="9781"/>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Левшин, Г.Е.</w:t>
      </w:r>
      <w:r w:rsidR="007320D9">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621.365.5:669.187.2</w:t>
      </w:r>
    </w:p>
    <w:p w:rsidR="00F52653" w:rsidRDefault="00F52653" w:rsidP="007320D9">
      <w:pPr>
        <w:tabs>
          <w:tab w:val="right" w:pos="9781"/>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 параметрах электромагнитной индукционной печи с U-образным магнитопроводом</w:t>
      </w:r>
      <w:r>
        <w:rPr>
          <w:rFonts w:ascii="Times New Roman" w:eastAsia="Times New Roman" w:hAnsi="Times New Roman" w:cs="Times New Roman"/>
          <w:sz w:val="24"/>
          <w:szCs w:val="24"/>
        </w:rPr>
        <w:t xml:space="preserve"> / Г. Е. Левшин // Металлургия машиностроения. - 2017. - № 2. - С. 11-16: ил. - Библиогр.: 6 назв.</w:t>
      </w:r>
    </w:p>
    <w:p w:rsidR="00F52653" w:rsidRDefault="00F52653" w:rsidP="007320D9">
      <w:pPr>
        <w:tabs>
          <w:tab w:val="right" w:pos="9781"/>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экспериментального определения электротехнических и тепловых параметров лабораторной электромагнитной индукционной плавильной тигельной печи с изогнутым U-образным магнитопроводом и частотой 50 Гц. Печь создает горизонтальный магнитный поток между двумя полосами этого магнитопровода, воздействующий на тигель с шихтой. Показана возможность быстрой плавки силумина и латуни в лабораторной печи и необходимость охлаждения электрической катушки. Эти результаты позволят создать методику проектирования и расчета основных электрических, магнитных и тепловых параметров электромагнитных печей разных типоразмеров. </w:t>
      </w:r>
    </w:p>
    <w:p w:rsidR="00F52653" w:rsidRDefault="00F52653" w:rsidP="007320D9">
      <w:pPr>
        <w:tabs>
          <w:tab w:val="right" w:pos="9781"/>
        </w:tabs>
        <w:spacing w:line="240" w:lineRule="auto"/>
        <w:rPr>
          <w:rFonts w:ascii="Times New Roman" w:eastAsia="Times New Roman" w:hAnsi="Times New Roman" w:cs="Times New Roman"/>
          <w:b/>
          <w:bCs/>
          <w:i/>
          <w:sz w:val="24"/>
          <w:szCs w:val="24"/>
        </w:rPr>
      </w:pPr>
    </w:p>
    <w:p w:rsidR="00F52653" w:rsidRDefault="00F52653" w:rsidP="007320D9">
      <w:pPr>
        <w:tabs>
          <w:tab w:val="right" w:pos="9781"/>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Леушин, И.О.</w:t>
      </w:r>
      <w:r w:rsidR="007320D9">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621.745:669.1</w:t>
      </w:r>
    </w:p>
    <w:p w:rsidR="00F52653" w:rsidRDefault="00F52653" w:rsidP="007320D9">
      <w:pPr>
        <w:tabs>
          <w:tab w:val="right" w:pos="9781"/>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Разработка технической схемы применения минеральных шламов для рафинирования чугуна и стали</w:t>
      </w:r>
      <w:r>
        <w:rPr>
          <w:rFonts w:ascii="Times New Roman" w:eastAsia="Times New Roman" w:hAnsi="Times New Roman" w:cs="Times New Roman"/>
          <w:sz w:val="24"/>
          <w:szCs w:val="24"/>
        </w:rPr>
        <w:t xml:space="preserve"> / И. О. Леушин, Л. И. Леушина, С. В. Плохов // Металлургия машиностроения. - 2017. - № 2. - С. 21-23.</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работе предложены техническая схема применения Са-содержащих шламовых отходов для жидкофазной обработки расплавов стали и чугуна, а именно для десульфурации и дефосфорации Fe-C-сплавов. Приводятся базовые химические реакции указанных процессов, а также результаты оценки функциональных возможностей минеральных шламов производства предприятий "Группы ГАЗ" для получения рафинирующего эффекта при производстве отливок из стали и чугуна. </w:t>
      </w:r>
    </w:p>
    <w:p w:rsidR="00F52653" w:rsidRDefault="00F52653" w:rsidP="007320D9">
      <w:pPr>
        <w:tabs>
          <w:tab w:val="left" w:pos="9214"/>
        </w:tabs>
        <w:spacing w:line="240" w:lineRule="auto"/>
        <w:rPr>
          <w:rFonts w:ascii="Times New Roman" w:eastAsia="Times New Roman" w:hAnsi="Times New Roman" w:cs="Times New Roman"/>
          <w:bCs/>
          <w:sz w:val="24"/>
          <w:szCs w:val="24"/>
        </w:rPr>
      </w:pPr>
    </w:p>
    <w:p w:rsidR="00F52653" w:rsidRDefault="00F52653" w:rsidP="007320D9">
      <w:pPr>
        <w:tabs>
          <w:tab w:val="right" w:pos="9781"/>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Николаев, В.А.</w:t>
      </w:r>
      <w:r w:rsidR="007320D9">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621.771.23</w:t>
      </w:r>
    </w:p>
    <w:p w:rsidR="00F52653" w:rsidRDefault="00F52653" w:rsidP="007320D9">
      <w:pPr>
        <w:tabs>
          <w:tab w:val="right" w:pos="9781"/>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Технологические параметры и продольная разнотолщинность полос</w:t>
      </w:r>
      <w:r>
        <w:rPr>
          <w:rFonts w:ascii="Times New Roman" w:eastAsia="Times New Roman" w:hAnsi="Times New Roman" w:cs="Times New Roman"/>
          <w:sz w:val="24"/>
          <w:szCs w:val="24"/>
        </w:rPr>
        <w:t xml:space="preserve"> / В. А. Николаев, Д. А. Матюшенко // Производство проката. - 2017. - № 2. - С. 3-9: ил. - Библиогр.: 14 назв.</w:t>
      </w:r>
    </w:p>
    <w:p w:rsidR="00F52653" w:rsidRDefault="00F52653" w:rsidP="007320D9">
      <w:pPr>
        <w:tabs>
          <w:tab w:val="right" w:pos="9781"/>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Предложено уравнение для расчета продольной разнотолщинности полосы. Установлена степень приращения толщины на заднем концевом участке полосы в каждой клети под воздействием различных технологических факторов. Например, вследствие снижения температуры заднего конца промежуточного раската, уменьшения его толщины, увеличения обжатия в первой клети чистовой группы, а также увеличения дополнительного обжатия на утолщенном участке и силы противоизгиба рабочих валков. </w:t>
      </w:r>
    </w:p>
    <w:p w:rsidR="00F52653" w:rsidRDefault="00F52653" w:rsidP="007320D9">
      <w:pPr>
        <w:tabs>
          <w:tab w:val="right" w:pos="9781"/>
        </w:tabs>
        <w:spacing w:line="240" w:lineRule="auto"/>
        <w:rPr>
          <w:rFonts w:ascii="Times New Roman" w:eastAsia="Times New Roman" w:hAnsi="Times New Roman" w:cs="Times New Roman"/>
          <w:bCs/>
          <w:sz w:val="24"/>
          <w:szCs w:val="24"/>
        </w:rPr>
      </w:pPr>
    </w:p>
    <w:p w:rsidR="00F52653" w:rsidRDefault="007320D9" w:rsidP="007320D9">
      <w:pPr>
        <w:tabs>
          <w:tab w:val="right" w:pos="9781"/>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F52653">
        <w:rPr>
          <w:rFonts w:ascii="Times New Roman" w:eastAsia="Times New Roman" w:hAnsi="Times New Roman" w:cs="Times New Roman"/>
          <w:bCs/>
          <w:sz w:val="24"/>
          <w:szCs w:val="24"/>
        </w:rPr>
        <w:t>УДК  621.745.55:669.14</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 новом понимании микроструктуры чистого железа</w:t>
      </w:r>
      <w:r>
        <w:rPr>
          <w:rFonts w:ascii="Times New Roman" w:eastAsia="Times New Roman" w:hAnsi="Times New Roman" w:cs="Times New Roman"/>
          <w:sz w:val="24"/>
          <w:szCs w:val="24"/>
        </w:rPr>
        <w:t xml:space="preserve"> / В. К. Афанасьев [и др.] // Металлургия машиностроения. - 2017. - № 2. - С. 29-33: ил. - Библиогр.: 5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Предлагается считать, что водород, углерод, азот и кислород - основные части единой общности HCNO - организма, который формирует темные структурные составляющие в чистом железе. Изучение особенностей приготовления шлифов с разным временем травления </w:t>
      </w:r>
      <w:r>
        <w:rPr>
          <w:rFonts w:ascii="Times New Roman" w:eastAsia="Times New Roman" w:hAnsi="Times New Roman" w:cs="Times New Roman"/>
          <w:sz w:val="24"/>
          <w:szCs w:val="24"/>
        </w:rPr>
        <w:lastRenderedPageBreak/>
        <w:t xml:space="preserve">в общепринятом спиртовом растворе HCNO, при малом времени выдержки до 6 мин., обеспечивает резкую высокую травимость шлифов. При больших выдержках темная масса заменяется на светлые образования. Очевидно, что следует провести большой комплекс работ по термической и химико-термической обработке чистого железа с целью получения железа с максимальной долей темного или светлого, что позволит регулировать свойства железа и Fe-C-сплавов в широких пределах. </w:t>
      </w:r>
    </w:p>
    <w:p w:rsidR="00F52653" w:rsidRDefault="00F52653" w:rsidP="007320D9">
      <w:pPr>
        <w:tabs>
          <w:tab w:val="left" w:pos="9214"/>
        </w:tabs>
        <w:rPr>
          <w:rFonts w:ascii="Times New Roman" w:hAnsi="Times New Roman" w:cs="Times New Roman"/>
          <w:b/>
          <w:sz w:val="24"/>
          <w:szCs w:val="24"/>
        </w:rPr>
      </w:pPr>
    </w:p>
    <w:p w:rsidR="00F52653" w:rsidRDefault="00F52653" w:rsidP="007320D9">
      <w:pPr>
        <w:tabs>
          <w:tab w:val="left" w:pos="9214"/>
        </w:tabs>
        <w:rPr>
          <w:rFonts w:ascii="Times New Roman" w:hAnsi="Times New Roman" w:cs="Times New Roman"/>
          <w:b/>
          <w:sz w:val="24"/>
          <w:szCs w:val="24"/>
        </w:rPr>
      </w:pPr>
      <w:r>
        <w:rPr>
          <w:rFonts w:ascii="Times New Roman" w:hAnsi="Times New Roman" w:cs="Times New Roman"/>
          <w:b/>
          <w:sz w:val="24"/>
          <w:szCs w:val="24"/>
        </w:rPr>
        <w:t>СВАРКА,  ПАЙКА,  РЕЗКА,  СКЛЕИВАНИЕ  МЕТАЛЛОВ.  ПОКРЫТИЯ</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Кулаковский, А.А.</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Устройство для нанесения покрытия на протяженное изделие</w:t>
      </w:r>
      <w:r>
        <w:rPr>
          <w:rFonts w:ascii="Times New Roman" w:eastAsia="Times New Roman" w:hAnsi="Times New Roman" w:cs="Times New Roman"/>
          <w:sz w:val="24"/>
          <w:szCs w:val="24"/>
        </w:rPr>
        <w:t xml:space="preserve"> / А. А. Кулаковский // Изобретатели–машиностроению. - 2016. - № 10. - С. 25-26: ил.</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Патент РФ 2521759</w:t>
      </w:r>
      <w:r>
        <w:rPr>
          <w:rFonts w:ascii="Times New Roman" w:eastAsia="Times New Roman" w:hAnsi="Times New Roman" w:cs="Times New Roman"/>
          <w:sz w:val="24"/>
          <w:szCs w:val="24"/>
        </w:rPr>
        <w:t xml:space="preserve">. Изобретение относится к технологическому оборудованию для непрерывного нанесения металлических защитных покрытий на поверхность протяжённого изделия типа проволоки, ленты и т.п. Задачей, решаемой изобретением, является достижение безопасности, удобства при эксплуатации и упрощение технического обслуживания устройства, как при эксплуатации, так и при дозагрузке ванны с расплавом, снижение энергозатрат и повышение производительности работы устройства.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Орлов, С.Е.</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Алюминотермитная сварка рельсов на отечественных железных дорогах</w:t>
      </w:r>
      <w:r>
        <w:rPr>
          <w:rFonts w:ascii="Times New Roman" w:eastAsia="Times New Roman" w:hAnsi="Times New Roman" w:cs="Times New Roman"/>
          <w:sz w:val="24"/>
          <w:szCs w:val="24"/>
        </w:rPr>
        <w:t xml:space="preserve"> / С. Е. Орлов // Путь и путевое хозяйство. - 2016. - № 10. - С. 26-28: ил. - Библиогр.: 1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достоинства технологии алюминотермитной сварки рельсов, разработанные компанией "СНАГА", которая осуществляется на специализированном отечественном оборудовании собственного производства с применением отечественных расходных материалов.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Реутов, А.А.</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Способ соединения лент</w:t>
      </w:r>
      <w:r>
        <w:rPr>
          <w:rFonts w:ascii="Times New Roman" w:eastAsia="Times New Roman" w:hAnsi="Times New Roman" w:cs="Times New Roman"/>
          <w:sz w:val="24"/>
          <w:szCs w:val="24"/>
        </w:rPr>
        <w:t xml:space="preserve"> / А. А. Реутов // Изобретатели–машиностроению. - 2016. - № 10. - С. 24-25: ил.</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Патент РФ 2520862</w:t>
      </w:r>
      <w:r>
        <w:rPr>
          <w:rFonts w:ascii="Times New Roman" w:eastAsia="Times New Roman" w:hAnsi="Times New Roman" w:cs="Times New Roman"/>
          <w:sz w:val="24"/>
          <w:szCs w:val="24"/>
        </w:rPr>
        <w:t xml:space="preserve">. Изобретение относится к машиностроению, а именно к способам соединения гибких, в том числе и конвейерных, лент. Задачей предлагаемого изобретения является улучшение технологичности процесса соединения лент путем склеивания. </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Устройство для ионно-плазменного нанесения многокомпонентных пленок в вакууме</w:t>
      </w:r>
      <w:r>
        <w:rPr>
          <w:rFonts w:ascii="Times New Roman" w:eastAsia="Times New Roman" w:hAnsi="Times New Roman" w:cs="Times New Roman"/>
          <w:sz w:val="24"/>
          <w:szCs w:val="24"/>
        </w:rPr>
        <w:t xml:space="preserve"> / О. Ф. Просовский [и др.] // Изобретатели–машиностроению. - 2016. - № 10. - С. 27-28: ил.</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Патент РФ 2522506.</w:t>
      </w:r>
      <w:r>
        <w:rPr>
          <w:rFonts w:ascii="Times New Roman" w:eastAsia="Times New Roman" w:hAnsi="Times New Roman" w:cs="Times New Roman"/>
          <w:sz w:val="24"/>
          <w:szCs w:val="24"/>
        </w:rPr>
        <w:t xml:space="preserve"> Изобретение относится к технике нанесения многокомпонентных покрытий в вакууме. Технической задачей изобретения является получение изделий остекления самолетов с равнотолщинным многокомпонентным покрытием по всей их рабочей площади. </w:t>
      </w:r>
    </w:p>
    <w:p w:rsidR="00F52653" w:rsidRDefault="00F52653" w:rsidP="007320D9">
      <w:pPr>
        <w:tabs>
          <w:tab w:val="left" w:pos="9214"/>
        </w:tabs>
        <w:rPr>
          <w:rFonts w:ascii="Times New Roman" w:hAnsi="Times New Roman" w:cs="Times New Roman"/>
          <w:sz w:val="24"/>
          <w:szCs w:val="24"/>
        </w:rPr>
      </w:pPr>
    </w:p>
    <w:p w:rsidR="007067F9" w:rsidRPr="007067F9" w:rsidRDefault="007067F9" w:rsidP="007320D9">
      <w:pPr>
        <w:tabs>
          <w:tab w:val="left" w:pos="9214"/>
        </w:tabs>
        <w:rPr>
          <w:rFonts w:ascii="Times New Roman" w:hAnsi="Times New Roman" w:cs="Times New Roman"/>
          <w:b/>
          <w:sz w:val="24"/>
          <w:szCs w:val="24"/>
        </w:rPr>
      </w:pPr>
      <w:r w:rsidRPr="007067F9">
        <w:rPr>
          <w:rFonts w:ascii="Times New Roman" w:hAnsi="Times New Roman" w:cs="Times New Roman"/>
          <w:b/>
          <w:sz w:val="24"/>
          <w:szCs w:val="24"/>
        </w:rPr>
        <w:t>ТРАНСПОРТНОЕ МАШИНОСТРОЕНИЕ</w:t>
      </w:r>
    </w:p>
    <w:p w:rsidR="007067F9" w:rsidRDefault="007067F9" w:rsidP="007320D9">
      <w:pPr>
        <w:tabs>
          <w:tab w:val="left" w:pos="9214"/>
        </w:tabs>
        <w:rPr>
          <w:rFonts w:ascii="Times New Roman" w:hAnsi="Times New Roman" w:cs="Times New Roman"/>
          <w:b/>
          <w:sz w:val="24"/>
          <w:szCs w:val="24"/>
        </w:rPr>
      </w:pPr>
    </w:p>
    <w:p w:rsidR="007067F9" w:rsidRDefault="007067F9" w:rsidP="007067F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 xml:space="preserve">Бузин, Ю.М.                                                                                                           </w:t>
      </w:r>
      <w:r>
        <w:rPr>
          <w:rFonts w:ascii="Times New Roman" w:eastAsia="Times New Roman" w:hAnsi="Times New Roman" w:cs="Times New Roman"/>
          <w:bCs/>
          <w:sz w:val="24"/>
          <w:szCs w:val="24"/>
        </w:rPr>
        <w:t>УДК  621.878.001.5</w:t>
      </w:r>
    </w:p>
    <w:p w:rsidR="007067F9" w:rsidRDefault="007067F9" w:rsidP="007067F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Тяговые характеристики землеройно-транспортных машин и обоснование эффективного режима процесса их функционирования</w:t>
      </w:r>
      <w:r>
        <w:rPr>
          <w:rFonts w:ascii="Times New Roman" w:eastAsia="Times New Roman" w:hAnsi="Times New Roman" w:cs="Times New Roman"/>
          <w:sz w:val="24"/>
          <w:szCs w:val="24"/>
        </w:rPr>
        <w:t xml:space="preserve"> / Ю. М. Бузин, В. Л. Тюнин // Справочник. Инженерный журнал. - 2017. - № 1. - С. 30-39: ил. - Библиогр.: 13 назв</w:t>
      </w:r>
    </w:p>
    <w:p w:rsidR="007067F9" w:rsidRDefault="007067F9" w:rsidP="007067F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Рассмотрен процесс функционирования землеройно-транспортных машин (ЗТМ) при разработке грунта. Проанализированы тяговые характеристики и режимы процессов функционирования движителей и машин в целом. Обоснован новый эффективный режим процессов функционирования движителей и ЗТМ - режим максимальной эффективной тяговой мощности. Представлены тяговые характеристики ЗТМ с учетом их нового режима процесса функционирования. </w:t>
      </w:r>
    </w:p>
    <w:p w:rsidR="007067F9" w:rsidRDefault="007067F9" w:rsidP="007320D9">
      <w:pPr>
        <w:tabs>
          <w:tab w:val="left" w:pos="9214"/>
        </w:tabs>
        <w:rPr>
          <w:rFonts w:ascii="Times New Roman" w:hAnsi="Times New Roman" w:cs="Times New Roman"/>
          <w:b/>
          <w:sz w:val="24"/>
          <w:szCs w:val="24"/>
        </w:rPr>
      </w:pPr>
    </w:p>
    <w:p w:rsidR="00F52653" w:rsidRDefault="00F52653" w:rsidP="007320D9">
      <w:pPr>
        <w:tabs>
          <w:tab w:val="left" w:pos="9214"/>
        </w:tabs>
        <w:rPr>
          <w:rFonts w:ascii="Times New Roman" w:hAnsi="Times New Roman" w:cs="Times New Roman"/>
          <w:b/>
          <w:sz w:val="24"/>
          <w:szCs w:val="24"/>
        </w:rPr>
      </w:pPr>
      <w:r>
        <w:rPr>
          <w:rFonts w:ascii="Times New Roman" w:hAnsi="Times New Roman" w:cs="Times New Roman"/>
          <w:b/>
          <w:sz w:val="24"/>
          <w:szCs w:val="24"/>
        </w:rPr>
        <w:t>ЭНЕРГЕТИКА.  ЭНЕРГЕТИЧЕСКОЕ  МАШИНОСТРОЕНИЕ</w:t>
      </w:r>
    </w:p>
    <w:p w:rsidR="00061444" w:rsidRDefault="00061444" w:rsidP="007320D9">
      <w:pPr>
        <w:tabs>
          <w:tab w:val="left" w:pos="9214"/>
        </w:tabs>
        <w:spacing w:line="240" w:lineRule="auto"/>
        <w:ind w:firstLine="708"/>
        <w:rPr>
          <w:rFonts w:ascii="Times New Roman" w:eastAsia="Times New Roman" w:hAnsi="Times New Roman" w:cs="Times New Roman"/>
          <w:b/>
          <w:bCs/>
          <w:sz w:val="24"/>
          <w:szCs w:val="24"/>
        </w:rPr>
      </w:pP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Анализ экспериментальных характеристик многоступенчатых пароструйных эжекторов паровых турбин</w:t>
      </w:r>
      <w:r>
        <w:rPr>
          <w:rFonts w:ascii="Times New Roman" w:eastAsia="Times New Roman" w:hAnsi="Times New Roman" w:cs="Times New Roman"/>
          <w:sz w:val="24"/>
          <w:szCs w:val="24"/>
        </w:rPr>
        <w:t xml:space="preserve"> / К. Э. Аронсон [и др.] // Теплоэнергетика. - 2017. - № 2. - С. 28-35: ил. - Библиогр.: 17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основе экспериментальных характеристик многоступенчатых пароструйных эжекторов паровых турбин сформулирован комплекс вопросов для уточнения физической модели газодинамики в проточной части пароструйного аппарата и методики расчета эжекторов, а также особенностей функционирования промежуточных охладителей.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Деев, В.И.</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Анализ и обобщение опытных данных по теплоотдаче к потоку воды сверхкритического давления в кольцевых каналах и пучках стержней</w:t>
      </w:r>
      <w:r>
        <w:rPr>
          <w:rFonts w:ascii="Times New Roman" w:eastAsia="Times New Roman" w:hAnsi="Times New Roman" w:cs="Times New Roman"/>
          <w:sz w:val="24"/>
          <w:szCs w:val="24"/>
        </w:rPr>
        <w:t xml:space="preserve"> / В. И. Деев, В. С. Харитонов, А. Н. Чуркин // Теплоэнергетика. - 2017. - № 2. - С. 71-81: ил. - Библиогр.: 31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анализ опытных данных по теплоотдаче к воде сверхкритического давления, представленные на Международных симпозиумах ISSCWR-5, 6 и 7, состоявшихся в 2011-2015 гг. в Канаде, Китае и Финляндии, а также опубликованные в последнее время в периодических научных изданиях. Рассмотрены результаты экспериментов с кольцевыми каналами, трех- и четырехстержневыми пучками тепловыделяющих элементов, расположенных в квадратной и треугольной решетках. Получены эмпирические формулы, описывающие нормальную теплоотдачу к воде сверхкритического давления, движущейся в кольцевых каналах и пучках стержней. Рассмотрены особенности режимов ухудшенной теплоотдачи и определены границы их существования. Обобщение экспериментальных результатов, полученных для этих режимов, выполнено с использованием предложенных Дж. Джексоном критериев, учитывающих влияние термического ускорения и архимедовых сил на теплообменные процессы. </w:t>
      </w:r>
    </w:p>
    <w:p w:rsidR="00F52653" w:rsidRDefault="00F52653" w:rsidP="007320D9">
      <w:pPr>
        <w:tabs>
          <w:tab w:val="left" w:pos="9214"/>
        </w:tabs>
        <w:rPr>
          <w:rFonts w:ascii="Times New Roman" w:hAnsi="Times New Roman" w:cs="Times New Roman"/>
          <w:sz w:val="24"/>
          <w:szCs w:val="24"/>
        </w:rPr>
      </w:pPr>
    </w:p>
    <w:p w:rsidR="00F52653" w:rsidRDefault="00F52653" w:rsidP="007320D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Иваницкий, М.С.</w:t>
      </w:r>
      <w:r w:rsidR="00CC306A">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rPr>
        <w:t>УДК  621.311.22</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токсичных продуктов в уходящих газах перспективных угольных энергоблоков</w:t>
      </w:r>
      <w:r>
        <w:rPr>
          <w:rFonts w:ascii="Times New Roman" w:eastAsia="Times New Roman" w:hAnsi="Times New Roman" w:cs="Times New Roman"/>
          <w:sz w:val="24"/>
          <w:szCs w:val="24"/>
        </w:rPr>
        <w:t xml:space="preserve"> / М. С. Иваницкий // Энергобезопасность и энергосбережение. 2016. - № 4. - С. 5-9: ил. - Библиогр.: 9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Для активного внедрения в энергетике природоохранных мероприятий разрабатываются перечни наилучших доступных и инновационных технологий, применение которых позволит повысить экологическую безопасность и энергетическую эффективность генерирующих комплексов. Реализация мер по использованию наилучших доступных технологий на теплоэлектростанциях (ТЭС) намечена на 2018 г. Одно из самых актуальных направлений исследований в области повышения экологической безопасности ТЭС - снижение выбросов токсичных продуктов сгорания органических топлив. К наиболее токсичным продуктам сгорания относится бенз(а)пирен.</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Исследование связной системы автоматического регулирования нагрузки и экономичности работы парового котла с экстремальным регулятором на имитационной </w:t>
      </w:r>
      <w:r>
        <w:rPr>
          <w:rFonts w:ascii="Times New Roman" w:eastAsia="Times New Roman" w:hAnsi="Times New Roman" w:cs="Times New Roman"/>
          <w:b/>
          <w:bCs/>
          <w:sz w:val="24"/>
          <w:szCs w:val="24"/>
        </w:rPr>
        <w:lastRenderedPageBreak/>
        <w:t>модели</w:t>
      </w:r>
      <w:r>
        <w:rPr>
          <w:rFonts w:ascii="Times New Roman" w:eastAsia="Times New Roman" w:hAnsi="Times New Roman" w:cs="Times New Roman"/>
          <w:sz w:val="24"/>
          <w:szCs w:val="24"/>
        </w:rPr>
        <w:t xml:space="preserve"> / В. Р. Сабанин [и др.] // Теплоэнергетика. - 2017. - № 2. - С. 82-92: ил. - Библиогр.: 10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вопросы повышения эффективности работы паровых котлов. Для поддержания оптимальных режимов горения топлива предложено использовать экстремальный регулятор (ЭР), который осуществляет поиск такого значения задания регулятору расхода воздуха (РРВ), при котором, вырабатывая требуемое количество, котел будет потреблять минимальное количество топлива. Представлены результаты испытания численной имитационной динамической нелинейной модели парового котла со связной системой автоматического регулирования нагрузки и экономичности процесса горения с использованием ЭР. Модель создана в пакете моделирования Simulink системы MATLAB и может быть использована для оптимизации режимов горения. По результатам моделирования сделан вывод о принципиальной возможности одновременного регулирования нагрузки котла и оптимизации с помощью ЭР режимов горения при изменениях теплоты сгорания топлива, характеристик котла и режима его работы.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Касилов, В.Ф.</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Разработка тепловой схемы для проекта парогазовой установки теплофикационного типа с ядерным реактором СВБР-100</w:t>
      </w:r>
      <w:r>
        <w:rPr>
          <w:rFonts w:ascii="Times New Roman" w:eastAsia="Times New Roman" w:hAnsi="Times New Roman" w:cs="Times New Roman"/>
          <w:sz w:val="24"/>
          <w:szCs w:val="24"/>
        </w:rPr>
        <w:t xml:space="preserve"> / В. Ф. Касилов, А. А. Дудолин, С. М. Крашенинников // Теплоэнергетика. - 2017. - № 2. - С. 20-27: ил. - Библиогр.: 9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Показаны перспективы и приведены оценки использования теплофикационных энергоблоков атомных станций с реакторами малых и средних мощностей, в том числе с применением парогазовых технологий. Представлены результаты разработки тепловой схемы парогазовой установки (ПГУ) теплофикационного типа с ядерным реактором СВБР-100 (ЯПГУ). В данной ЯПГУ предложено использовать газотурбинную установку (ГТУ) 6FA GE и паротурбинный агрегат с двухступенчатой теплофикационной установкой. Рассмотрена возможность дожигания топлива в котле-утилизаторе. Приведены показатели экономичности ЯПГУ для режимов эксплуатации при разной температуре наружного воздуха. Представлены выводы о необходимости расчетов удельной стоимости ЯПГУ и решения проблем их размещения относительно границ населенных пунктов.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Ледуховский, Г.В.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Моделирование процессов удаления из воды угольной кислоты в деаэраторах атмосферного давления</w:t>
      </w:r>
      <w:r>
        <w:rPr>
          <w:rFonts w:ascii="Times New Roman" w:eastAsia="Times New Roman" w:hAnsi="Times New Roman" w:cs="Times New Roman"/>
          <w:sz w:val="24"/>
          <w:szCs w:val="24"/>
        </w:rPr>
        <w:t xml:space="preserve"> / Г. В. Ледуховский // Теплоэнергетика. - 2017. - № 2. - С. 55-62: ил. - Библиогр.: 12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Предложена математическая модель процессов удаления из воды угольной кислоты в деаэраторах атмосферного давления, обеспечивающая расчет степени термического разложения гидрокарбонатов в деаэраторе, рН пробы деаэрированной воды и массовой концентрации в ней свободной угольной кислоты в пересчете на диоксид углерода. На основе результатов экспериментальных исследований, проведенных на деаэраторах различных конструкций с паровым барботажем и без него, разработано эмпирическое обеспечение модели в виде рекомендуемых значений порядка и константы скорости реакции, выбираемых в зависимости от общей щелочности подаваемой в деаэратор воды. Получено замкнутое математическое описание процессов удаления из воды угольной кислоты в деаэраторах.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left" w:pos="9214"/>
        </w:tabs>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Леонтьев, А.И.</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Тепломассообмен и гидродинамика в закрученных потоках (обзор)</w:t>
      </w:r>
      <w:r>
        <w:rPr>
          <w:rFonts w:ascii="Times New Roman" w:eastAsia="Times New Roman" w:hAnsi="Times New Roman" w:cs="Times New Roman"/>
          <w:sz w:val="24"/>
          <w:szCs w:val="24"/>
        </w:rPr>
        <w:t xml:space="preserve">  / А. И. Леонтьев, Ю. А. Кузма-Китча, И. А. Попов // Теплоэнергетика. - 2017. - № 2. - С. 36-54: ил. - Библиогр.: 33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результаты российских и зарубежных исследований гидродинамики и тепломассопереноса в закрученных потоках, вихревого эффекта, поверхностных вихрегенераторов, термо- и гидродинамики на микро- и наномасштабах, горения при закрутке </w:t>
      </w:r>
      <w:r>
        <w:rPr>
          <w:rFonts w:ascii="Times New Roman" w:eastAsia="Times New Roman" w:hAnsi="Times New Roman" w:cs="Times New Roman"/>
          <w:sz w:val="24"/>
          <w:szCs w:val="24"/>
        </w:rPr>
        <w:lastRenderedPageBreak/>
        <w:t xml:space="preserve">потока, технологий и аппаратов с использованием закрученных потоков для промышленности и энергетики, обсуждение которых проведено на 5-й Международной конференции "Тепломассообмен и гидродинамика в закрученных потоках". Главное направление исследований - выбор рациональных форм проточных частей оборудования при использовании закрученных и вихревых потоков для повышения эффективности теплоэнергетического оборудования, режимов течения и горения на основе фундаментальных исследований локальных параметров течения и теплообмена. </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Пылеугольные энергоблоки на супер- и ультрасверхкритические параметры пара (обзор)</w:t>
      </w:r>
      <w:r>
        <w:rPr>
          <w:rFonts w:ascii="Times New Roman" w:eastAsia="Times New Roman" w:hAnsi="Times New Roman" w:cs="Times New Roman"/>
          <w:sz w:val="24"/>
          <w:szCs w:val="24"/>
        </w:rPr>
        <w:t xml:space="preserve"> / А. Г. Тумановский [и др.] // Теплоэнергетика. - 2017. - № 2. - С. 3-19: ил. - Библиогр.: 28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 обзор состояния разработок современных мощных пылеугольных энергоблоков на суперсверхкритические (ССКП) и ультрасверхкритические (УСКП) параметры пара и их реализации. Приведены основные технические решения, обеспечивающие надежность, экономичность, низкие выбросы вредных веществ в атмосферу. Увеличение КПД нетто энергоблока достигается в результате оптимизации тепловой схемы, совершенствования основного и вспомогательного оборудования и, главное, повышения параметров пара перед турбиной. Благодаря повышению КПД сокращаются выбросы вредных веществ в атмосферу, в том числе "парникового газа" СО</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Эффективность использования прямоточных горелок и сопл при реализации твердого шлакоудаления в топке котла ТПП-210А</w:t>
      </w:r>
      <w:r>
        <w:rPr>
          <w:rFonts w:ascii="Times New Roman" w:eastAsia="Times New Roman" w:hAnsi="Times New Roman" w:cs="Times New Roman"/>
          <w:sz w:val="24"/>
          <w:szCs w:val="24"/>
        </w:rPr>
        <w:t xml:space="preserve"> / А. М. Архипов [и др.] // Теплоэнергетика. - 2017. - № 2. - С. 63-70: ил.- Библиогр.: 5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реконструкции действующих пылеугольных котлов одним из главных факторов является выбор способа шлакоудаления: твердый (ТШУ) или жидкий (ЖШУ). В работе рассмотрены вопросы перевода пылеугольных котлов типа ТПП-210А с режима ЖШУ на ТШУ. Приведены результаты исследований аэродинамики топки с ТШУ, полученные в процессе физического моделирования, изложены технические решения и эскизные проработки (компоновка горелок и сопл в топке котла, принципиальная конструкция пылеугольной горелки, компоновка котла ТПП-210А с низкими теплонапряжениями поперечного сечения и объем топки), связанные с оптимизацией аэродинамики топочного объема при использовании прямоточных горелок и сопл и организацией эффективного ступенчатого сжигания твердого топлива. Рассмотрены два варианта возможной модернизации котельного агрегата. В условиях планируемого повышения паропроизводительности наиболее перспективными являются реализация ТШУ при снижении теплонапряжений поперечного сечения и объема топки примерно в 2 раза, установка прямоточных горелок и сопл с вводом в зону активного горения газов рециркуляции с отбором их из поворотной камеры. </w:t>
      </w:r>
    </w:p>
    <w:p w:rsidR="00061444" w:rsidRDefault="00061444" w:rsidP="007320D9">
      <w:pPr>
        <w:tabs>
          <w:tab w:val="left" w:pos="9214"/>
        </w:tabs>
        <w:rPr>
          <w:rFonts w:ascii="Times New Roman" w:hAnsi="Times New Roman" w:cs="Times New Roman"/>
          <w:b/>
          <w:sz w:val="24"/>
          <w:szCs w:val="24"/>
        </w:rPr>
      </w:pPr>
    </w:p>
    <w:p w:rsidR="00F52653" w:rsidRDefault="00F52653" w:rsidP="007320D9">
      <w:pPr>
        <w:tabs>
          <w:tab w:val="left" w:pos="9214"/>
        </w:tabs>
        <w:rPr>
          <w:rFonts w:ascii="Times New Roman" w:hAnsi="Times New Roman" w:cs="Times New Roman"/>
          <w:b/>
          <w:sz w:val="24"/>
          <w:szCs w:val="24"/>
        </w:rPr>
      </w:pPr>
      <w:r>
        <w:rPr>
          <w:rFonts w:ascii="Times New Roman" w:hAnsi="Times New Roman" w:cs="Times New Roman"/>
          <w:b/>
          <w:sz w:val="24"/>
          <w:szCs w:val="24"/>
        </w:rPr>
        <w:t>ЭКОНОМИКА  И  ОРГАНИЗАЦИЯ  ПРОИЗВОДСТВА</w:t>
      </w:r>
    </w:p>
    <w:p w:rsidR="00061444" w:rsidRDefault="00061444" w:rsidP="007320D9">
      <w:pPr>
        <w:tabs>
          <w:tab w:val="right" w:pos="9781"/>
        </w:tabs>
        <w:spacing w:line="240" w:lineRule="auto"/>
        <w:rPr>
          <w:rFonts w:ascii="Times New Roman" w:eastAsia="Times New Roman" w:hAnsi="Times New Roman" w:cs="Times New Roman"/>
          <w:bCs/>
          <w:sz w:val="24"/>
          <w:szCs w:val="24"/>
        </w:rPr>
      </w:pPr>
    </w:p>
    <w:p w:rsidR="00F52653" w:rsidRDefault="007320D9" w:rsidP="007320D9">
      <w:pPr>
        <w:tabs>
          <w:tab w:val="right" w:pos="9781"/>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F52653">
        <w:rPr>
          <w:rFonts w:ascii="Times New Roman" w:eastAsia="Times New Roman" w:hAnsi="Times New Roman" w:cs="Times New Roman"/>
          <w:bCs/>
          <w:sz w:val="24"/>
          <w:szCs w:val="24"/>
        </w:rPr>
        <w:t>УДК  005.932.5:621</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Выбор метода прогнозирования максимальной электрической нагрузки машиностроительного предприятия</w:t>
      </w:r>
      <w:r>
        <w:rPr>
          <w:rFonts w:ascii="Times New Roman" w:eastAsia="Times New Roman" w:hAnsi="Times New Roman" w:cs="Times New Roman"/>
          <w:sz w:val="24"/>
          <w:szCs w:val="24"/>
        </w:rPr>
        <w:t xml:space="preserve"> / А. А. Злобин [и др.] // Энергобезопасность и энергосбережение. 2016. - № 4. - С. 17-21: ил. - Библиогр.: 3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примере промышленного предприятия машиностроительной отрасли рассмотрены два метода прогнозирования уровня максимальной электрической нагрузки для различных сценариев развития производства. Оценка условий и эффективности применения двух методов показала, что прогноз по среднестатистическому удельному значению расхода электроэнергии предпочтительнее для условий расширения производства, поскольку он </w:t>
      </w:r>
      <w:r>
        <w:rPr>
          <w:rFonts w:ascii="Times New Roman" w:eastAsia="Times New Roman" w:hAnsi="Times New Roman" w:cs="Times New Roman"/>
          <w:sz w:val="24"/>
          <w:szCs w:val="24"/>
        </w:rPr>
        <w:lastRenderedPageBreak/>
        <w:t xml:space="preserve">наиболее корректно учитывает взаимосвязь уровня электропотребления с объемами выпуска продукции. </w:t>
      </w:r>
    </w:p>
    <w:p w:rsidR="00F52653" w:rsidRDefault="00F52653" w:rsidP="007320D9">
      <w:pPr>
        <w:tabs>
          <w:tab w:val="left" w:pos="9214"/>
        </w:tabs>
        <w:rPr>
          <w:rFonts w:ascii="Times New Roman" w:hAnsi="Times New Roman" w:cs="Times New Roman"/>
          <w:sz w:val="24"/>
          <w:szCs w:val="24"/>
        </w:rPr>
      </w:pPr>
    </w:p>
    <w:p w:rsidR="00F52653" w:rsidRDefault="00F52653" w:rsidP="007320D9">
      <w:pPr>
        <w:tabs>
          <w:tab w:val="left" w:pos="9214"/>
        </w:tabs>
        <w:rPr>
          <w:rFonts w:ascii="Times New Roman" w:hAnsi="Times New Roman" w:cs="Times New Roman"/>
          <w:b/>
          <w:sz w:val="24"/>
          <w:szCs w:val="24"/>
        </w:rPr>
      </w:pPr>
      <w:r>
        <w:rPr>
          <w:rFonts w:ascii="Times New Roman" w:hAnsi="Times New Roman" w:cs="Times New Roman"/>
          <w:b/>
          <w:sz w:val="24"/>
          <w:szCs w:val="24"/>
        </w:rPr>
        <w:t>Р А З Н О Е</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right" w:pos="9781"/>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Гладков, Ю.А.</w:t>
      </w:r>
      <w:r w:rsidR="007320D9">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371.122+621.7.011</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Повышение интереса студентов к специальности "Обработка металлов давлением": сертификация специалистов QForm, конференция, олимпиада</w:t>
      </w:r>
      <w:r>
        <w:rPr>
          <w:rFonts w:ascii="Times New Roman" w:eastAsia="Times New Roman" w:hAnsi="Times New Roman" w:cs="Times New Roman"/>
          <w:sz w:val="24"/>
          <w:szCs w:val="24"/>
        </w:rPr>
        <w:t xml:space="preserve"> / Ю. А. Гладков // Кузнечно-штамповочное производство. Обработка материалов давлением. - 2017. - № 2. - С. 34-38: ил. - Библиогр.: 4 назв.</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посвящена мероприятиям компании "КванторФорм" в поддержку обучения студентов на кафедрах обработки металлов давлением вузов. Представлена информация о системе сертификации знаний по программным продуктам компании "КванторФорм" (сертификаты "Специалист QForm", "Мастер QForm", "Преподаватель QForm"). Приведено описание и цели проведения всероссийских и международных студенческих мероприятий: конференций и олимпиад. </w:t>
      </w:r>
    </w:p>
    <w:p w:rsidR="00F52653" w:rsidRDefault="00F52653" w:rsidP="007320D9">
      <w:pPr>
        <w:tabs>
          <w:tab w:val="left" w:pos="9214"/>
        </w:tabs>
        <w:spacing w:line="240" w:lineRule="auto"/>
        <w:rPr>
          <w:rFonts w:ascii="Times New Roman" w:eastAsia="Times New Roman" w:hAnsi="Times New Roman" w:cs="Times New Roman"/>
          <w:b/>
          <w:bCs/>
          <w:i/>
          <w:sz w:val="24"/>
          <w:szCs w:val="24"/>
        </w:rPr>
      </w:pPr>
    </w:p>
    <w:p w:rsidR="007067F9" w:rsidRDefault="007067F9" w:rsidP="007067F9">
      <w:pPr>
        <w:tabs>
          <w:tab w:val="left" w:pos="9214"/>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 xml:space="preserve">Семенов-Ежов, И.Е.                                                                                                        </w:t>
      </w:r>
      <w:r>
        <w:rPr>
          <w:rFonts w:ascii="Times New Roman" w:eastAsia="Times New Roman" w:hAnsi="Times New Roman" w:cs="Times New Roman"/>
          <w:bCs/>
          <w:sz w:val="24"/>
          <w:szCs w:val="24"/>
        </w:rPr>
        <w:t>УДК  539.43</w:t>
      </w:r>
    </w:p>
    <w:p w:rsidR="007067F9" w:rsidRDefault="007067F9" w:rsidP="007067F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Расчет на усталость толстостенных труб, нагруженных переменным давлением</w:t>
      </w:r>
      <w:r>
        <w:rPr>
          <w:rFonts w:ascii="Times New Roman" w:eastAsia="Times New Roman" w:hAnsi="Times New Roman" w:cs="Times New Roman"/>
          <w:sz w:val="24"/>
          <w:szCs w:val="24"/>
        </w:rPr>
        <w:t xml:space="preserve"> / И. Е. Семенов-Ежов, А. А. Ширшов // Справочник. Инженерный журнал. - 2017. - № 1. - С. 16-18: ил. - Библиогр.: 4 назв.</w:t>
      </w:r>
    </w:p>
    <w:p w:rsidR="00F52653" w:rsidRDefault="007067F9" w:rsidP="007067F9">
      <w:pPr>
        <w:tabs>
          <w:tab w:val="left" w:pos="9214"/>
        </w:tabs>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sz w:val="24"/>
          <w:szCs w:val="24"/>
        </w:rPr>
        <w:t>На примере толстостенной трубы с концентратором, нагруженной давлением, предложена методика расчета на выносливость трубопроводов в условиях многоосного напряженного состояния по распределению действительных напряжений, полученных в результате численного расчета с использованием комплекса ANSYS. При определении коэффициента запаса по усталостной прочности использована модифицированная формула, основанная на использовании действительных эквивалентных напряжений и коэффициента чувствительности к концентрации напряжений. При таком подходе понятия "номинальные напряжения" и "коэффициент концентрации напряжений" не используются. Показано, что такой подход дает заниженное значение коэффициента запаса, так как относительный градиент, получаемый на основании численного решения, оказывается ниже действительного</w:t>
      </w:r>
    </w:p>
    <w:p w:rsidR="007067F9" w:rsidRDefault="007067F9" w:rsidP="007320D9">
      <w:pPr>
        <w:tabs>
          <w:tab w:val="left" w:pos="9214"/>
        </w:tabs>
        <w:spacing w:line="240" w:lineRule="auto"/>
        <w:rPr>
          <w:rFonts w:ascii="Times New Roman" w:eastAsia="Times New Roman" w:hAnsi="Times New Roman" w:cs="Times New Roman"/>
          <w:b/>
          <w:bCs/>
          <w:i/>
          <w:sz w:val="24"/>
          <w:szCs w:val="24"/>
        </w:rPr>
      </w:pPr>
    </w:p>
    <w:p w:rsidR="007067F9" w:rsidRDefault="007067F9" w:rsidP="007320D9">
      <w:pPr>
        <w:tabs>
          <w:tab w:val="left" w:pos="9214"/>
        </w:tabs>
        <w:spacing w:line="240" w:lineRule="auto"/>
        <w:rPr>
          <w:rFonts w:ascii="Times New Roman" w:eastAsia="Times New Roman" w:hAnsi="Times New Roman" w:cs="Times New Roman"/>
          <w:b/>
          <w:bCs/>
          <w:i/>
          <w:sz w:val="24"/>
          <w:szCs w:val="24"/>
        </w:rPr>
      </w:pPr>
    </w:p>
    <w:p w:rsidR="00F52653" w:rsidRDefault="00F52653" w:rsidP="007320D9">
      <w:pPr>
        <w:tabs>
          <w:tab w:val="right" w:pos="9781"/>
        </w:tabs>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Субботин, В.А.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622.691.4</w:t>
      </w:r>
    </w:p>
    <w:p w:rsidR="00F52653" w:rsidRDefault="00F52653" w:rsidP="007320D9">
      <w:pPr>
        <w:tabs>
          <w:tab w:val="left" w:pos="9214"/>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Классификация методов производства ремонтных работ на магистральных газопроводах с учетом типов и параметров дефектов</w:t>
      </w:r>
      <w:r>
        <w:rPr>
          <w:rFonts w:ascii="Times New Roman" w:eastAsia="Times New Roman" w:hAnsi="Times New Roman" w:cs="Times New Roman"/>
          <w:sz w:val="24"/>
          <w:szCs w:val="24"/>
        </w:rPr>
        <w:t xml:space="preserve"> / В. А. Субботин, А. С. Миклуш, Ю. В. Колотилов // Технология металлов. - 2017. - № 2. - С. 42-46: ил. - Библиогр.: 11 назв.</w:t>
      </w:r>
    </w:p>
    <w:p w:rsidR="00F52653" w:rsidRDefault="00F52653" w:rsidP="00042050">
      <w:pPr>
        <w:tabs>
          <w:tab w:val="left" w:pos="9214"/>
        </w:tabs>
        <w:spacing w:line="240" w:lineRule="auto"/>
        <w:ind w:firstLine="708"/>
        <w:rPr>
          <w:rFonts w:ascii="Times New Roman" w:hAnsi="Times New Roman" w:cs="Times New Roman"/>
          <w:color w:val="00B050"/>
          <w:sz w:val="24"/>
          <w:szCs w:val="24"/>
        </w:rPr>
      </w:pPr>
      <w:r>
        <w:rPr>
          <w:rFonts w:ascii="Times New Roman" w:eastAsia="Times New Roman" w:hAnsi="Times New Roman" w:cs="Times New Roman"/>
          <w:sz w:val="24"/>
          <w:szCs w:val="24"/>
        </w:rPr>
        <w:t xml:space="preserve">Описан процесс формирования плана выполнения ремонтных работ на магистральных газопроводах. Планирование реализуется в три этапа на соответствующих уровнях. Предварительный выбор методов проведения ремонтных работ осуществляется с учетом обработки данных диагностики в зависимости от типа и параметров дефекта. Отражены особенности и основные методы производства работ при капитальном ремонте магистральных газопроводов: шлифовка, заварка, установка муфты, </w:t>
      </w:r>
      <w:r w:rsidR="00042050">
        <w:rPr>
          <w:rFonts w:ascii="Times New Roman" w:eastAsia="Times New Roman" w:hAnsi="Times New Roman" w:cs="Times New Roman"/>
          <w:sz w:val="24"/>
          <w:szCs w:val="24"/>
        </w:rPr>
        <w:t>врезка катушки, замена участка.</w:t>
      </w:r>
    </w:p>
    <w:p w:rsidR="00F52653" w:rsidRDefault="00F52653" w:rsidP="007320D9">
      <w:pPr>
        <w:tabs>
          <w:tab w:val="left" w:pos="9214"/>
        </w:tabs>
        <w:rPr>
          <w:rFonts w:ascii="Times New Roman" w:hAnsi="Times New Roman" w:cs="Times New Roman"/>
          <w:color w:val="00B050"/>
          <w:sz w:val="24"/>
          <w:szCs w:val="24"/>
        </w:rPr>
      </w:pPr>
    </w:p>
    <w:p w:rsidR="00F52653" w:rsidRDefault="00F52653" w:rsidP="007320D9">
      <w:pPr>
        <w:tabs>
          <w:tab w:val="left" w:pos="9214"/>
        </w:tabs>
        <w:rPr>
          <w:rFonts w:ascii="Times New Roman" w:hAnsi="Times New Roman" w:cs="Times New Roman"/>
          <w:color w:val="00B050"/>
          <w:sz w:val="24"/>
          <w:szCs w:val="24"/>
        </w:rPr>
      </w:pPr>
    </w:p>
    <w:sectPr w:rsidR="00F52653" w:rsidSect="00F57253">
      <w:footerReference w:type="default" r:id="rId11"/>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F96" w:rsidRDefault="00C97F96" w:rsidP="00A1782E">
      <w:r>
        <w:separator/>
      </w:r>
    </w:p>
  </w:endnote>
  <w:endnote w:type="continuationSeparator" w:id="1">
    <w:p w:rsidR="00C97F96" w:rsidRDefault="00C97F96"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3E5C1A" w:rsidRDefault="00E13FB5">
        <w:pPr>
          <w:pStyle w:val="aa"/>
          <w:jc w:val="center"/>
        </w:pPr>
        <w:r w:rsidRPr="003E4B59">
          <w:rPr>
            <w:rFonts w:ascii="Times New Roman" w:hAnsi="Times New Roman" w:cs="Times New Roman"/>
          </w:rPr>
          <w:fldChar w:fldCharType="begin"/>
        </w:r>
        <w:r w:rsidR="003E5C1A"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315062">
          <w:rPr>
            <w:rFonts w:ascii="Times New Roman" w:hAnsi="Times New Roman" w:cs="Times New Roman"/>
            <w:noProof/>
          </w:rPr>
          <w:t>14</w:t>
        </w:r>
        <w:r w:rsidRPr="003E4B59">
          <w:rPr>
            <w:rFonts w:ascii="Times New Roman" w:hAnsi="Times New Roman" w:cs="Times New Roman"/>
          </w:rPr>
          <w:fldChar w:fldCharType="end"/>
        </w:r>
      </w:p>
    </w:sdtContent>
  </w:sdt>
  <w:p w:rsidR="003E5C1A" w:rsidRDefault="003E5C1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F96" w:rsidRDefault="00C97F96" w:rsidP="00A1782E">
      <w:r>
        <w:separator/>
      </w:r>
    </w:p>
  </w:footnote>
  <w:footnote w:type="continuationSeparator" w:id="1">
    <w:p w:rsidR="00C97F96" w:rsidRDefault="00C97F96"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3B9A"/>
    <w:rsid w:val="000129BC"/>
    <w:rsid w:val="000266F9"/>
    <w:rsid w:val="00032D12"/>
    <w:rsid w:val="00042050"/>
    <w:rsid w:val="0004705E"/>
    <w:rsid w:val="00061444"/>
    <w:rsid w:val="000813DA"/>
    <w:rsid w:val="00081421"/>
    <w:rsid w:val="000B36D0"/>
    <w:rsid w:val="000D2732"/>
    <w:rsid w:val="000F0E80"/>
    <w:rsid w:val="00104C60"/>
    <w:rsid w:val="001073BB"/>
    <w:rsid w:val="00112B93"/>
    <w:rsid w:val="00130A54"/>
    <w:rsid w:val="001367C7"/>
    <w:rsid w:val="00156895"/>
    <w:rsid w:val="00160071"/>
    <w:rsid w:val="00171C18"/>
    <w:rsid w:val="00176161"/>
    <w:rsid w:val="001A7E7F"/>
    <w:rsid w:val="001B0AEE"/>
    <w:rsid w:val="001B4DD6"/>
    <w:rsid w:val="001C0FED"/>
    <w:rsid w:val="001D5452"/>
    <w:rsid w:val="001D6C68"/>
    <w:rsid w:val="00202EFD"/>
    <w:rsid w:val="002074A2"/>
    <w:rsid w:val="00231D1F"/>
    <w:rsid w:val="00243117"/>
    <w:rsid w:val="00252609"/>
    <w:rsid w:val="00272ED7"/>
    <w:rsid w:val="00277ABE"/>
    <w:rsid w:val="002A0388"/>
    <w:rsid w:val="002B1009"/>
    <w:rsid w:val="002D6EEC"/>
    <w:rsid w:val="002F3B9A"/>
    <w:rsid w:val="002F487C"/>
    <w:rsid w:val="002F686E"/>
    <w:rsid w:val="0031431E"/>
    <w:rsid w:val="00315062"/>
    <w:rsid w:val="00363D09"/>
    <w:rsid w:val="00371A6D"/>
    <w:rsid w:val="003A5BF6"/>
    <w:rsid w:val="003B3742"/>
    <w:rsid w:val="003C7EEE"/>
    <w:rsid w:val="003D0275"/>
    <w:rsid w:val="003E0AA9"/>
    <w:rsid w:val="003E4B59"/>
    <w:rsid w:val="003E5C1A"/>
    <w:rsid w:val="003F25B9"/>
    <w:rsid w:val="003F2933"/>
    <w:rsid w:val="004016B0"/>
    <w:rsid w:val="0041682D"/>
    <w:rsid w:val="00433C22"/>
    <w:rsid w:val="004373BC"/>
    <w:rsid w:val="00445F52"/>
    <w:rsid w:val="00494A0B"/>
    <w:rsid w:val="00495C72"/>
    <w:rsid w:val="004D1CA9"/>
    <w:rsid w:val="004D7EEE"/>
    <w:rsid w:val="004E19D5"/>
    <w:rsid w:val="00501BEA"/>
    <w:rsid w:val="00540ED8"/>
    <w:rsid w:val="00547501"/>
    <w:rsid w:val="0055458B"/>
    <w:rsid w:val="005547B5"/>
    <w:rsid w:val="005822A3"/>
    <w:rsid w:val="00582D10"/>
    <w:rsid w:val="005B18EA"/>
    <w:rsid w:val="005D1AA4"/>
    <w:rsid w:val="00602D15"/>
    <w:rsid w:val="0060405F"/>
    <w:rsid w:val="0061729B"/>
    <w:rsid w:val="00626818"/>
    <w:rsid w:val="00646304"/>
    <w:rsid w:val="0066071A"/>
    <w:rsid w:val="00677605"/>
    <w:rsid w:val="00680B66"/>
    <w:rsid w:val="006830A0"/>
    <w:rsid w:val="006935B5"/>
    <w:rsid w:val="006A2770"/>
    <w:rsid w:val="006F79ED"/>
    <w:rsid w:val="00702B23"/>
    <w:rsid w:val="00706257"/>
    <w:rsid w:val="007067F9"/>
    <w:rsid w:val="007100EA"/>
    <w:rsid w:val="00712471"/>
    <w:rsid w:val="007317F2"/>
    <w:rsid w:val="007320D9"/>
    <w:rsid w:val="007422C3"/>
    <w:rsid w:val="00761BFB"/>
    <w:rsid w:val="00762FDE"/>
    <w:rsid w:val="0076570B"/>
    <w:rsid w:val="00774CB4"/>
    <w:rsid w:val="00774E43"/>
    <w:rsid w:val="00794281"/>
    <w:rsid w:val="007D13CF"/>
    <w:rsid w:val="007D7E0D"/>
    <w:rsid w:val="007E05D0"/>
    <w:rsid w:val="007F466A"/>
    <w:rsid w:val="00830C74"/>
    <w:rsid w:val="00836969"/>
    <w:rsid w:val="0084022D"/>
    <w:rsid w:val="00865627"/>
    <w:rsid w:val="00871892"/>
    <w:rsid w:val="008A6E94"/>
    <w:rsid w:val="008C30E0"/>
    <w:rsid w:val="008C4A97"/>
    <w:rsid w:val="008C5DF5"/>
    <w:rsid w:val="008E10C5"/>
    <w:rsid w:val="008F761F"/>
    <w:rsid w:val="00903713"/>
    <w:rsid w:val="0092662D"/>
    <w:rsid w:val="009270C5"/>
    <w:rsid w:val="00963143"/>
    <w:rsid w:val="00963FAD"/>
    <w:rsid w:val="00972D4B"/>
    <w:rsid w:val="0097622F"/>
    <w:rsid w:val="00987109"/>
    <w:rsid w:val="00997586"/>
    <w:rsid w:val="00997831"/>
    <w:rsid w:val="00997E1A"/>
    <w:rsid w:val="009B110F"/>
    <w:rsid w:val="009B159B"/>
    <w:rsid w:val="009B263F"/>
    <w:rsid w:val="009D7E3F"/>
    <w:rsid w:val="009F081E"/>
    <w:rsid w:val="00A10107"/>
    <w:rsid w:val="00A11EF9"/>
    <w:rsid w:val="00A13BF3"/>
    <w:rsid w:val="00A1782E"/>
    <w:rsid w:val="00A24588"/>
    <w:rsid w:val="00A610A0"/>
    <w:rsid w:val="00A72730"/>
    <w:rsid w:val="00A75711"/>
    <w:rsid w:val="00AA2FEF"/>
    <w:rsid w:val="00AD4B33"/>
    <w:rsid w:val="00AE1C35"/>
    <w:rsid w:val="00AE40FB"/>
    <w:rsid w:val="00AE5360"/>
    <w:rsid w:val="00AE786F"/>
    <w:rsid w:val="00B143DB"/>
    <w:rsid w:val="00B6004D"/>
    <w:rsid w:val="00B60D08"/>
    <w:rsid w:val="00B73444"/>
    <w:rsid w:val="00B80DED"/>
    <w:rsid w:val="00B81166"/>
    <w:rsid w:val="00B91B76"/>
    <w:rsid w:val="00BA67BA"/>
    <w:rsid w:val="00BE2987"/>
    <w:rsid w:val="00C12EF8"/>
    <w:rsid w:val="00C24192"/>
    <w:rsid w:val="00C25479"/>
    <w:rsid w:val="00C25B98"/>
    <w:rsid w:val="00C30A56"/>
    <w:rsid w:val="00C326EF"/>
    <w:rsid w:val="00C40BF3"/>
    <w:rsid w:val="00C42C47"/>
    <w:rsid w:val="00C42D0A"/>
    <w:rsid w:val="00C52A5B"/>
    <w:rsid w:val="00C53242"/>
    <w:rsid w:val="00C55E30"/>
    <w:rsid w:val="00C6484E"/>
    <w:rsid w:val="00C64AC8"/>
    <w:rsid w:val="00C6578F"/>
    <w:rsid w:val="00C70A32"/>
    <w:rsid w:val="00C7281B"/>
    <w:rsid w:val="00C97F96"/>
    <w:rsid w:val="00CA53DF"/>
    <w:rsid w:val="00CC306A"/>
    <w:rsid w:val="00CC7ADF"/>
    <w:rsid w:val="00CD20E2"/>
    <w:rsid w:val="00CD402F"/>
    <w:rsid w:val="00CF2D2E"/>
    <w:rsid w:val="00CF35C3"/>
    <w:rsid w:val="00CF4980"/>
    <w:rsid w:val="00D02028"/>
    <w:rsid w:val="00D27C5B"/>
    <w:rsid w:val="00D307F7"/>
    <w:rsid w:val="00D6558A"/>
    <w:rsid w:val="00D85ACD"/>
    <w:rsid w:val="00D90681"/>
    <w:rsid w:val="00D90E24"/>
    <w:rsid w:val="00D95F4C"/>
    <w:rsid w:val="00DB64F5"/>
    <w:rsid w:val="00DE48C1"/>
    <w:rsid w:val="00DF0144"/>
    <w:rsid w:val="00DF34C9"/>
    <w:rsid w:val="00E10FA5"/>
    <w:rsid w:val="00E13FB5"/>
    <w:rsid w:val="00E46E87"/>
    <w:rsid w:val="00E62C06"/>
    <w:rsid w:val="00E648F7"/>
    <w:rsid w:val="00E70BA6"/>
    <w:rsid w:val="00E840B1"/>
    <w:rsid w:val="00EA0D68"/>
    <w:rsid w:val="00EB752E"/>
    <w:rsid w:val="00EC0526"/>
    <w:rsid w:val="00EE3B78"/>
    <w:rsid w:val="00EF25C0"/>
    <w:rsid w:val="00F05ACA"/>
    <w:rsid w:val="00F13B16"/>
    <w:rsid w:val="00F16EBC"/>
    <w:rsid w:val="00F216B1"/>
    <w:rsid w:val="00F24465"/>
    <w:rsid w:val="00F37538"/>
    <w:rsid w:val="00F41F15"/>
    <w:rsid w:val="00F52653"/>
    <w:rsid w:val="00F54434"/>
    <w:rsid w:val="00F5620E"/>
    <w:rsid w:val="00F57253"/>
    <w:rsid w:val="00F952B5"/>
    <w:rsid w:val="00F96AB5"/>
    <w:rsid w:val="00FA5BC7"/>
    <w:rsid w:val="00FB05A3"/>
    <w:rsid w:val="00FC71AB"/>
    <w:rsid w:val="00FD32DC"/>
    <w:rsid w:val="00FE0A74"/>
    <w:rsid w:val="00FF4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ntpb@yandex.ru" TargetMode="Externa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8E092-0CF3-454F-B4CB-7FFCC3B3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7323</Words>
  <Characters>41743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14</cp:revision>
  <cp:lastPrinted>2016-10-04T08:12:00Z</cp:lastPrinted>
  <dcterms:created xsi:type="dcterms:W3CDTF">2017-04-18T10:02:00Z</dcterms:created>
  <dcterms:modified xsi:type="dcterms:W3CDTF">2017-04-19T11:30:00Z</dcterms:modified>
</cp:coreProperties>
</file>