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00708F"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CA53DF">
        <w:rPr>
          <w:rFonts w:ascii="Times New Roman" w:hAnsi="Times New Roman" w:cs="Times New Roman"/>
          <w:b/>
          <w:sz w:val="52"/>
          <w:szCs w:val="52"/>
        </w:rPr>
        <w:t>1</w:t>
      </w:r>
      <w:r w:rsidR="00845AB5">
        <w:rPr>
          <w:rFonts w:ascii="Times New Roman" w:hAnsi="Times New Roman" w:cs="Times New Roman"/>
          <w:b/>
          <w:sz w:val="52"/>
          <w:szCs w:val="52"/>
        </w:rPr>
        <w:t>9</w:t>
      </w:r>
      <w:r w:rsidRPr="00D95F4C">
        <w:rPr>
          <w:rFonts w:ascii="Times New Roman" w:hAnsi="Times New Roman" w:cs="Times New Roman"/>
          <w:b/>
          <w:sz w:val="52"/>
          <w:szCs w:val="52"/>
        </w:rPr>
        <w:br/>
        <w:t xml:space="preserve">за период </w:t>
      </w:r>
      <w:r w:rsidR="00845AB5">
        <w:rPr>
          <w:rFonts w:ascii="Times New Roman" w:hAnsi="Times New Roman" w:cs="Times New Roman"/>
          <w:b/>
          <w:sz w:val="52"/>
          <w:szCs w:val="52"/>
        </w:rPr>
        <w:t>22</w:t>
      </w:r>
      <w:r w:rsidR="00CA53DF">
        <w:rPr>
          <w:rFonts w:ascii="Times New Roman" w:hAnsi="Times New Roman" w:cs="Times New Roman"/>
          <w:b/>
          <w:sz w:val="52"/>
          <w:szCs w:val="52"/>
        </w:rPr>
        <w:t xml:space="preserve"> – </w:t>
      </w:r>
      <w:r w:rsidR="00845AB5">
        <w:rPr>
          <w:rFonts w:ascii="Times New Roman" w:hAnsi="Times New Roman" w:cs="Times New Roman"/>
          <w:b/>
          <w:sz w:val="52"/>
          <w:szCs w:val="52"/>
        </w:rPr>
        <w:t>26</w:t>
      </w:r>
      <w:r w:rsidR="00120250">
        <w:rPr>
          <w:rFonts w:ascii="Times New Roman" w:hAnsi="Times New Roman" w:cs="Times New Roman"/>
          <w:b/>
          <w:sz w:val="52"/>
          <w:szCs w:val="52"/>
        </w:rPr>
        <w:t xml:space="preserve"> </w:t>
      </w:r>
      <w:r w:rsidR="004A7655">
        <w:rPr>
          <w:rFonts w:ascii="Times New Roman" w:hAnsi="Times New Roman" w:cs="Times New Roman"/>
          <w:b/>
          <w:sz w:val="52"/>
          <w:szCs w:val="52"/>
        </w:rPr>
        <w:t>мая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B21B8B" w:rsidRDefault="00B21B8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C839AD" w:rsidRDefault="00C839AD" w:rsidP="00C839AD">
      <w:pPr>
        <w:rPr>
          <w:rFonts w:ascii="Times New Roman" w:hAnsi="Times New Roman" w:cs="Times New Roman"/>
          <w:sz w:val="24"/>
          <w:szCs w:val="24"/>
        </w:rPr>
      </w:pPr>
    </w:p>
    <w:p w:rsidR="00845AB5" w:rsidRPr="000C11C8" w:rsidRDefault="00845AB5" w:rsidP="00845AB5">
      <w:pPr>
        <w:ind w:firstLine="708"/>
        <w:jc w:val="center"/>
        <w:rPr>
          <w:rFonts w:ascii="Times New Roman" w:hAnsi="Times New Roman" w:cs="Times New Roman"/>
          <w:b/>
          <w:sz w:val="24"/>
          <w:szCs w:val="24"/>
        </w:rPr>
      </w:pPr>
      <w:r w:rsidRPr="000C11C8">
        <w:rPr>
          <w:rFonts w:ascii="Times New Roman" w:hAnsi="Times New Roman" w:cs="Times New Roman"/>
          <w:b/>
          <w:sz w:val="24"/>
          <w:szCs w:val="24"/>
        </w:rPr>
        <w:t>О Г Л А В Л Е Н И Е</w:t>
      </w:r>
    </w:p>
    <w:p w:rsidR="00845AB5" w:rsidRDefault="00845AB5" w:rsidP="00845AB5">
      <w:pPr>
        <w:pStyle w:val="a4"/>
        <w:rPr>
          <w:rFonts w:ascii="Times New Roman" w:hAnsi="Times New Roman" w:cs="Times New Roman"/>
          <w:sz w:val="24"/>
          <w:szCs w:val="24"/>
        </w:rPr>
      </w:pPr>
    </w:p>
    <w:p w:rsidR="00845AB5" w:rsidRDefault="00845AB5" w:rsidP="00845AB5">
      <w:pPr>
        <w:pStyle w:val="a4"/>
        <w:rPr>
          <w:rFonts w:ascii="Times New Roman" w:hAnsi="Times New Roman" w:cs="Times New Roman"/>
          <w:sz w:val="24"/>
          <w:szCs w:val="24"/>
        </w:rPr>
      </w:pPr>
    </w:p>
    <w:p w:rsidR="00F05F06" w:rsidRDefault="00845AB5" w:rsidP="00845AB5">
      <w:pPr>
        <w:pStyle w:val="a4"/>
        <w:rPr>
          <w:rFonts w:ascii="Times New Roman" w:hAnsi="Times New Roman" w:cs="Times New Roman"/>
          <w:sz w:val="24"/>
          <w:szCs w:val="24"/>
        </w:rPr>
      </w:pPr>
      <w:r w:rsidRPr="000C11C8">
        <w:rPr>
          <w:rFonts w:ascii="Times New Roman" w:hAnsi="Times New Roman" w:cs="Times New Roman"/>
          <w:sz w:val="24"/>
          <w:szCs w:val="24"/>
        </w:rPr>
        <w:t>Горное машиностроение</w:t>
      </w:r>
      <w:r w:rsidR="00F05F06">
        <w:rPr>
          <w:rFonts w:ascii="Times New Roman" w:hAnsi="Times New Roman" w:cs="Times New Roman"/>
          <w:sz w:val="24"/>
          <w:szCs w:val="24"/>
        </w:rPr>
        <w:t>…………………………………………………………</w:t>
      </w:r>
      <w:r w:rsidR="00BA0B9E">
        <w:rPr>
          <w:rFonts w:ascii="Times New Roman" w:hAnsi="Times New Roman" w:cs="Times New Roman"/>
          <w:sz w:val="24"/>
          <w:szCs w:val="24"/>
        </w:rPr>
        <w:t>..3</w:t>
      </w:r>
    </w:p>
    <w:p w:rsidR="00F05F06" w:rsidRDefault="00845AB5" w:rsidP="00845AB5">
      <w:pPr>
        <w:pStyle w:val="a4"/>
        <w:rPr>
          <w:rFonts w:ascii="Times New Roman" w:hAnsi="Times New Roman" w:cs="Times New Roman"/>
          <w:sz w:val="24"/>
          <w:szCs w:val="24"/>
        </w:rPr>
      </w:pPr>
      <w:r w:rsidRPr="000C11C8">
        <w:rPr>
          <w:rFonts w:ascii="Times New Roman" w:hAnsi="Times New Roman" w:cs="Times New Roman"/>
          <w:sz w:val="24"/>
          <w:szCs w:val="24"/>
        </w:rPr>
        <w:t xml:space="preserve">Детали машин </w:t>
      </w:r>
      <w:r w:rsidR="00F05F06">
        <w:rPr>
          <w:rFonts w:ascii="Times New Roman" w:hAnsi="Times New Roman" w:cs="Times New Roman"/>
          <w:sz w:val="24"/>
          <w:szCs w:val="24"/>
        </w:rPr>
        <w:t>……………………………………………………………………</w:t>
      </w:r>
      <w:r w:rsidR="00BA0B9E">
        <w:rPr>
          <w:rFonts w:ascii="Times New Roman" w:hAnsi="Times New Roman" w:cs="Times New Roman"/>
          <w:sz w:val="24"/>
          <w:szCs w:val="24"/>
        </w:rPr>
        <w:t>..3</w:t>
      </w:r>
    </w:p>
    <w:p w:rsidR="00F05F06" w:rsidRDefault="00845AB5" w:rsidP="00845AB5">
      <w:pPr>
        <w:pStyle w:val="a4"/>
        <w:rPr>
          <w:rFonts w:ascii="Times New Roman" w:hAnsi="Times New Roman" w:cs="Times New Roman"/>
          <w:sz w:val="24"/>
          <w:szCs w:val="24"/>
        </w:rPr>
      </w:pPr>
      <w:r>
        <w:rPr>
          <w:rFonts w:ascii="Times New Roman" w:hAnsi="Times New Roman" w:cs="Times New Roman"/>
          <w:sz w:val="24"/>
          <w:szCs w:val="24"/>
        </w:rPr>
        <w:t>Защита металлов от корро</w:t>
      </w:r>
      <w:r w:rsidR="00F05F06">
        <w:rPr>
          <w:rFonts w:ascii="Times New Roman" w:hAnsi="Times New Roman" w:cs="Times New Roman"/>
          <w:sz w:val="24"/>
          <w:szCs w:val="24"/>
        </w:rPr>
        <w:t>зии……………………………………………………</w:t>
      </w:r>
      <w:r w:rsidR="00BA0B9E">
        <w:rPr>
          <w:rFonts w:ascii="Times New Roman" w:hAnsi="Times New Roman" w:cs="Times New Roman"/>
          <w:sz w:val="24"/>
          <w:szCs w:val="24"/>
        </w:rPr>
        <w:t>.4</w:t>
      </w:r>
    </w:p>
    <w:p w:rsidR="00F05F06" w:rsidRDefault="00845AB5" w:rsidP="00845AB5">
      <w:pPr>
        <w:pStyle w:val="a4"/>
        <w:rPr>
          <w:rFonts w:ascii="Times New Roman" w:hAnsi="Times New Roman" w:cs="Times New Roman"/>
          <w:sz w:val="24"/>
          <w:szCs w:val="24"/>
        </w:rPr>
      </w:pPr>
      <w:r w:rsidRPr="000C11C8">
        <w:rPr>
          <w:rFonts w:ascii="Times New Roman" w:hAnsi="Times New Roman" w:cs="Times New Roman"/>
          <w:sz w:val="24"/>
          <w:szCs w:val="24"/>
        </w:rPr>
        <w:t>Кузнечно-штамповочное производство</w:t>
      </w:r>
      <w:r w:rsidR="00F05F06">
        <w:rPr>
          <w:rFonts w:ascii="Times New Roman" w:hAnsi="Times New Roman" w:cs="Times New Roman"/>
          <w:sz w:val="24"/>
          <w:szCs w:val="24"/>
        </w:rPr>
        <w:t>…………………………………………</w:t>
      </w:r>
      <w:r w:rsidR="00BA0B9E">
        <w:rPr>
          <w:rFonts w:ascii="Times New Roman" w:hAnsi="Times New Roman" w:cs="Times New Roman"/>
          <w:sz w:val="24"/>
          <w:szCs w:val="24"/>
        </w:rPr>
        <w:t>.4</w:t>
      </w:r>
    </w:p>
    <w:p w:rsidR="00F05F06" w:rsidRDefault="00F05F06" w:rsidP="00F05F06">
      <w:pPr>
        <w:rPr>
          <w:rFonts w:ascii="Times New Roman" w:hAnsi="Times New Roman" w:cs="Times New Roman"/>
          <w:sz w:val="24"/>
          <w:szCs w:val="24"/>
        </w:rPr>
      </w:pPr>
      <w:r>
        <w:rPr>
          <w:rFonts w:ascii="Times New Roman" w:hAnsi="Times New Roman" w:cs="Times New Roman"/>
          <w:sz w:val="24"/>
          <w:szCs w:val="24"/>
        </w:rPr>
        <w:t xml:space="preserve">            </w:t>
      </w:r>
      <w:r w:rsidR="00845AB5" w:rsidRPr="00F05F06">
        <w:rPr>
          <w:rFonts w:ascii="Times New Roman" w:hAnsi="Times New Roman" w:cs="Times New Roman"/>
          <w:sz w:val="24"/>
          <w:szCs w:val="24"/>
        </w:rPr>
        <w:t>Металловедение и термическая обработка</w:t>
      </w:r>
      <w:r w:rsidRPr="00F05F06">
        <w:rPr>
          <w:rFonts w:ascii="Times New Roman" w:hAnsi="Times New Roman" w:cs="Times New Roman"/>
          <w:sz w:val="24"/>
          <w:szCs w:val="24"/>
        </w:rPr>
        <w:t>…………………………</w:t>
      </w:r>
      <w:r>
        <w:rPr>
          <w:rFonts w:ascii="Times New Roman" w:hAnsi="Times New Roman" w:cs="Times New Roman"/>
          <w:sz w:val="24"/>
          <w:szCs w:val="24"/>
        </w:rPr>
        <w:t>……………</w:t>
      </w:r>
      <w:r w:rsidR="00BA0B9E">
        <w:rPr>
          <w:rFonts w:ascii="Times New Roman" w:hAnsi="Times New Roman" w:cs="Times New Roman"/>
          <w:sz w:val="24"/>
          <w:szCs w:val="24"/>
        </w:rPr>
        <w:t>4</w:t>
      </w:r>
      <w:r w:rsidR="00845AB5" w:rsidRPr="00F05F06">
        <w:rPr>
          <w:rFonts w:ascii="Times New Roman" w:hAnsi="Times New Roman" w:cs="Times New Roman"/>
          <w:sz w:val="24"/>
          <w:szCs w:val="24"/>
        </w:rPr>
        <w:tab/>
      </w:r>
    </w:p>
    <w:p w:rsidR="00845AB5" w:rsidRPr="00F05F06" w:rsidRDefault="00F05F06" w:rsidP="00F05F06">
      <w:pPr>
        <w:rPr>
          <w:rFonts w:ascii="Times New Roman" w:hAnsi="Times New Roman" w:cs="Times New Roman"/>
          <w:sz w:val="24"/>
          <w:szCs w:val="24"/>
        </w:rPr>
      </w:pPr>
      <w:r>
        <w:rPr>
          <w:rFonts w:ascii="Times New Roman" w:hAnsi="Times New Roman" w:cs="Times New Roman"/>
          <w:sz w:val="24"/>
          <w:szCs w:val="24"/>
        </w:rPr>
        <w:t xml:space="preserve">            </w:t>
      </w:r>
      <w:r w:rsidR="00845AB5" w:rsidRPr="00F05F06">
        <w:rPr>
          <w:rFonts w:ascii="Times New Roman" w:hAnsi="Times New Roman" w:cs="Times New Roman"/>
          <w:sz w:val="24"/>
          <w:szCs w:val="24"/>
        </w:rPr>
        <w:t>Металлообработка. Механосборочное производство…………………………</w:t>
      </w:r>
      <w:r>
        <w:rPr>
          <w:rFonts w:ascii="Times New Roman" w:hAnsi="Times New Roman" w:cs="Times New Roman"/>
          <w:sz w:val="24"/>
          <w:szCs w:val="24"/>
        </w:rPr>
        <w:t>...</w:t>
      </w:r>
      <w:r w:rsidR="00BA0B9E">
        <w:rPr>
          <w:rFonts w:ascii="Times New Roman" w:hAnsi="Times New Roman" w:cs="Times New Roman"/>
          <w:sz w:val="24"/>
          <w:szCs w:val="24"/>
        </w:rPr>
        <w:t>5</w:t>
      </w:r>
      <w:r w:rsidR="00845AB5" w:rsidRPr="00F05F06">
        <w:rPr>
          <w:rFonts w:ascii="Times New Roman" w:hAnsi="Times New Roman" w:cs="Times New Roman"/>
          <w:sz w:val="24"/>
          <w:szCs w:val="24"/>
        </w:rPr>
        <w:tab/>
      </w:r>
    </w:p>
    <w:p w:rsidR="00845AB5" w:rsidRPr="000C11C8" w:rsidRDefault="00845AB5" w:rsidP="00845AB5">
      <w:pPr>
        <w:pStyle w:val="a4"/>
        <w:rPr>
          <w:rFonts w:ascii="Times New Roman" w:hAnsi="Times New Roman" w:cs="Times New Roman"/>
          <w:sz w:val="24"/>
          <w:szCs w:val="24"/>
        </w:rPr>
      </w:pPr>
      <w:r w:rsidRPr="000C11C8">
        <w:rPr>
          <w:rFonts w:ascii="Times New Roman" w:hAnsi="Times New Roman" w:cs="Times New Roman"/>
          <w:sz w:val="24"/>
          <w:szCs w:val="24"/>
        </w:rPr>
        <w:t>Металлургия. Металлургическое машиностроение</w:t>
      </w:r>
      <w:r>
        <w:rPr>
          <w:rFonts w:ascii="Times New Roman" w:hAnsi="Times New Roman" w:cs="Times New Roman"/>
          <w:sz w:val="24"/>
          <w:szCs w:val="24"/>
        </w:rPr>
        <w:t>……………………………</w:t>
      </w:r>
      <w:r w:rsidR="00F05F06">
        <w:rPr>
          <w:rFonts w:ascii="Times New Roman" w:hAnsi="Times New Roman" w:cs="Times New Roman"/>
          <w:sz w:val="24"/>
          <w:szCs w:val="24"/>
        </w:rPr>
        <w:t>..</w:t>
      </w:r>
      <w:r w:rsidR="00BA0B9E">
        <w:rPr>
          <w:rFonts w:ascii="Times New Roman" w:hAnsi="Times New Roman" w:cs="Times New Roman"/>
          <w:sz w:val="24"/>
          <w:szCs w:val="24"/>
        </w:rPr>
        <w:t>8</w:t>
      </w:r>
      <w:r>
        <w:rPr>
          <w:rFonts w:ascii="Times New Roman" w:hAnsi="Times New Roman" w:cs="Times New Roman"/>
          <w:sz w:val="24"/>
          <w:szCs w:val="24"/>
        </w:rPr>
        <w:tab/>
      </w:r>
    </w:p>
    <w:p w:rsidR="00845AB5" w:rsidRDefault="00845AB5" w:rsidP="00845AB5">
      <w:pPr>
        <w:pStyle w:val="a4"/>
        <w:rPr>
          <w:rFonts w:ascii="Times New Roman" w:hAnsi="Times New Roman" w:cs="Times New Roman"/>
          <w:sz w:val="24"/>
          <w:szCs w:val="24"/>
        </w:rPr>
      </w:pPr>
      <w:r w:rsidRPr="000C11C8">
        <w:rPr>
          <w:rFonts w:ascii="Times New Roman" w:hAnsi="Times New Roman" w:cs="Times New Roman"/>
          <w:sz w:val="24"/>
          <w:szCs w:val="24"/>
        </w:rPr>
        <w:t>Сварка,</w:t>
      </w:r>
      <w:r>
        <w:rPr>
          <w:rFonts w:ascii="Times New Roman" w:hAnsi="Times New Roman" w:cs="Times New Roman"/>
          <w:sz w:val="24"/>
          <w:szCs w:val="24"/>
        </w:rPr>
        <w:t xml:space="preserve"> </w:t>
      </w:r>
      <w:r w:rsidRPr="000C11C8">
        <w:rPr>
          <w:rFonts w:ascii="Times New Roman" w:hAnsi="Times New Roman" w:cs="Times New Roman"/>
          <w:sz w:val="24"/>
          <w:szCs w:val="24"/>
        </w:rPr>
        <w:t>пайка, резка, склеивание металлов</w:t>
      </w:r>
      <w:r>
        <w:rPr>
          <w:rFonts w:ascii="Times New Roman" w:hAnsi="Times New Roman" w:cs="Times New Roman"/>
          <w:sz w:val="24"/>
          <w:szCs w:val="24"/>
        </w:rPr>
        <w:t>………………………………………</w:t>
      </w:r>
      <w:r w:rsidR="00BA0B9E">
        <w:rPr>
          <w:rFonts w:ascii="Times New Roman" w:hAnsi="Times New Roman" w:cs="Times New Roman"/>
          <w:sz w:val="24"/>
          <w:szCs w:val="24"/>
        </w:rPr>
        <w:t>9</w:t>
      </w:r>
    </w:p>
    <w:p w:rsidR="00845AB5" w:rsidRDefault="00845AB5" w:rsidP="00845AB5">
      <w:pPr>
        <w:pStyle w:val="a4"/>
        <w:rPr>
          <w:rFonts w:ascii="Times New Roman" w:hAnsi="Times New Roman" w:cs="Times New Roman"/>
          <w:sz w:val="24"/>
          <w:szCs w:val="24"/>
        </w:rPr>
      </w:pPr>
      <w:r w:rsidRPr="000C11C8">
        <w:rPr>
          <w:rFonts w:ascii="Times New Roman" w:hAnsi="Times New Roman" w:cs="Times New Roman"/>
          <w:sz w:val="24"/>
          <w:szCs w:val="24"/>
        </w:rPr>
        <w:t>Энергетика.</w:t>
      </w:r>
      <w:r w:rsidR="00F05F06">
        <w:rPr>
          <w:rFonts w:ascii="Times New Roman" w:hAnsi="Times New Roman" w:cs="Times New Roman"/>
          <w:sz w:val="24"/>
          <w:szCs w:val="24"/>
        </w:rPr>
        <w:t xml:space="preserve"> </w:t>
      </w:r>
      <w:r w:rsidRPr="000C11C8">
        <w:rPr>
          <w:rFonts w:ascii="Times New Roman" w:hAnsi="Times New Roman" w:cs="Times New Roman"/>
          <w:sz w:val="24"/>
          <w:szCs w:val="24"/>
        </w:rPr>
        <w:t>Энергетическое машиностроение</w:t>
      </w:r>
      <w:r>
        <w:rPr>
          <w:rFonts w:ascii="Times New Roman" w:hAnsi="Times New Roman" w:cs="Times New Roman"/>
          <w:sz w:val="24"/>
          <w:szCs w:val="24"/>
        </w:rPr>
        <w:t>…………………………………</w:t>
      </w:r>
      <w:r w:rsidR="00BA0B9E">
        <w:rPr>
          <w:rFonts w:ascii="Times New Roman" w:hAnsi="Times New Roman" w:cs="Times New Roman"/>
          <w:sz w:val="24"/>
          <w:szCs w:val="24"/>
        </w:rPr>
        <w:t>12</w:t>
      </w:r>
    </w:p>
    <w:p w:rsidR="00845AB5" w:rsidRDefault="00845AB5" w:rsidP="00845AB5">
      <w:pPr>
        <w:rPr>
          <w:rFonts w:ascii="Times New Roman" w:hAnsi="Times New Roman" w:cs="Times New Roman"/>
          <w:sz w:val="24"/>
          <w:szCs w:val="24"/>
        </w:rPr>
      </w:pPr>
      <w:r w:rsidRPr="00845AB5">
        <w:rPr>
          <w:rFonts w:ascii="Times New Roman" w:hAnsi="Times New Roman" w:cs="Times New Roman"/>
          <w:sz w:val="24"/>
          <w:szCs w:val="24"/>
        </w:rPr>
        <w:tab/>
        <w:t>Экономика и организация производства</w:t>
      </w:r>
      <w:r>
        <w:rPr>
          <w:rFonts w:ascii="Times New Roman" w:hAnsi="Times New Roman" w:cs="Times New Roman"/>
          <w:sz w:val="24"/>
          <w:szCs w:val="24"/>
        </w:rPr>
        <w:t>………………………………………</w:t>
      </w:r>
      <w:r w:rsidR="00F05F06">
        <w:rPr>
          <w:rFonts w:ascii="Times New Roman" w:hAnsi="Times New Roman" w:cs="Times New Roman"/>
          <w:sz w:val="24"/>
          <w:szCs w:val="24"/>
        </w:rPr>
        <w:t>..</w:t>
      </w:r>
      <w:r w:rsidR="00BA0B9E">
        <w:rPr>
          <w:rFonts w:ascii="Times New Roman" w:hAnsi="Times New Roman" w:cs="Times New Roman"/>
          <w:sz w:val="24"/>
          <w:szCs w:val="24"/>
        </w:rPr>
        <w:t>14</w:t>
      </w:r>
      <w:r w:rsidRPr="00845AB5">
        <w:rPr>
          <w:rFonts w:ascii="Times New Roman" w:hAnsi="Times New Roman" w:cs="Times New Roman"/>
          <w:sz w:val="24"/>
          <w:szCs w:val="24"/>
        </w:rPr>
        <w:tab/>
      </w:r>
      <w:r w:rsidRPr="00845AB5">
        <w:rPr>
          <w:rFonts w:ascii="Times New Roman" w:hAnsi="Times New Roman" w:cs="Times New Roman"/>
          <w:sz w:val="24"/>
          <w:szCs w:val="24"/>
        </w:rPr>
        <w:tab/>
      </w:r>
      <w:r w:rsidRPr="000C11C8">
        <w:rPr>
          <w:rFonts w:ascii="Times New Roman" w:hAnsi="Times New Roman" w:cs="Times New Roman"/>
          <w:sz w:val="24"/>
          <w:szCs w:val="24"/>
        </w:rPr>
        <w:t>Разное</w:t>
      </w:r>
      <w:r>
        <w:rPr>
          <w:rFonts w:ascii="Times New Roman" w:hAnsi="Times New Roman" w:cs="Times New Roman"/>
          <w:sz w:val="24"/>
          <w:szCs w:val="24"/>
        </w:rPr>
        <w:tab/>
        <w:t>……………………………………………………………………………</w:t>
      </w:r>
      <w:r w:rsidR="00F05F06">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45AB5" w:rsidRPr="000C11C8" w:rsidRDefault="00845AB5" w:rsidP="00845AB5">
      <w:pPr>
        <w:pStyle w:val="a4"/>
        <w:rPr>
          <w:rFonts w:ascii="Times New Roman" w:hAnsi="Times New Roman" w:cs="Times New Roman"/>
          <w:sz w:val="24"/>
          <w:szCs w:val="24"/>
        </w:rPr>
      </w:pPr>
    </w:p>
    <w:p w:rsidR="00845AB5" w:rsidRPr="000C11C8" w:rsidRDefault="00845AB5" w:rsidP="00845AB5">
      <w:pPr>
        <w:pStyle w:val="a4"/>
        <w:rPr>
          <w:rFonts w:ascii="Times New Roman" w:hAnsi="Times New Roman" w:cs="Times New Roman"/>
          <w:sz w:val="24"/>
          <w:szCs w:val="24"/>
        </w:rPr>
      </w:pPr>
    </w:p>
    <w:p w:rsidR="00845AB5" w:rsidRPr="000C11C8" w:rsidRDefault="00845AB5" w:rsidP="00845AB5">
      <w:pPr>
        <w:pStyle w:val="a4"/>
        <w:rPr>
          <w:rFonts w:ascii="Times New Roman" w:hAnsi="Times New Roman" w:cs="Times New Roman"/>
          <w:sz w:val="24"/>
          <w:szCs w:val="24"/>
        </w:rPr>
      </w:pPr>
    </w:p>
    <w:p w:rsidR="00845AB5" w:rsidRDefault="00845AB5" w:rsidP="00845AB5">
      <w:pPr>
        <w:rPr>
          <w:rFonts w:ascii="Times New Roman" w:hAnsi="Times New Roman" w:cs="Times New Roman"/>
          <w:b/>
          <w:sz w:val="24"/>
          <w:szCs w:val="24"/>
        </w:rPr>
      </w:pPr>
    </w:p>
    <w:p w:rsidR="00845AB5" w:rsidRDefault="00845AB5" w:rsidP="00845AB5">
      <w:pPr>
        <w:rPr>
          <w:rFonts w:ascii="Times New Roman" w:hAnsi="Times New Roman" w:cs="Times New Roman"/>
          <w:b/>
          <w:sz w:val="24"/>
          <w:szCs w:val="24"/>
        </w:rPr>
      </w:pPr>
    </w:p>
    <w:p w:rsidR="00845AB5" w:rsidRDefault="00845AB5" w:rsidP="00845AB5">
      <w:pPr>
        <w:rPr>
          <w:rFonts w:ascii="Times New Roman" w:hAnsi="Times New Roman" w:cs="Times New Roman"/>
          <w:b/>
          <w:sz w:val="24"/>
          <w:szCs w:val="24"/>
        </w:rPr>
      </w:pPr>
    </w:p>
    <w:p w:rsidR="00845AB5" w:rsidRDefault="00845AB5" w:rsidP="00845AB5">
      <w:pPr>
        <w:rPr>
          <w:rFonts w:ascii="Times New Roman" w:hAnsi="Times New Roman" w:cs="Times New Roman"/>
          <w:b/>
          <w:sz w:val="24"/>
          <w:szCs w:val="24"/>
        </w:rPr>
      </w:pPr>
    </w:p>
    <w:p w:rsidR="00845AB5" w:rsidRDefault="00845AB5" w:rsidP="00845AB5">
      <w:pPr>
        <w:rPr>
          <w:rFonts w:ascii="Times New Roman" w:hAnsi="Times New Roman" w:cs="Times New Roman"/>
          <w:b/>
          <w:sz w:val="24"/>
          <w:szCs w:val="24"/>
        </w:rPr>
      </w:pPr>
    </w:p>
    <w:p w:rsidR="00845AB5" w:rsidRDefault="00845AB5" w:rsidP="00845AB5">
      <w:pPr>
        <w:rPr>
          <w:rFonts w:ascii="Times New Roman" w:hAnsi="Times New Roman" w:cs="Times New Roman"/>
          <w:b/>
          <w:sz w:val="24"/>
          <w:szCs w:val="24"/>
        </w:rPr>
      </w:pPr>
    </w:p>
    <w:p w:rsidR="00845AB5" w:rsidRDefault="00845AB5" w:rsidP="00845AB5">
      <w:pPr>
        <w:rPr>
          <w:rFonts w:ascii="Times New Roman" w:hAnsi="Times New Roman" w:cs="Times New Roman"/>
          <w:b/>
          <w:sz w:val="24"/>
          <w:szCs w:val="24"/>
        </w:rPr>
      </w:pPr>
    </w:p>
    <w:p w:rsidR="00845AB5" w:rsidRDefault="00845AB5" w:rsidP="00845AB5">
      <w:pPr>
        <w:rPr>
          <w:rFonts w:ascii="Times New Roman" w:hAnsi="Times New Roman" w:cs="Times New Roman"/>
          <w:b/>
          <w:sz w:val="24"/>
          <w:szCs w:val="24"/>
        </w:rPr>
      </w:pPr>
    </w:p>
    <w:p w:rsidR="00845AB5" w:rsidRDefault="00845AB5" w:rsidP="00845AB5">
      <w:pPr>
        <w:rPr>
          <w:rFonts w:ascii="Times New Roman" w:hAnsi="Times New Roman" w:cs="Times New Roman"/>
          <w:b/>
          <w:sz w:val="24"/>
          <w:szCs w:val="24"/>
        </w:rPr>
      </w:pPr>
    </w:p>
    <w:p w:rsidR="00845AB5" w:rsidRDefault="00F05F06" w:rsidP="00845AB5">
      <w:pPr>
        <w:rPr>
          <w:rFonts w:ascii="Times New Roman" w:hAnsi="Times New Roman" w:cs="Times New Roman"/>
          <w:b/>
          <w:sz w:val="24"/>
          <w:szCs w:val="24"/>
        </w:rPr>
      </w:pPr>
      <w:r>
        <w:rPr>
          <w:rFonts w:ascii="Times New Roman" w:hAnsi="Times New Roman" w:cs="Times New Roman"/>
          <w:b/>
          <w:sz w:val="24"/>
          <w:szCs w:val="24"/>
        </w:rPr>
        <w:t xml:space="preserve">    </w:t>
      </w:r>
    </w:p>
    <w:p w:rsidR="00F05F06" w:rsidRDefault="00F05F06" w:rsidP="00F05F06">
      <w:pPr>
        <w:rPr>
          <w:rFonts w:ascii="Times New Roman" w:hAnsi="Times New Roman" w:cs="Times New Roman"/>
          <w:sz w:val="24"/>
          <w:szCs w:val="24"/>
        </w:rPr>
      </w:pPr>
      <w:r w:rsidRPr="00F05F06">
        <w:rPr>
          <w:rFonts w:ascii="Times New Roman" w:hAnsi="Times New Roman" w:cs="Times New Roman"/>
          <w:sz w:val="24"/>
          <w:szCs w:val="24"/>
        </w:rPr>
        <w:t>Ответственный за выпуск – Гава О.Ю.</w:t>
      </w:r>
    </w:p>
    <w:p w:rsidR="00F05F06" w:rsidRDefault="00F05F06" w:rsidP="00F05F06">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F05F06" w:rsidRPr="00F05F06" w:rsidRDefault="00F05F06" w:rsidP="00F05F06">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F05F06" w:rsidRPr="00F05F06" w:rsidRDefault="00F05F06" w:rsidP="00F05F06">
      <w:pPr>
        <w:rPr>
          <w:rFonts w:ascii="Times New Roman" w:hAnsi="Times New Roman" w:cs="Times New Roman"/>
          <w:sz w:val="24"/>
          <w:szCs w:val="24"/>
        </w:rPr>
      </w:pPr>
      <w:r w:rsidRPr="00F05F06">
        <w:rPr>
          <w:rFonts w:ascii="Times New Roman" w:hAnsi="Times New Roman" w:cs="Times New Roman"/>
          <w:sz w:val="24"/>
          <w:szCs w:val="24"/>
        </w:rPr>
        <w:t xml:space="preserve">   </w:t>
      </w:r>
    </w:p>
    <w:p w:rsidR="00845AB5" w:rsidRDefault="00845AB5" w:rsidP="00845AB5">
      <w:pPr>
        <w:rPr>
          <w:rFonts w:ascii="Times New Roman" w:hAnsi="Times New Roman" w:cs="Times New Roman"/>
          <w:b/>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lastRenderedPageBreak/>
        <w:t>ГОРНОЕ  МАШИНОСТРОЕНИЕ</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Пальгов, 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Блок управления горелочным устройством для сжигания газожидкостных смесей</w:t>
      </w:r>
      <w:r w:rsidRPr="000C11C8">
        <w:rPr>
          <w:rFonts w:ascii="Times New Roman" w:eastAsia="Times New Roman" w:hAnsi="Times New Roman" w:cs="Times New Roman"/>
          <w:sz w:val="24"/>
          <w:szCs w:val="24"/>
        </w:rPr>
        <w:t xml:space="preserve"> / В. Пальгов // СТА. - 2017. - № 1. - С. 62-64: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Рассмотрено применение контроллеров FASTWEL I/O в системе автоматического управления горизонтальным горелочным устройством для сжигания газожидкостных смесей производства завода "Газпроммаш" для нефтегазодобывающих предприятий и газоконденсатных промыслов. </w:t>
      </w:r>
    </w:p>
    <w:p w:rsidR="00845AB5" w:rsidRPr="000C11C8" w:rsidRDefault="00845AB5" w:rsidP="00845AB5">
      <w:pPr>
        <w:rPr>
          <w:rFonts w:ascii="Times New Roman" w:hAnsi="Times New Roman" w:cs="Times New Roman"/>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t>ДЕТАЛИ  МАШИН</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Капустникова, Н.С.</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Смазки для подшипников: жидкие смазки и присадки</w:t>
      </w:r>
      <w:r w:rsidRPr="000C11C8">
        <w:rPr>
          <w:rFonts w:ascii="Times New Roman" w:eastAsia="Times New Roman" w:hAnsi="Times New Roman" w:cs="Times New Roman"/>
          <w:sz w:val="24"/>
          <w:szCs w:val="24"/>
        </w:rPr>
        <w:t xml:space="preserve"> / Н. С. Капустникова // Оборудование Разработки Технологии. - 2017. - № 2. - С. 24-26: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Описаны особенности выбора, состав и применение жидких смазок и присадок к ним для смазки подшипников.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t>Паровой, Е.Ф.</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8E00BB">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62.2+621.822+62.233.2</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Мировые тенденции совершенствования жидкостных подшипников скольжения</w:t>
      </w:r>
      <w:r w:rsidRPr="000C11C8">
        <w:rPr>
          <w:rFonts w:ascii="Times New Roman" w:eastAsia="Times New Roman" w:hAnsi="Times New Roman" w:cs="Times New Roman"/>
          <w:sz w:val="24"/>
          <w:szCs w:val="24"/>
        </w:rPr>
        <w:t xml:space="preserve"> / Е. Ф. Паровой // Насосы. Турбины. Системы, 2016. - № 4. - С. 3-10: ил. - Библиогр.: 24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Приведен анализ современных российских и зарубежных исследований жидкостных подшипников скольжения и выделены основные тенденции совершенствования их конструкции и методов расчета и проектирования. Основные направлениями их совершенствования являются снижение расхода и повышение несущей способности, например, за счет применения различных компоновок вкладышей.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Паюсов, В.И.</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Зубчатый редуктор с системой уплотнений валов и фрикционной муфтой с гидравлическим управлением</w:t>
      </w:r>
      <w:r w:rsidRPr="000C11C8">
        <w:rPr>
          <w:rFonts w:ascii="Times New Roman" w:eastAsia="Times New Roman" w:hAnsi="Times New Roman" w:cs="Times New Roman"/>
          <w:sz w:val="24"/>
          <w:szCs w:val="24"/>
        </w:rPr>
        <w:t xml:space="preserve"> / В. И. Паюсов, Г. М. Попов // Машиностроитель. - 2017. - № 4. - С. 11-12: ил.</w:t>
      </w:r>
    </w:p>
    <w:p w:rsidR="00845AB5" w:rsidRPr="000C11C8" w:rsidRDefault="00845AB5" w:rsidP="00845AB5">
      <w:pPr>
        <w:spacing w:line="240" w:lineRule="auto"/>
        <w:ind w:firstLine="708"/>
        <w:rPr>
          <w:rFonts w:ascii="Times New Roman" w:eastAsia="Times New Roman" w:hAnsi="Times New Roman" w:cs="Times New Roman"/>
          <w:bCs/>
          <w:sz w:val="24"/>
          <w:szCs w:val="24"/>
        </w:rPr>
      </w:pPr>
      <w:r w:rsidRPr="000C11C8">
        <w:rPr>
          <w:rFonts w:ascii="Times New Roman" w:eastAsia="Times New Roman" w:hAnsi="Times New Roman" w:cs="Times New Roman"/>
          <w:sz w:val="24"/>
          <w:szCs w:val="24"/>
        </w:rPr>
        <w:t>Патент РФ 2519308. Изобретение относится к области редукторостроения и решает задачу повышения экономичности и надежности зубчатых редукторов, в том числе снижение пожароопасности.</w:t>
      </w:r>
      <w:r w:rsidRPr="000C11C8">
        <w:rPr>
          <w:rFonts w:ascii="Times New Roman" w:eastAsia="Times New Roman" w:hAnsi="Times New Roman" w:cs="Times New Roman"/>
          <w:sz w:val="24"/>
          <w:szCs w:val="24"/>
        </w:rPr>
        <w:br/>
      </w:r>
      <w:r w:rsidRPr="000C11C8">
        <w:rPr>
          <w:rFonts w:ascii="Times New Roman" w:eastAsia="Times New Roman" w:hAnsi="Times New Roman" w:cs="Times New Roman"/>
          <w:sz w:val="24"/>
          <w:szCs w:val="24"/>
        </w:rPr>
        <w:br/>
      </w:r>
      <w:r w:rsidRPr="000C11C8">
        <w:rPr>
          <w:rFonts w:ascii="Times New Roman" w:eastAsia="Times New Roman" w:hAnsi="Times New Roman" w:cs="Times New Roman"/>
          <w:b/>
          <w:bCs/>
          <w:i/>
          <w:sz w:val="24"/>
          <w:szCs w:val="24"/>
        </w:rPr>
        <w:t>Потапов, В.В.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E8336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621.0</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Алгоритмы взаимосвязи утечки и функциональных параметров обеспечения герметичности подвижных уплотнений валов роторного оборудования систем безопасности контайнмента реактора</w:t>
      </w:r>
      <w:r w:rsidRPr="000C11C8">
        <w:rPr>
          <w:rFonts w:ascii="Times New Roman" w:eastAsia="Times New Roman" w:hAnsi="Times New Roman" w:cs="Times New Roman"/>
          <w:sz w:val="24"/>
          <w:szCs w:val="24"/>
        </w:rPr>
        <w:t xml:space="preserve"> / В. В. Потапов // Сборка в машиностроении, приборостроении. - 2017. - Т. 18 - № 4. - С. 158-165: ил. - Библиогр.: 6 назв.</w:t>
      </w:r>
      <w:r w:rsidRPr="000C11C8">
        <w:rPr>
          <w:rFonts w:ascii="Times New Roman" w:eastAsia="Times New Roman" w:hAnsi="Times New Roman" w:cs="Times New Roman"/>
          <w:sz w:val="24"/>
          <w:szCs w:val="24"/>
        </w:rPr>
        <w:br/>
        <w:t xml:space="preserve">Система безопасности контаймента реактора, например спринклерная система, включает наносное оборудование, трубопроводы и трубопроводную арматуру. Надежность системы зависит от герметизирующей способности торцевых, манжетных и сальниковых уплотнений валов насосов. Герметичность разъемных соединений связана с функциональными параметрами материала и геометрическими параметрами уплотнений и вала. Дана характеристика разъемных соединений по принципу действий, герметизирующей способности, функциональным параметрам и уравнению связи. </w:t>
      </w:r>
    </w:p>
    <w:p w:rsidR="00845AB5" w:rsidRPr="000C11C8" w:rsidRDefault="00845AB5" w:rsidP="00845AB5">
      <w:pPr>
        <w:rPr>
          <w:rFonts w:ascii="Times New Roman" w:hAnsi="Times New Roman" w:cs="Times New Roman"/>
          <w:sz w:val="24"/>
          <w:szCs w:val="24"/>
        </w:rPr>
      </w:pPr>
    </w:p>
    <w:p w:rsidR="00845AB5" w:rsidRPr="00380AFD" w:rsidRDefault="00845AB5" w:rsidP="008E00BB">
      <w:pPr>
        <w:rPr>
          <w:rFonts w:ascii="Times New Roman" w:eastAsia="Times New Roman" w:hAnsi="Times New Roman" w:cs="Times New Roman"/>
          <w:b/>
          <w:bCs/>
          <w:i/>
          <w:sz w:val="24"/>
          <w:szCs w:val="24"/>
        </w:rPr>
      </w:pPr>
      <w:r w:rsidRPr="00380AFD">
        <w:rPr>
          <w:rFonts w:ascii="Times New Roman" w:hAnsi="Times New Roman" w:cs="Times New Roman"/>
          <w:b/>
          <w:sz w:val="24"/>
          <w:szCs w:val="24"/>
        </w:rPr>
        <w:lastRenderedPageBreak/>
        <w:t xml:space="preserve">ЗАЩИТА  МЕТАЛЛОВ  ОТ  КОРРОЗИИ  </w:t>
      </w: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Демченко, Ю.В.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Как защитить от атмосферной коррозии отреставрированных сваркой чугунных литых металлоконструкций перильного ограждения моста</w:t>
      </w:r>
      <w:r w:rsidRPr="000C11C8">
        <w:rPr>
          <w:rFonts w:ascii="Times New Roman" w:eastAsia="Times New Roman" w:hAnsi="Times New Roman" w:cs="Times New Roman"/>
          <w:sz w:val="24"/>
          <w:szCs w:val="24"/>
        </w:rPr>
        <w:t xml:space="preserve"> / Ю. В. Демченко // Сварщик в России. - 2016. - № 6. - С. 26-29: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Даны рекомендации по защите от атмосферной коррозии отреставрированных сваркой чугунных литых металлоконструкций перильного ограждения моста путем холодного и горячего цинкования, а также с использованием цинксодержащих красок. </w:t>
      </w:r>
    </w:p>
    <w:p w:rsidR="00845AB5" w:rsidRPr="000C11C8" w:rsidRDefault="00845AB5" w:rsidP="00845AB5">
      <w:pPr>
        <w:rPr>
          <w:rFonts w:ascii="Times New Roman" w:hAnsi="Times New Roman" w:cs="Times New Roman"/>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t>КУЗНЕЧНО-ШТАМПОВОЧНОЕ  ПРОИЗВОДСТВО</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t>Исаев, А.Н.</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8E00B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621.7.01</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Аналитическое исследование напряжений и деформаций в процессах упругопластической осадки высоких тонкостенных цилиндров, обработанных дорнованием</w:t>
      </w:r>
      <w:r w:rsidRPr="000C11C8">
        <w:rPr>
          <w:rFonts w:ascii="Times New Roman" w:eastAsia="Times New Roman" w:hAnsi="Times New Roman" w:cs="Times New Roman"/>
          <w:sz w:val="24"/>
          <w:szCs w:val="24"/>
        </w:rPr>
        <w:t xml:space="preserve"> / А. Н. Исаев, А. Р. Лебедев, С. В. Власкин // Упрочняющие технологии и покрытия. - 2017. - Т. 13. - № 4. - С. 155-159: ил. - Библиогр.: 6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Рассмотрен процесс осадки полого кругового цилиндра, предварительно обработанного дорнованием и напрессованного на абсолютно жесткую цилиндрическую оправку. Приведены аналитические зависимости, описывающие связи компонент главных деформаций и напряжений в процессе осадки, и условия формирования остаточных напряжений при упруго-пластическом нагружении цилиндра осевыми силами с учетом последующей упругой разгрузки.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t>Королев,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8E00B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621.77.04</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Исследование механизма продольной вибрамеханической правки длинномерных цилиндрических деталей</w:t>
      </w:r>
      <w:r w:rsidRPr="000C11C8">
        <w:rPr>
          <w:rFonts w:ascii="Times New Roman" w:eastAsia="Times New Roman" w:hAnsi="Times New Roman" w:cs="Times New Roman"/>
          <w:sz w:val="24"/>
          <w:szCs w:val="24"/>
        </w:rPr>
        <w:t xml:space="preserve"> / А. В. Королев, А. Ф. Балаев // Упрочняющие технологии и покрытия. - 2017. - Т. 13. - № 4. - С. 159-162: ил. - Библиогр.: 5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Описан отделочно-упрочняющий способ вибромеханической правки длинномерных деталей путем равномерного продольного перемещения регулируемого изгиба. На основании математического и компьютерного моделирования выполнено исследование механизма правки. По результатам исследования установлена степень влияния технологических режимов правки на остаточную деформацию и остаточное напряжение длинномерной детали при вибромеханической правке. </w:t>
      </w:r>
    </w:p>
    <w:p w:rsidR="00845AB5" w:rsidRPr="000C11C8" w:rsidRDefault="00845AB5" w:rsidP="00845AB5">
      <w:pPr>
        <w:rPr>
          <w:rFonts w:ascii="Times New Roman" w:hAnsi="Times New Roman" w:cs="Times New Roman"/>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t>МЕТАЛЛОВЕДЕНИЕ  И  ТЕРМИЧЕСКАЯ  ОБРАБОТКА</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sz w:val="24"/>
          <w:szCs w:val="24"/>
        </w:rPr>
      </w:pPr>
      <w:r w:rsidRPr="000C11C8">
        <w:rPr>
          <w:rFonts w:ascii="Times New Roman" w:eastAsia="Times New Roman" w:hAnsi="Times New Roman" w:cs="Times New Roman"/>
          <w:b/>
          <w:bCs/>
          <w:i/>
          <w:sz w:val="24"/>
          <w:szCs w:val="24"/>
        </w:rPr>
        <w:t>Мишигдоржийн, У.Л.</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8E00B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sz w:val="24"/>
          <w:szCs w:val="24"/>
        </w:rPr>
        <w:t>УДК  669-15:621.793.6</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Исследование влияния порошкового бороалитирования на механические свойства хромомарганцевой стали</w:t>
      </w:r>
      <w:r w:rsidRPr="000C11C8">
        <w:rPr>
          <w:rFonts w:ascii="Times New Roman" w:eastAsia="Times New Roman" w:hAnsi="Times New Roman" w:cs="Times New Roman"/>
          <w:sz w:val="24"/>
          <w:szCs w:val="24"/>
        </w:rPr>
        <w:t xml:space="preserve"> / У. Л. Мишигдоржийн, И. Г. Сизов// Упрочняющие технологии и покрытия. - 2017. - Т. 13. - № 4. - С. 185-190: ил. - Библиогр.: 10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Исследованы микроструктура, элементарный состав и микротвердость стали 30ХГТ после порошкового бороалитирования с печным охлаждением и охлаждением на спокойном воздухе. Испытаниями на растяжение установлены характеристики прочности стали 30ХГТ и дана оценка пластичности бороалитированных слоев. </w:t>
      </w:r>
    </w:p>
    <w:p w:rsidR="00845AB5" w:rsidRPr="000C11C8" w:rsidRDefault="00845AB5" w:rsidP="00845AB5">
      <w:pPr>
        <w:spacing w:line="240" w:lineRule="auto"/>
        <w:rPr>
          <w:rFonts w:ascii="Times New Roman" w:eastAsia="Times New Roman" w:hAnsi="Times New Roman" w:cs="Times New Roman"/>
          <w:sz w:val="24"/>
          <w:szCs w:val="24"/>
        </w:rPr>
      </w:pPr>
    </w:p>
    <w:p w:rsidR="00845AB5" w:rsidRDefault="00845AB5" w:rsidP="00845AB5">
      <w:pPr>
        <w:spacing w:line="240" w:lineRule="auto"/>
        <w:rPr>
          <w:rFonts w:ascii="Times New Roman" w:eastAsia="Times New Roman" w:hAnsi="Times New Roman" w:cs="Times New Roman"/>
          <w:sz w:val="24"/>
          <w:szCs w:val="24"/>
        </w:rPr>
      </w:pPr>
    </w:p>
    <w:p w:rsidR="00845AB5" w:rsidRDefault="00845AB5" w:rsidP="00845AB5">
      <w:pPr>
        <w:spacing w:line="240" w:lineRule="auto"/>
        <w:rPr>
          <w:rFonts w:ascii="Times New Roman" w:eastAsia="Times New Roman" w:hAnsi="Times New Roman" w:cs="Times New Roman"/>
          <w:sz w:val="24"/>
          <w:szCs w:val="24"/>
        </w:rPr>
      </w:pPr>
    </w:p>
    <w:p w:rsidR="00845AB5" w:rsidRDefault="00845AB5" w:rsidP="00845AB5">
      <w:pPr>
        <w:spacing w:line="240" w:lineRule="auto"/>
        <w:rPr>
          <w:rFonts w:ascii="Times New Roman" w:eastAsia="Times New Roman" w:hAnsi="Times New Roman" w:cs="Times New Roman"/>
          <w:sz w:val="24"/>
          <w:szCs w:val="24"/>
        </w:rPr>
      </w:pPr>
    </w:p>
    <w:p w:rsidR="00845AB5" w:rsidRPr="000C11C8" w:rsidRDefault="008E00BB" w:rsidP="00845AB5">
      <w:pPr>
        <w:spacing w:line="240" w:lineRule="auto"/>
        <w:ind w:left="637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45AB5">
        <w:rPr>
          <w:rFonts w:ascii="Times New Roman" w:eastAsia="Times New Roman" w:hAnsi="Times New Roman" w:cs="Times New Roman"/>
          <w:sz w:val="24"/>
          <w:szCs w:val="24"/>
        </w:rPr>
        <w:t xml:space="preserve">       </w:t>
      </w:r>
      <w:r w:rsidR="00845AB5" w:rsidRPr="000C11C8">
        <w:rPr>
          <w:rFonts w:ascii="Times New Roman" w:eastAsia="Times New Roman" w:hAnsi="Times New Roman" w:cs="Times New Roman"/>
          <w:sz w:val="24"/>
          <w:szCs w:val="24"/>
        </w:rPr>
        <w:t>УДК  621.375.826</w:t>
      </w:r>
    </w:p>
    <w:p w:rsidR="00845AB5" w:rsidRPr="000C11C8" w:rsidRDefault="00845AB5" w:rsidP="00845AB5">
      <w:pPr>
        <w:spacing w:line="240" w:lineRule="auto"/>
        <w:ind w:firstLine="360"/>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Мультифрактальный анализ микроструктур материала после лазерной обработки</w:t>
      </w:r>
      <w:r w:rsidRPr="000C11C8">
        <w:rPr>
          <w:rFonts w:ascii="Times New Roman" w:eastAsia="Times New Roman" w:hAnsi="Times New Roman" w:cs="Times New Roman"/>
          <w:sz w:val="24"/>
          <w:szCs w:val="24"/>
        </w:rPr>
        <w:t xml:space="preserve"> / В. А. Ким [и др.] // Упрочняющие технологии и покрытия. - 2017. - Т. 13. - № 4. - С. 169-164: ил. - Библиогр.: 6 назв.</w:t>
      </w:r>
    </w:p>
    <w:p w:rsidR="00845AB5" w:rsidRPr="000C11C8" w:rsidRDefault="00845AB5" w:rsidP="00845AB5">
      <w:pPr>
        <w:spacing w:line="240" w:lineRule="auto"/>
        <w:ind w:firstLine="360"/>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Микроструктуры, сформированные в результате взаимодействия сталей и сплавов с лазерным излучением, характеризуются неоднородностью и упорядоченностью, по-разному проявляемые в структурной организации на микро- и мезомасштабных уровнях. Для количественной оценки таких структурных состояний использованы комплексные показатели, рассчитываемые по ультрафрактальным спектрам. </w:t>
      </w:r>
    </w:p>
    <w:p w:rsidR="00845AB5" w:rsidRPr="000C11C8" w:rsidRDefault="00845AB5" w:rsidP="00845AB5">
      <w:pPr>
        <w:spacing w:line="240" w:lineRule="auto"/>
        <w:rPr>
          <w:rFonts w:ascii="Times New Roman" w:eastAsia="Times New Roman" w:hAnsi="Times New Roman" w:cs="Times New Roman"/>
          <w:bCs/>
          <w:sz w:val="24"/>
          <w:szCs w:val="24"/>
        </w:rPr>
      </w:pPr>
    </w:p>
    <w:p w:rsidR="00845AB5" w:rsidRPr="000C11C8" w:rsidRDefault="00845AB5" w:rsidP="00845AB5">
      <w:pPr>
        <w:spacing w:line="240" w:lineRule="auto"/>
        <w:ind w:left="6372"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E00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0C11C8">
        <w:rPr>
          <w:rFonts w:ascii="Times New Roman" w:eastAsia="Times New Roman" w:hAnsi="Times New Roman" w:cs="Times New Roman"/>
          <w:bCs/>
          <w:sz w:val="24"/>
          <w:szCs w:val="24"/>
        </w:rPr>
        <w:t>УДК  621.785.533</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 xml:space="preserve">Структура и свойства штамповой стали 4Х5МФС после </w:t>
      </w:r>
      <w:r>
        <w:rPr>
          <w:rFonts w:ascii="Times New Roman" w:eastAsia="Times New Roman" w:hAnsi="Times New Roman" w:cs="Times New Roman"/>
          <w:b/>
          <w:bCs/>
          <w:sz w:val="24"/>
          <w:szCs w:val="24"/>
        </w:rPr>
        <w:t>низкот</w:t>
      </w:r>
      <w:r w:rsidRPr="000C11C8">
        <w:rPr>
          <w:rFonts w:ascii="Times New Roman" w:eastAsia="Times New Roman" w:hAnsi="Times New Roman" w:cs="Times New Roman"/>
          <w:b/>
          <w:bCs/>
          <w:sz w:val="24"/>
          <w:szCs w:val="24"/>
        </w:rPr>
        <w:t>емпературного цианирования</w:t>
      </w:r>
      <w:r w:rsidRPr="000C11C8">
        <w:rPr>
          <w:rFonts w:ascii="Times New Roman" w:eastAsia="Times New Roman" w:hAnsi="Times New Roman" w:cs="Times New Roman"/>
          <w:sz w:val="24"/>
          <w:szCs w:val="24"/>
        </w:rPr>
        <w:t xml:space="preserve"> / Т. В. Емельянова [и др.] // Упрочняющие технологии и покрытия. - 2017. - Т. 13. - № 4. - С. 180-185: ил. - Библиогр.: 6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Исследован процесс цианирования штамповой стали 4Х5МФС. Металлографическими методами установлены состав, расположение и протяженность поверхностного слоя. Показано значительное повышение его микротвердости и износостойкости. Описан механизм образования упрочненного слоя. </w:t>
      </w:r>
    </w:p>
    <w:p w:rsidR="00845AB5" w:rsidRPr="000C11C8" w:rsidRDefault="00845AB5" w:rsidP="00845AB5">
      <w:pPr>
        <w:rPr>
          <w:rFonts w:ascii="Times New Roman" w:hAnsi="Times New Roman" w:cs="Times New Roman"/>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t>МЕТАЛЛООБРАБОТКА. МЕХАНОСБОРОЧНОЕ  ПРОИЗВОДСТВО</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t>Белов, Е.В.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8E00B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621.075</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Правила отбора пружин процесса сборки клапанов в изделии</w:t>
      </w:r>
      <w:r w:rsidRPr="000C11C8">
        <w:rPr>
          <w:rFonts w:ascii="Times New Roman" w:eastAsia="Times New Roman" w:hAnsi="Times New Roman" w:cs="Times New Roman"/>
          <w:sz w:val="24"/>
          <w:szCs w:val="24"/>
        </w:rPr>
        <w:t xml:space="preserve"> / Е. В. Белов // Сборка в машиностроении, приборостроении. - 2017. - Т. 18 - № 4. - С. 190-192: ил. - Библиогр.: 3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Представлен процесс сборки и испытаний дренажно-предохранительных клапанов, исследование сил пружины на ручной пресс и влияние неустойчивости пружины на герметичность клапана.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t>Безъязычный, В.Ф.</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008E00B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621.9.01</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Исследование влияния наноструктурированных покрытий режущего инструмента на усталостную прочность деталей ГТД при обработке точением</w:t>
      </w:r>
      <w:r w:rsidRPr="000C11C8">
        <w:rPr>
          <w:rFonts w:ascii="Times New Roman" w:eastAsia="Times New Roman" w:hAnsi="Times New Roman" w:cs="Times New Roman"/>
          <w:sz w:val="24"/>
          <w:szCs w:val="24"/>
        </w:rPr>
        <w:t xml:space="preserve"> / В. Ф. Безъязычный, М. В. Басков, С. С. Дружков // Упрочняющие технологии и покрытия. - 2017. - Т. 13. - № 4. - С. 153-155: ил. - Библиогр.: 4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Приведены результаты исследования влияния наноструктурированных покрытий режущего инструмента при обработке точением на параметры качества поверхностного слоя (шероховатость поверхности, степень и глубину наклепа, остаточные напряжения) и предел выносливости материала поверхностного слоя детали. </w:t>
      </w:r>
    </w:p>
    <w:p w:rsidR="00845AB5" w:rsidRPr="000D15FA" w:rsidRDefault="00845AB5" w:rsidP="00845AB5">
      <w:pPr>
        <w:spacing w:line="240" w:lineRule="auto"/>
        <w:rPr>
          <w:rFonts w:ascii="Times New Roman" w:eastAsia="Times New Roman" w:hAnsi="Times New Roman" w:cs="Times New Roman"/>
          <w:bCs/>
          <w:sz w:val="24"/>
          <w:szCs w:val="24"/>
        </w:rPr>
      </w:pPr>
    </w:p>
    <w:p w:rsidR="00845AB5" w:rsidRPr="000D15FA"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t>Ванин, В.А.</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sidRPr="000D15F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0D15FA">
        <w:rPr>
          <w:rFonts w:ascii="Times New Roman" w:eastAsia="Times New Roman" w:hAnsi="Times New Roman" w:cs="Times New Roman"/>
          <w:bCs/>
          <w:sz w:val="24"/>
          <w:szCs w:val="24"/>
        </w:rPr>
        <w:t xml:space="preserve">   </w:t>
      </w:r>
      <w:r w:rsidR="008E00BB">
        <w:rPr>
          <w:rFonts w:ascii="Times New Roman" w:eastAsia="Times New Roman" w:hAnsi="Times New Roman" w:cs="Times New Roman"/>
          <w:bCs/>
          <w:sz w:val="24"/>
          <w:szCs w:val="24"/>
        </w:rPr>
        <w:t xml:space="preserve">      </w:t>
      </w:r>
      <w:r w:rsidRPr="000D15FA">
        <w:rPr>
          <w:rFonts w:ascii="Times New Roman" w:eastAsia="Times New Roman" w:hAnsi="Times New Roman" w:cs="Times New Roman"/>
          <w:bCs/>
          <w:sz w:val="24"/>
          <w:szCs w:val="24"/>
        </w:rPr>
        <w:t>УДК  621.914.7:621.833</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Кинематическая структура металлорежущих станков с гидравлическими внутренними (формообразующими) связями на основе шагового гидропривода</w:t>
      </w:r>
      <w:r w:rsidRPr="000C11C8">
        <w:rPr>
          <w:rFonts w:ascii="Times New Roman" w:eastAsia="Times New Roman" w:hAnsi="Times New Roman" w:cs="Times New Roman"/>
          <w:sz w:val="24"/>
          <w:szCs w:val="24"/>
        </w:rPr>
        <w:t xml:space="preserve"> / В. А. Ванин, А. Н. Колодин // Машиностроитель. - 2017. - № 4. - С. 4-10: ил. - Библиогр.: 7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Рассматривается возможность построения кинематических цепей в виде гидравлических связей на основе шагового гидропривода в станках со сложными кинематическими связями в целях сокращения протяженности кинематических цепей, повышения точности, снижения металлоемкости, создания рациональной конструкции станка благодаря применению модульного принципа построения кинематических цепей станков. </w:t>
      </w: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Воеводов, А.</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lastRenderedPageBreak/>
        <w:t>Рынок электроэрозионного оборудования России</w:t>
      </w:r>
      <w:r w:rsidRPr="000C11C8">
        <w:rPr>
          <w:rFonts w:ascii="Times New Roman" w:eastAsia="Times New Roman" w:hAnsi="Times New Roman" w:cs="Times New Roman"/>
          <w:sz w:val="24"/>
          <w:szCs w:val="24"/>
        </w:rPr>
        <w:t xml:space="preserve"> / А. Воеводов // Комплект: ИТО. Инструмент. Технология. Оборудование. - 2017. - № 2. - С. 28-39: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Представлен рынок электроэрозионного оборудования России: производители, торговые бренды, поставщики. (Окончание следует).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Воскобойников, Б.С.</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Современные контрольно-измерительные системы в машиностроении</w:t>
      </w:r>
      <w:r w:rsidRPr="000C11C8">
        <w:rPr>
          <w:rFonts w:ascii="Times New Roman" w:eastAsia="Times New Roman" w:hAnsi="Times New Roman" w:cs="Times New Roman"/>
          <w:sz w:val="24"/>
          <w:szCs w:val="24"/>
        </w:rPr>
        <w:t xml:space="preserve"> / Б. С. Воскобойников, М. И. Гречиков, Г. И. Гуськова // Комплект: ИТО. Инструмент. Технология. Оборудование. - 2017. - № 2. - С. 22, 24-26: ил. - Библиогр.: 15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Краткое описание конструкций и возможностей современных контрольно-измерительных систем различных мировых фирм и производителей.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Воскобойников, Б.С.</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Современное оборудование для электроэрозионной обработки деталей</w:t>
      </w:r>
      <w:r w:rsidRPr="000C11C8">
        <w:rPr>
          <w:rFonts w:ascii="Times New Roman" w:eastAsia="Times New Roman" w:hAnsi="Times New Roman" w:cs="Times New Roman"/>
          <w:sz w:val="24"/>
          <w:szCs w:val="24"/>
        </w:rPr>
        <w:t xml:space="preserve"> / Б. С. Воскобойников, М. И. Гречиков, Г. И. Гуськова // Комплект: ИТО. Инструмент. Технология. Оборудование. - 2017. - № 2. - С. 40-43: ил. - Библиогр.: 18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Краткое описание конструкций и возможностей современных электроэрозионных станков и программное обеспечение для вырезки производства различных мировых фирм и производителей.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Кочетов, О.С.</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Горизонтально-фрезерный станок</w:t>
      </w:r>
      <w:r w:rsidRPr="000C11C8">
        <w:rPr>
          <w:rFonts w:ascii="Times New Roman" w:eastAsia="Times New Roman" w:hAnsi="Times New Roman" w:cs="Times New Roman"/>
          <w:sz w:val="24"/>
          <w:szCs w:val="24"/>
        </w:rPr>
        <w:t xml:space="preserve"> / О. С. Кочетов // Машиностроитель. - 2017. - № 4. - С. 14-17: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Патент РФ 2521557. Изобретение относится к машиностроению. Технически достижимый результат - повышение эффективности и надежности работы станка.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t>Криони, Н.К.</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8E00B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621.91.02</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Изнашивание режущего инструмента с многослойными композиционными покрытиями</w:t>
      </w:r>
      <w:r w:rsidRPr="000C11C8">
        <w:rPr>
          <w:rFonts w:ascii="Times New Roman" w:eastAsia="Times New Roman" w:hAnsi="Times New Roman" w:cs="Times New Roman"/>
          <w:sz w:val="24"/>
          <w:szCs w:val="24"/>
        </w:rPr>
        <w:t xml:space="preserve"> / Н. К. Криони, М. Ш. Мигранов, С. Р. Шехтман // Сборка в машиностроении, приборостроении. - 2017. - Т. 18 - № 4. - С. 170-173: ил. - Библиогр.: 4 назв.</w:t>
      </w:r>
    </w:p>
    <w:p w:rsidR="00845AB5" w:rsidRPr="000C11C8" w:rsidRDefault="00845AB5" w:rsidP="00845AB5">
      <w:pPr>
        <w:spacing w:line="240" w:lineRule="auto"/>
        <w:rPr>
          <w:rFonts w:ascii="Times New Roman" w:eastAsia="Times New Roman" w:hAnsi="Times New Roman" w:cs="Times New Roman"/>
          <w:b/>
          <w:bCs/>
          <w:sz w:val="24"/>
          <w:szCs w:val="24"/>
        </w:rPr>
      </w:pPr>
      <w:r w:rsidRPr="000C11C8">
        <w:rPr>
          <w:rFonts w:ascii="Times New Roman" w:eastAsia="Times New Roman" w:hAnsi="Times New Roman" w:cs="Times New Roman"/>
          <w:sz w:val="24"/>
          <w:szCs w:val="24"/>
        </w:rPr>
        <w:t>Представлены результаты экспериментальных исследований износостойкости режущего инструмента и показаны зависимости влияния температуры на трибологические характеристики контакта и композиционных многослойных покрытий</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Кузнецов, 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Современные электроэрозионные проволочно-вырезные станки и их возможности</w:t>
      </w:r>
      <w:r w:rsidRPr="000C11C8">
        <w:rPr>
          <w:rFonts w:ascii="Times New Roman" w:eastAsia="Times New Roman" w:hAnsi="Times New Roman" w:cs="Times New Roman"/>
          <w:sz w:val="24"/>
          <w:szCs w:val="24"/>
        </w:rPr>
        <w:t xml:space="preserve"> / В. Кузнецов // Оборудование Разработки Технологии. - 2017. - № 2. - С. 13-18: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Описана история изобретения электроэрозионной обработки, погружная и струйная электроэрозионная проволочно-вырезная обработка, а также возможности электроэрозионных проволочно-вырезных станков. </w:t>
      </w:r>
    </w:p>
    <w:p w:rsidR="00845AB5" w:rsidRPr="000C11C8" w:rsidRDefault="00845AB5" w:rsidP="00845AB5">
      <w:pPr>
        <w:spacing w:line="240" w:lineRule="auto"/>
        <w:rPr>
          <w:rFonts w:ascii="Times New Roman" w:eastAsia="Times New Roman" w:hAnsi="Times New Roman" w:cs="Times New Roman"/>
          <w:b/>
          <w:bCs/>
          <w:sz w:val="24"/>
          <w:szCs w:val="24"/>
        </w:rPr>
      </w:pP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 xml:space="preserve">МГТУ "СТАНКИН" презентовал российскую комплектную систему ЧПУ "Перспектива" </w:t>
      </w:r>
      <w:r w:rsidRPr="000C11C8">
        <w:rPr>
          <w:rFonts w:ascii="Times New Roman" w:eastAsia="Times New Roman" w:hAnsi="Times New Roman" w:cs="Times New Roman"/>
          <w:sz w:val="24"/>
          <w:szCs w:val="24"/>
        </w:rPr>
        <w:t>// Комплект: ИТО. Инструмент. Технология. Оборудование. - 2017. - № 2. - С. 8-9: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21 февраля 2017 года в МГТУ "Станкин" была презентована российская комплектная система ЧПУ "Перспектива", основанная на отечественной системе унифицированных модулей. Новая система ЧПУ имеет ключевое значение для импортозамещения в области станкостроения, обеспечивая 5-координатную обработку сложнопрофильных поверхностей. </w:t>
      </w:r>
    </w:p>
    <w:p w:rsidR="00845AB5" w:rsidRPr="000C11C8" w:rsidRDefault="00845AB5" w:rsidP="00845AB5">
      <w:pPr>
        <w:rPr>
          <w:rFonts w:ascii="Times New Roman" w:eastAsia="Times New Roman" w:hAnsi="Times New Roman" w:cs="Times New Roman"/>
          <w:b/>
          <w:bCs/>
          <w:i/>
          <w:sz w:val="24"/>
          <w:szCs w:val="24"/>
        </w:rPr>
      </w:pPr>
    </w:p>
    <w:p w:rsidR="00845AB5" w:rsidRDefault="00845AB5" w:rsidP="00845AB5">
      <w:pPr>
        <w:rPr>
          <w:rFonts w:ascii="Times New Roman" w:eastAsia="Times New Roman" w:hAnsi="Times New Roman" w:cs="Times New Roman"/>
          <w:b/>
          <w:bCs/>
          <w:i/>
          <w:sz w:val="24"/>
          <w:szCs w:val="24"/>
        </w:rPr>
      </w:pPr>
    </w:p>
    <w:p w:rsidR="00845AB5" w:rsidRDefault="00845AB5" w:rsidP="00845AB5">
      <w:pPr>
        <w:rPr>
          <w:rFonts w:ascii="Times New Roman" w:eastAsia="Times New Roman" w:hAnsi="Times New Roman" w:cs="Times New Roman"/>
          <w:b/>
          <w:bCs/>
          <w:i/>
          <w:sz w:val="24"/>
          <w:szCs w:val="24"/>
        </w:rPr>
      </w:pPr>
    </w:p>
    <w:p w:rsidR="00845AB5" w:rsidRPr="000C11C8" w:rsidRDefault="00845AB5" w:rsidP="00E8336B">
      <w:pPr>
        <w:spacing w:line="240" w:lineRule="auto"/>
        <w:rPr>
          <w:rFonts w:ascii="Times New Roman" w:eastAsia="Times New Roman" w:hAnsi="Times New Roman" w:cs="Times New Roman"/>
          <w:sz w:val="24"/>
          <w:szCs w:val="24"/>
        </w:rPr>
      </w:pPr>
      <w:r w:rsidRPr="000C11C8">
        <w:rPr>
          <w:rFonts w:ascii="Times New Roman" w:eastAsia="Times New Roman" w:hAnsi="Times New Roman" w:cs="Times New Roman"/>
          <w:b/>
          <w:bCs/>
          <w:i/>
          <w:sz w:val="24"/>
          <w:szCs w:val="24"/>
        </w:rPr>
        <w:t>Мокрицкий, Б.Я.</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8E00B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sz w:val="24"/>
          <w:szCs w:val="24"/>
        </w:rPr>
        <w:t>УДК  621.9</w:t>
      </w:r>
    </w:p>
    <w:p w:rsidR="00845AB5" w:rsidRPr="000C11C8" w:rsidRDefault="00845AB5" w:rsidP="00E8336B">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Упрочнение керамического металлорежущего инструмента путем модифицирующей обработки</w:t>
      </w:r>
      <w:r w:rsidRPr="000C11C8">
        <w:rPr>
          <w:rFonts w:ascii="Times New Roman" w:eastAsia="Times New Roman" w:hAnsi="Times New Roman" w:cs="Times New Roman"/>
          <w:sz w:val="24"/>
          <w:szCs w:val="24"/>
        </w:rPr>
        <w:t xml:space="preserve"> / Б. Я. Мокрицкий, М. А. Волосова, А. А. Верещака // Упрочняющие технологии и покрытия. - 2017. - Т. 13. - № 4. - С. 147-152: ил. - Библиогр.: 10 назв.</w:t>
      </w:r>
    </w:p>
    <w:p w:rsidR="00845AB5" w:rsidRPr="000C11C8" w:rsidRDefault="00845AB5" w:rsidP="00E8336B">
      <w:pPr>
        <w:spacing w:line="240" w:lineRule="auto"/>
        <w:ind w:firstLine="708"/>
        <w:rPr>
          <w:rFonts w:ascii="Times New Roman" w:hAnsi="Times New Roman" w:cs="Times New Roman"/>
          <w:sz w:val="24"/>
          <w:szCs w:val="24"/>
        </w:rPr>
      </w:pPr>
      <w:r w:rsidRPr="000C11C8">
        <w:rPr>
          <w:rFonts w:ascii="Times New Roman" w:eastAsia="Times New Roman" w:hAnsi="Times New Roman" w:cs="Times New Roman"/>
          <w:sz w:val="24"/>
          <w:szCs w:val="24"/>
        </w:rPr>
        <w:t xml:space="preserve">Модифицирующие покрытия позволяют существенно повысить надежность керамического инструмента при заметном увеличении его стойкости. Это достигается за счет снижения негативного влияния поверхностных микродефектов керамического субстрата путем их "залечивания". Дополнительный упрочняющий эффект достигается при термообработке керамического субстрата перед нанесением покрытий. Он объясняется перераспределением (выравниванием) напряжений, возникших в зоне режущих кромок керамических пластин при их заточке (шлифовке в размер, формировании уарочняющей фаски или радиуса).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Новый уровень. Высокопроизводительные сменные фрезы перешли на новый уровень благодаря DUO-LOCK</w:t>
      </w:r>
      <w:r w:rsidRPr="000C11C8">
        <w:rPr>
          <w:rFonts w:ascii="Times New Roman" w:eastAsia="Times New Roman" w:hAnsi="Times New Roman" w:cs="Times New Roman"/>
          <w:sz w:val="24"/>
          <w:szCs w:val="24"/>
        </w:rPr>
        <w:t xml:space="preserve"> // Машиностроитель. - 2017. - № 4. - С. 59-61: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Рассмотрены итоги разработок и испытаний сменных фрез DUO-LOCK производства компании Kennametal.</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Пашина, М.</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Критерии отбора современной российской CAM-системы</w:t>
      </w:r>
      <w:r w:rsidRPr="000C11C8">
        <w:rPr>
          <w:rFonts w:ascii="Times New Roman" w:eastAsia="Times New Roman" w:hAnsi="Times New Roman" w:cs="Times New Roman"/>
          <w:sz w:val="24"/>
          <w:szCs w:val="24"/>
        </w:rPr>
        <w:t xml:space="preserve"> / М. Пашина // Оборудование Разработки Технологии. - 2017. - № 2. - С. 29-34: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Приведены критерии выбора САМ-системы для механической обработки на основании ее основных функциональных показателей.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t>Рыбаков, Ю.В.</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8E00B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621.923.01</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Выбор обрабатывающих сред при камерной обработке сложнопрофильных деталей уплотненными мелкодисперсными средами</w:t>
      </w:r>
      <w:r w:rsidRPr="000C11C8">
        <w:rPr>
          <w:rFonts w:ascii="Times New Roman" w:eastAsia="Times New Roman" w:hAnsi="Times New Roman" w:cs="Times New Roman"/>
          <w:sz w:val="24"/>
          <w:szCs w:val="24"/>
        </w:rPr>
        <w:t xml:space="preserve"> / Ю. В. Рыбаков // Машиностроитель. - 2017. - № 4. - С. 21-25. - Библиогр.: 4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Рассмотрен способ, в котором обрабатывающим инструментом является уплотненный давление сжатого воздуха через эластичную оболочку гидроабразивный слой, находящийся в камерном устройстве. Приведены рекомендуемые составы смазочно-охлаждающих жидкостей для камерной обработки деталей из различных материалов.</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t>Шаломов, В.И.</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8E00BB">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621.822.57-229.331</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Исследование влияния конструктивных особенностей газовых опор на эксплуатационные характеристики шпиндельных узлов металлообрабатывающих станков (ч.5)</w:t>
      </w:r>
      <w:r w:rsidRPr="000C11C8">
        <w:rPr>
          <w:rFonts w:ascii="Times New Roman" w:eastAsia="Times New Roman" w:hAnsi="Times New Roman" w:cs="Times New Roman"/>
          <w:sz w:val="24"/>
          <w:szCs w:val="24"/>
        </w:rPr>
        <w:t xml:space="preserve"> / В. И. Шаломов // Сборка в машиностроении, приборостроении. - 2017. - Т. 18 - № 4. - С. 166-169: ил. - Библиогр.: 5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Рассмотрены результаты численного исследования влияния конструктивных и режимных особенностей частично пористых газостатических опор на эксплуатационные характеристики шпиндельных узлов металлообрабатывающих шлифовальных станков. Проведен сравнительный анализ характеристик исследуемых частично пористых радиальных газовых опор с данными расчетных исследований характеристик и полностью пористых подшипников. Приведены данные экспериментальной оценки достоверности результатов выполненных теоретических расчетов. </w:t>
      </w:r>
    </w:p>
    <w:p w:rsidR="00845AB5" w:rsidRPr="000C11C8" w:rsidRDefault="00845AB5" w:rsidP="00845AB5">
      <w:pPr>
        <w:spacing w:line="240" w:lineRule="auto"/>
        <w:rPr>
          <w:rFonts w:ascii="Times New Roman" w:eastAsia="Times New Roman" w:hAnsi="Times New Roman" w:cs="Times New Roman"/>
          <w:b/>
          <w:bCs/>
          <w:i/>
          <w:sz w:val="24"/>
          <w:szCs w:val="24"/>
        </w:rPr>
      </w:pPr>
    </w:p>
    <w:p w:rsidR="00E8336B" w:rsidRDefault="00E8336B" w:rsidP="00845AB5">
      <w:pPr>
        <w:spacing w:line="240" w:lineRule="auto"/>
        <w:rPr>
          <w:rFonts w:ascii="Times New Roman" w:eastAsia="Times New Roman" w:hAnsi="Times New Roman" w:cs="Times New Roman"/>
          <w:b/>
          <w:bCs/>
          <w:i/>
          <w:sz w:val="24"/>
          <w:szCs w:val="24"/>
        </w:rPr>
      </w:pPr>
    </w:p>
    <w:p w:rsidR="00E8336B" w:rsidRDefault="00E8336B"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Cs/>
          <w:sz w:val="24"/>
          <w:szCs w:val="24"/>
        </w:rPr>
      </w:pPr>
      <w:r w:rsidRPr="000C11C8">
        <w:rPr>
          <w:rFonts w:ascii="Times New Roman" w:eastAsia="Times New Roman" w:hAnsi="Times New Roman" w:cs="Times New Roman"/>
          <w:b/>
          <w:bCs/>
          <w:i/>
          <w:sz w:val="24"/>
          <w:szCs w:val="24"/>
        </w:rPr>
        <w:lastRenderedPageBreak/>
        <w:t>Щедрин, А.В.</w:t>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r>
      <w:r>
        <w:rPr>
          <w:rFonts w:ascii="Times New Roman" w:eastAsia="Times New Roman" w:hAnsi="Times New Roman" w:cs="Times New Roman"/>
          <w:b/>
          <w:bCs/>
          <w:i/>
          <w:sz w:val="24"/>
          <w:szCs w:val="24"/>
        </w:rPr>
        <w:tab/>
        <w:t xml:space="preserve"> </w:t>
      </w:r>
      <w:r w:rsidR="00240A8D">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z w:val="24"/>
          <w:szCs w:val="24"/>
        </w:rPr>
        <w:t xml:space="preserve"> </w:t>
      </w:r>
      <w:r w:rsidRPr="000C11C8">
        <w:rPr>
          <w:rFonts w:ascii="Times New Roman" w:eastAsia="Times New Roman" w:hAnsi="Times New Roman" w:cs="Times New Roman"/>
          <w:bCs/>
          <w:sz w:val="24"/>
          <w:szCs w:val="24"/>
        </w:rPr>
        <w:t>УДК  621.778</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Совершенствование охватывающего поверхностного пластического деформирования за счет регуляризации микрогеометрии поверхности обрабатываемой заготовки</w:t>
      </w:r>
      <w:r w:rsidRPr="000C11C8">
        <w:rPr>
          <w:rFonts w:ascii="Times New Roman" w:eastAsia="Times New Roman" w:hAnsi="Times New Roman" w:cs="Times New Roman"/>
          <w:sz w:val="24"/>
          <w:szCs w:val="24"/>
        </w:rPr>
        <w:t xml:space="preserve"> / А. В. Щедрин, А. Ю. Козлов, А. А. Кострюков // Упрочняющие технологии и покрытия. - 2017. - Т. 13. - № 4. - С. 162-168: ил. - Библиогр.: 18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Исследован метод охватывающего поверхностного пластического деформирования сплошных цилиндрических заготовок из стали марки 20 с различной микрогеометрией поверхности в условиях применения инновационной металлоплакирующей смазки, реализующей фундаментальное научное открытие "эффект безысносности при трении Гаркунова-Крагельского", а также в условиях применения инструмента с аналогичной регулярной микрогеометрией воздействующих поверхностей.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 xml:space="preserve">Щупы нового поколения просты во внедрении и эффективны в применении </w:t>
      </w:r>
      <w:r w:rsidRPr="000C11C8">
        <w:rPr>
          <w:rFonts w:ascii="Times New Roman" w:eastAsia="Times New Roman" w:hAnsi="Times New Roman" w:cs="Times New Roman"/>
          <w:sz w:val="24"/>
          <w:szCs w:val="24"/>
        </w:rPr>
        <w:t>// Комплект: ИТО. Инструмент. Технология. Оборудование. - 2017. - № 2. - С. 18-19: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Представлен щуп нового поколения ZX-Speed компании BLUM, который предназначен для повышения эффективности производства посредством автоматизации (радиопередача), увеличения скорости и экономичности процесса измерения (длины, радиуса) и контроля поломки инструмента.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Эффективность поликристаллических алмазов</w:t>
      </w:r>
      <w:r w:rsidRPr="000C11C8">
        <w:rPr>
          <w:rFonts w:ascii="Times New Roman" w:eastAsia="Times New Roman" w:hAnsi="Times New Roman" w:cs="Times New Roman"/>
          <w:sz w:val="24"/>
          <w:szCs w:val="24"/>
        </w:rPr>
        <w:t xml:space="preserve"> // Комплект: ИТО. Инструмент. Технология. Оборудование. - 2017. - № 2. - С. 16-17: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Представлены новые торцевые фрезы KBDM компании Kennametal.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TaeguTec сверление отверстий больших диаметров</w:t>
      </w:r>
      <w:r w:rsidRPr="000C11C8">
        <w:rPr>
          <w:rFonts w:ascii="Times New Roman" w:eastAsia="Times New Roman" w:hAnsi="Times New Roman" w:cs="Times New Roman"/>
          <w:sz w:val="24"/>
          <w:szCs w:val="24"/>
        </w:rPr>
        <w:t xml:space="preserve"> // Комплект: ИТО. Инструмент. Технология. Оборудование. - 2017. - № 2. - С. 14-15: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Для высокопроизводительной обработки отверстий большого диаметра от 26 до 41 мм компания TaeguTec разработала сверла SPADERUSH с механическим креплением быстросменных твердосплавных коронок. Благодаря такой конструкции инструмента оператор станка может быстро менять режущую головку, даже не выкручивая полностью зажимной винт из корпуса.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t>МЕТАЛЛУРГИЯ.  МЕТАЛЛУРГИЧЕСКОЕ  МАШИНОСТРОЕНИЕ</w:t>
      </w:r>
    </w:p>
    <w:p w:rsidR="00845AB5" w:rsidRPr="000C11C8" w:rsidRDefault="00845AB5" w:rsidP="00845AB5">
      <w:pPr>
        <w:rPr>
          <w:rFonts w:ascii="Times New Roman" w:hAnsi="Times New Roman" w:cs="Times New Roman"/>
          <w:b/>
          <w:sz w:val="24"/>
          <w:szCs w:val="24"/>
        </w:rPr>
      </w:pP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Особенности реконструкции программно-технического комплекса АСУ ТП газоотводящего тракта конвертера</w:t>
      </w:r>
      <w:r w:rsidRPr="000C11C8">
        <w:rPr>
          <w:rFonts w:ascii="Times New Roman" w:eastAsia="Times New Roman" w:hAnsi="Times New Roman" w:cs="Times New Roman"/>
          <w:sz w:val="24"/>
          <w:szCs w:val="24"/>
        </w:rPr>
        <w:t xml:space="preserve"> / А. Кривоносов [и др.] // СТА. - 2017. - № 2. - С. 62-66: ил. - Библиогр.: 2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Приведена структура программно-технического комплекса (ППТК) АСУ ТП газоотводящего тракта конвертера № 2 с полным дожиганием конвертерного газа и "мокрой" газоочисткой в кислородно-конвертерном цехе ЧАО "Мариупольский металлургический комбинат им. Ильича". Его особенность - обеспечение поддержания безопасных режимов работы даже при отказе основного контроллера, для чего в ПТК АСУ ТП введен отдельный контроллер защиты с соответствующим программным обеспечением. </w:t>
      </w:r>
    </w:p>
    <w:p w:rsidR="00845AB5"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Ткаченко, 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Комплекс управления роторным загрузочным устройством доменных печей</w:t>
      </w:r>
      <w:r w:rsidRPr="000C11C8">
        <w:rPr>
          <w:rFonts w:ascii="Times New Roman" w:eastAsia="Times New Roman" w:hAnsi="Times New Roman" w:cs="Times New Roman"/>
          <w:sz w:val="24"/>
          <w:szCs w:val="24"/>
        </w:rPr>
        <w:t xml:space="preserve"> / В. Ткаченко, Т. Боранбаев, А. Дятлов // СТА. - 2017. - № 2. - С. 46-48, 50, 52-56, 58, 60-61: ил. - Библиогр.: 3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Описан программно-аппаратный комплекс управления новым устройством загрузки доменных печей с роторным загрузочным устройством шихтовых материалов. В комплекс </w:t>
      </w:r>
      <w:r w:rsidRPr="000C11C8">
        <w:rPr>
          <w:rFonts w:ascii="Times New Roman" w:eastAsia="Times New Roman" w:hAnsi="Times New Roman" w:cs="Times New Roman"/>
          <w:sz w:val="24"/>
          <w:szCs w:val="24"/>
        </w:rPr>
        <w:lastRenderedPageBreak/>
        <w:t xml:space="preserve">входят система управления трактом загрузки на современных программируемых логических контроллерах, имитационная модель загрузки на ПК, система контроля профиля шихты на основе перископического принципа измерения уровня радарным уровнемером, позволяющая наблюдать на экране ПК профили загрузки. </w:t>
      </w:r>
    </w:p>
    <w:p w:rsidR="00845AB5" w:rsidRPr="000C11C8" w:rsidRDefault="00845AB5" w:rsidP="00845AB5">
      <w:pPr>
        <w:ind w:firstLine="708"/>
        <w:rPr>
          <w:rFonts w:ascii="Times New Roman" w:hAnsi="Times New Roman" w:cs="Times New Roman"/>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t>СВАРКА,  ПАЙКА,  РЕЗКА,  СКЛЕИВАНИЕ  МЕТАЛЛОВ</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Демченко, Ю.В.</w:t>
      </w:r>
      <w:r w:rsidRPr="000C11C8">
        <w:rPr>
          <w:rFonts w:ascii="Times New Roman" w:eastAsia="Times New Roman" w:hAnsi="Times New Roman" w:cs="Times New Roman"/>
          <w:b/>
          <w:bCs/>
          <w:i/>
          <w:sz w:val="24"/>
          <w:szCs w:val="24"/>
        </w:rPr>
        <w:tab/>
      </w:r>
      <w:r w:rsidRPr="000C11C8">
        <w:rPr>
          <w:rFonts w:ascii="Times New Roman" w:eastAsia="Times New Roman" w:hAnsi="Times New Roman" w:cs="Times New Roman"/>
          <w:b/>
          <w:bCs/>
          <w:i/>
          <w:sz w:val="24"/>
          <w:szCs w:val="24"/>
        </w:rPr>
        <w:tab/>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Особенности и способы сварки меди и ее сплавов</w:t>
      </w:r>
      <w:r w:rsidRPr="000C11C8">
        <w:rPr>
          <w:rFonts w:ascii="Times New Roman" w:eastAsia="Times New Roman" w:hAnsi="Times New Roman" w:cs="Times New Roman"/>
          <w:sz w:val="24"/>
          <w:szCs w:val="24"/>
        </w:rPr>
        <w:t xml:space="preserve"> / Ю. В. Демченко // Сварщик в России. - 2017. - № 1. - С. 26-29.</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Описаны свариваемость меди, способы сварки меди, латуни и бронзы.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Илюшенко, В.М.</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Технологические особенности процессов автоматизированной дуговой сварки при ремонте крупногабаритных резервуаров</w:t>
      </w:r>
      <w:r w:rsidRPr="000C11C8">
        <w:rPr>
          <w:rFonts w:ascii="Times New Roman" w:eastAsia="Times New Roman" w:hAnsi="Times New Roman" w:cs="Times New Roman"/>
          <w:sz w:val="24"/>
          <w:szCs w:val="24"/>
        </w:rPr>
        <w:t xml:space="preserve"> / В. М. Илюшенко, В. А. Поляков, В. А. Лысенко // Сварщик в России. - 2017. - № 1. - С. 11-15: ил. - Библиогр.: 5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Проведен сравнительный анализ процессов автоматизированной дуговой сварки в защитных газах, самозащитной порошковой проволокой и под флюсом для ремонта металлоконструкций крупногабаритных резервуаров. Рассмотрены технологические особенности сварки разных типов швов, а также принципы разработки специализированных монтажных аппаратов. Описаны преимущества технологии автоматизированной дуговой сварки, которая будет иметь широкое применение, а также опыт и перспективы использования новых разработок. </w:t>
      </w:r>
    </w:p>
    <w:p w:rsidR="00845AB5" w:rsidRPr="000C11C8" w:rsidRDefault="00845AB5" w:rsidP="00845AB5">
      <w:pPr>
        <w:spacing w:line="240" w:lineRule="auto"/>
        <w:rPr>
          <w:rFonts w:ascii="Times New Roman" w:eastAsia="Times New Roman" w:hAnsi="Times New Roman" w:cs="Times New Roman"/>
          <w:b/>
          <w:bCs/>
          <w:sz w:val="24"/>
          <w:szCs w:val="24"/>
        </w:rPr>
      </w:pP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Инновационные технологии в сварочном производстве</w:t>
      </w:r>
      <w:r w:rsidRPr="000C11C8">
        <w:rPr>
          <w:rFonts w:ascii="Times New Roman" w:eastAsia="Times New Roman" w:hAnsi="Times New Roman" w:cs="Times New Roman"/>
          <w:sz w:val="24"/>
          <w:szCs w:val="24"/>
        </w:rPr>
        <w:t xml:space="preserve"> // Сварщик в России. - 2016. - № 6. - С. 6-7: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Кратко описана работа тематической недели "Импортозамещение в области сварочных материалов и технологий", проходившей в Центре импортозамещения и локализации 20 и 21 декабря 2016 г.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Корниенко, А.Н.</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Аппараты для реализации новых технологий. К 100-летию со дня рождения В.Е. Патона</w:t>
      </w:r>
      <w:r w:rsidRPr="000C11C8">
        <w:rPr>
          <w:rFonts w:ascii="Times New Roman" w:eastAsia="Times New Roman" w:hAnsi="Times New Roman" w:cs="Times New Roman"/>
          <w:sz w:val="24"/>
          <w:szCs w:val="24"/>
        </w:rPr>
        <w:t xml:space="preserve"> / А. Н. Корниенко // Сварщик в России. - 2017. - № 1. - С. 30-33: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Статья посвящена 100-летию со дня рождения Владимира Евгеньевича Патона - крупнейшего конструктора сварочного оборудования. С именем В.Е. Патона связаны успехи в развитии автоматической и полуавтоматической сварки под флюсом, в углекислом и инертных газах, плазменной, микроплазменной и электрошлаковой сварки. Многие образцы сварочной техники, спроектированные им лично или под его руководством, явились весомым вкладом в научно-технический прогресс, определили и превзошли мировой уровень.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Лащенко, Г.И.</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Сварка металлов и сплавов трением. Способы сварки</w:t>
      </w:r>
      <w:r w:rsidRPr="000C11C8">
        <w:rPr>
          <w:rFonts w:ascii="Times New Roman" w:eastAsia="Times New Roman" w:hAnsi="Times New Roman" w:cs="Times New Roman"/>
          <w:sz w:val="24"/>
          <w:szCs w:val="24"/>
        </w:rPr>
        <w:t xml:space="preserve">  / Г. И. Лащенко // Сварщик в России. - 2017. - № 1. - С. 6-10: ил. - Библиогр.: 4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Представлена классификация способов сварки металлов и сплавов трением. Отмечено, что наибольшее распространение получили способы конвенционной и инерционной сварки трением. Приведены схемы выполнения процессов, технологические циклы, основные достоинства и недостатки обоих видов сварки. Рассмотрены также другие способы сварки трением: комбинированная, радиальная, вибрационная, орбитальная, роликовая и трением с </w:t>
      </w:r>
      <w:r w:rsidRPr="000C11C8">
        <w:rPr>
          <w:rFonts w:ascii="Times New Roman" w:eastAsia="Times New Roman" w:hAnsi="Times New Roman" w:cs="Times New Roman"/>
          <w:sz w:val="24"/>
          <w:szCs w:val="24"/>
        </w:rPr>
        <w:lastRenderedPageBreak/>
        <w:t xml:space="preserve">перемешиванием. Отмечены некоторые основные достоинства и недостатки упомянутых способов сварки трением.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Лащенко, Г.И.</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Эффективность применения малоэнергоемких технологий послесварочной обработки металлоконструкций</w:t>
      </w:r>
      <w:r w:rsidRPr="000C11C8">
        <w:rPr>
          <w:rFonts w:ascii="Times New Roman" w:eastAsia="Times New Roman" w:hAnsi="Times New Roman" w:cs="Times New Roman"/>
          <w:sz w:val="24"/>
          <w:szCs w:val="24"/>
        </w:rPr>
        <w:t xml:space="preserve"> / Г. И. Лащенко // Сварщик в России. - 2016. - № 6. - С. 22-25. - Библиогр.: 7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Окончание статьи (начало в журналах № 1-5 за 2016 г.). Приведены результаты обобщенной оценки технологической и экономической эффективности различных малоэнергоемких способов послесварочной обработки стальных металлоконструкций и их сравнение с общим и местным термическим отпуском. Отмечены важные особенности применения малоэнергоемких технологий послесварочной обработки: использование мобильного, малогабаритного и легкого оборудования. Отмечено, что наиболее перспективными способами обработки являются пневматическая проковка, вибро- и электрогидроимпульсная обработка.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Модернизация двух сварочных установок Breda Termomeccanica</w:t>
      </w:r>
      <w:r w:rsidRPr="000C11C8">
        <w:rPr>
          <w:rFonts w:ascii="Times New Roman" w:eastAsia="Times New Roman" w:hAnsi="Times New Roman" w:cs="Times New Roman"/>
          <w:sz w:val="24"/>
          <w:szCs w:val="24"/>
        </w:rPr>
        <w:t xml:space="preserve"> // Сварщик в России. - 2016. - № 6. - С. 5: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Представлены сварочные головки: головка для сварки кольцевых и продольных наружных и внутренних швов и наплавки проволокой внутренних поверхностей с системой подвески и позиционирования; головка для кольцевой и продольной наплавки лентой внутренних поверхностей с системой подвески и позиционирования; головка для наплавки лентой внутренних поверхностей на глубину 1 м.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Панов, В.И.</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Особенности выполнения ремонтной сварки массивных конструкций тяжело нагруженного оборудования</w:t>
      </w:r>
      <w:r w:rsidRPr="000C11C8">
        <w:rPr>
          <w:rFonts w:ascii="Times New Roman" w:eastAsia="Times New Roman" w:hAnsi="Times New Roman" w:cs="Times New Roman"/>
          <w:sz w:val="24"/>
          <w:szCs w:val="24"/>
        </w:rPr>
        <w:t xml:space="preserve"> / В. И. Панов // Сварщик в России. - 2016. - № 6. - С. 18-21. - Библиогр.: 5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Обобщены причины возникновения дефектов металла базовых деталей уникального крупногабаритного тяжело нагруженного оборудования на всех этапах их жизненного цикла. Установление причинно-следственных связей деградации большой толщины позволяет в каждом конкретном случае разрабатывать рациональную технологию ремонтной сварки.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Пашина, М.</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Мощные волоконные лазеры: резка будущего</w:t>
      </w:r>
      <w:r w:rsidRPr="000C11C8">
        <w:rPr>
          <w:rFonts w:ascii="Times New Roman" w:eastAsia="Times New Roman" w:hAnsi="Times New Roman" w:cs="Times New Roman"/>
          <w:sz w:val="24"/>
          <w:szCs w:val="24"/>
        </w:rPr>
        <w:t xml:space="preserve"> / М. Пашина // Оборудование Разработки Технологии. - 2017. - № 2. - С. 50-54: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Описаны принцип работы, особенности, конфигурации и практическое применение волоконного лазера. Современные обрабатывающие центры, оснащенные волоконными лазерами, являются универсальными устройством, которое может резать даже такие материалы, как медь, латунь или титан.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Покляцкий, А.Г.</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Прочность сварных соединений алюминиевых сплавов при сварке трением с перемешиванием</w:t>
      </w:r>
      <w:r w:rsidRPr="000C11C8">
        <w:rPr>
          <w:rFonts w:ascii="Times New Roman" w:eastAsia="Times New Roman" w:hAnsi="Times New Roman" w:cs="Times New Roman"/>
          <w:sz w:val="24"/>
          <w:szCs w:val="24"/>
        </w:rPr>
        <w:t xml:space="preserve"> / А. Г. Покляцкий, А. Я. Ищенко, М. Р. Яворская // Сварщик в России. - 2016. - № 6. - С. 15-17: ил. - Библиогр.: 8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Рассмотрены особенности формирования сварных швов при сварке алюминиевых сплавов плавлением под воздействием температурного нагрева и трением с перемешиванием за счет пластической деформации металла в зоне сварки. Приведена технологическая схема процесса сварки трением с перемешиванием. Описаны основные требования его реализации с </w:t>
      </w:r>
      <w:r w:rsidRPr="000C11C8">
        <w:rPr>
          <w:rFonts w:ascii="Times New Roman" w:eastAsia="Times New Roman" w:hAnsi="Times New Roman" w:cs="Times New Roman"/>
          <w:sz w:val="24"/>
          <w:szCs w:val="24"/>
        </w:rPr>
        <w:lastRenderedPageBreak/>
        <w:t xml:space="preserve">помощью сконструированной лабораторной установки. Показано, что показатели прочности и пластичности сварных соединений тонколистовых (1,8-2,4 мм) высокопрочных алюминиевых сплавов, полученных трением с перемешиванием более высокие, чем при аргонодуговой сварки неплавящимся электродом.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Причины локальных повреждений сварных соединений трубопроводов АЭС</w:t>
      </w:r>
      <w:r w:rsidRPr="000C11C8">
        <w:rPr>
          <w:rFonts w:ascii="Times New Roman" w:eastAsia="Times New Roman" w:hAnsi="Times New Roman" w:cs="Times New Roman"/>
          <w:sz w:val="24"/>
          <w:szCs w:val="24"/>
        </w:rPr>
        <w:t xml:space="preserve"> / О. Г. Касаткин [и др.] // Сварщик в России. - 2017. - № 1. - С. 22-25: ил. - Библиогр.: 2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Предложен способ повышения сопротивляемости сварных соединений локальным коррозионным повреждениям, состоящий в том, что в сварные соединения между аустенитной и углеродистой сталью вводится промежуточный слой из технического железа. Это позволяет исключить образование в сварных швах хрупкого легированного мартенсита и обезуглероженных прослоек в зоне термического влияния, поэтому сварное соединение с промежуточным слоем имеет более высокую коррозионную стойкость. </w:t>
      </w:r>
    </w:p>
    <w:p w:rsidR="00845AB5" w:rsidRPr="000C11C8" w:rsidRDefault="00845AB5" w:rsidP="00845AB5">
      <w:pPr>
        <w:spacing w:line="240" w:lineRule="auto"/>
        <w:rPr>
          <w:rFonts w:ascii="Times New Roman" w:eastAsia="Times New Roman" w:hAnsi="Times New Roman" w:cs="Times New Roman"/>
          <w:b/>
          <w:bCs/>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Седов, А.</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Сварочный инвертор ESAB Renegade es 300i - максимальная мощность при минимальных габаритах</w:t>
      </w:r>
      <w:r w:rsidRPr="000C11C8">
        <w:rPr>
          <w:rFonts w:ascii="Times New Roman" w:eastAsia="Times New Roman" w:hAnsi="Times New Roman" w:cs="Times New Roman"/>
          <w:sz w:val="24"/>
          <w:szCs w:val="24"/>
        </w:rPr>
        <w:t xml:space="preserve"> / А. Седов // Оборудование Разработки Технологии. - 2017. - № 2. - С. 43-44: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Представлен новый сварочный инвертор Renegade es 300i для ручной электродуговой сварки штучными электродами ММА и TIG сварки с функцией плавного поджига LiveTIG производства ESAB Welding &amp; Cutting Products.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Сидлин, З.А.</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 xml:space="preserve">Импортозамещение и конкурентоспособность отечественных сварочных электродов </w:t>
      </w:r>
      <w:r w:rsidRPr="000C11C8">
        <w:rPr>
          <w:rFonts w:ascii="Times New Roman" w:eastAsia="Times New Roman" w:hAnsi="Times New Roman" w:cs="Times New Roman"/>
          <w:sz w:val="24"/>
          <w:szCs w:val="24"/>
        </w:rPr>
        <w:t>/ З. А. Сидлин // Сварщик в России. - 2016. - № 6. - С. 8-14. - Библиогр.: 17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Приведены данные о конкурентоспособности покрытых металлических сварочных электродов российской разработки и изготовления в сравнении с лучшими зарубежными образцами. Описаны проблемы российских предприятий, изготавливающих электроды, связанные, в том числе, с излишними затратными аттестационными процедурами.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Соколов, А.Г.</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Устройство для диффузионной металлизации в среде легкоплавких жидкометаллических растворов</w:t>
      </w:r>
      <w:r w:rsidRPr="000C11C8">
        <w:rPr>
          <w:rFonts w:ascii="Times New Roman" w:eastAsia="Times New Roman" w:hAnsi="Times New Roman" w:cs="Times New Roman"/>
          <w:sz w:val="24"/>
          <w:szCs w:val="24"/>
        </w:rPr>
        <w:t xml:space="preserve"> / А. Г. Соколов // Машиностроитель. - 2017. - № 4. - С. 12-14: ил. </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Патент РФ 2521187. Устройство относится к установкам, предназначенным для диффузионной металлизации изделий. Технический результат изобретения – повышение коэффициента полезного действия установки, значительное увеличение ресурса ее работы, а также рост производительности и расширение номенклатуры покрываемых изделий.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Топорков, А.</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Высокопрочные стали и особенности их сварки</w:t>
      </w:r>
      <w:r w:rsidRPr="000C11C8">
        <w:rPr>
          <w:rFonts w:ascii="Times New Roman" w:eastAsia="Times New Roman" w:hAnsi="Times New Roman" w:cs="Times New Roman"/>
          <w:sz w:val="24"/>
          <w:szCs w:val="24"/>
        </w:rPr>
        <w:t xml:space="preserve"> / А. Топорков // Оборудование Разработки Технологии. - 2017. - № 2. - С. 45-49: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Рассмотрены особенности сварки высокопрочных сталей: свариваемость, технология сварки ручная дуговая сварка покрытиями электродами, сварка в защитных газах, сварка под флюсом, сварка электрошлаковая. Приведено сварочное оборудование. </w:t>
      </w:r>
    </w:p>
    <w:p w:rsidR="00845AB5"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Черный, С.Б.</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Технико-экономическое обоснование выбора способа сварки</w:t>
      </w:r>
      <w:r w:rsidRPr="000C11C8">
        <w:rPr>
          <w:rFonts w:ascii="Times New Roman" w:eastAsia="Times New Roman" w:hAnsi="Times New Roman" w:cs="Times New Roman"/>
          <w:sz w:val="24"/>
          <w:szCs w:val="24"/>
        </w:rPr>
        <w:t xml:space="preserve"> / С. Б. Черный // Сварщик в России. - 2017. - № 1. - С. 16-21: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lastRenderedPageBreak/>
        <w:t>Для определения наиболее эффективного способа и выбора сварочных материалов при сварке корпусных конструкций, проведены сравнительные испытания способа полуавтоматической сварки сплошной проволокой в среде CO</w:t>
      </w:r>
      <w:r w:rsidRPr="000C11C8">
        <w:rPr>
          <w:rFonts w:ascii="Times New Roman" w:eastAsia="Times New Roman" w:hAnsi="Times New Roman" w:cs="Times New Roman"/>
          <w:sz w:val="24"/>
          <w:szCs w:val="24"/>
          <w:vertAlign w:val="subscript"/>
        </w:rPr>
        <w:t>2</w:t>
      </w:r>
      <w:r w:rsidRPr="000C11C8">
        <w:rPr>
          <w:rFonts w:ascii="Times New Roman" w:eastAsia="Times New Roman" w:hAnsi="Times New Roman" w:cs="Times New Roman"/>
          <w:sz w:val="24"/>
          <w:szCs w:val="24"/>
        </w:rPr>
        <w:t xml:space="preserve"> и в смеси газов Ar+CO</w:t>
      </w:r>
      <w:r w:rsidRPr="000C11C8">
        <w:rPr>
          <w:rFonts w:ascii="Times New Roman" w:eastAsia="Times New Roman" w:hAnsi="Times New Roman" w:cs="Times New Roman"/>
          <w:sz w:val="24"/>
          <w:szCs w:val="24"/>
          <w:vertAlign w:val="subscript"/>
        </w:rPr>
        <w:t>2</w:t>
      </w:r>
      <w:r w:rsidRPr="000C11C8">
        <w:rPr>
          <w:rFonts w:ascii="Times New Roman" w:eastAsia="Times New Roman" w:hAnsi="Times New Roman" w:cs="Times New Roman"/>
          <w:sz w:val="24"/>
          <w:szCs w:val="24"/>
        </w:rPr>
        <w:t>, а также тремя типами порошковой проволоки в CO</w:t>
      </w:r>
      <w:r w:rsidRPr="000C11C8">
        <w:rPr>
          <w:rFonts w:ascii="Times New Roman" w:eastAsia="Times New Roman" w:hAnsi="Times New Roman" w:cs="Times New Roman"/>
          <w:sz w:val="24"/>
          <w:szCs w:val="24"/>
          <w:vertAlign w:val="subscript"/>
        </w:rPr>
        <w:t>2</w:t>
      </w:r>
      <w:r w:rsidRPr="000C11C8">
        <w:rPr>
          <w:rFonts w:ascii="Times New Roman" w:eastAsia="Times New Roman" w:hAnsi="Times New Roman" w:cs="Times New Roman"/>
          <w:sz w:val="24"/>
          <w:szCs w:val="24"/>
        </w:rPr>
        <w:t xml:space="preserve">. Приведены результаты анализа технических параметров сварки, характеристики полученных швов и прямых затрат на 1 метр шва. Рассмотрены возможности экономии затрат, снижения трудоемкости сварки, повышения производительности труда и сокращения срока завершения заказов. (Из опыта работы судостроительного судоремонтного завода "Ленинская кузница" при строительстве судокорпусных конструкций). </w:t>
      </w:r>
    </w:p>
    <w:p w:rsidR="00845AB5" w:rsidRPr="000C11C8" w:rsidRDefault="00845AB5" w:rsidP="00845AB5">
      <w:pPr>
        <w:rPr>
          <w:rFonts w:ascii="Times New Roman" w:hAnsi="Times New Roman" w:cs="Times New Roman"/>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t>ЭНЕРГЕТИКА.  ЭНЕРГЕТИЧЕСКОЕ  МАШИНОСТРОЕНИЕ</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Зыков, Д.</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Система телемеханики крановых узлов наружных сетей газоснабжения Якутской ГРЭС-2</w:t>
      </w:r>
      <w:r w:rsidRPr="000C11C8">
        <w:rPr>
          <w:rFonts w:ascii="Times New Roman" w:eastAsia="Times New Roman" w:hAnsi="Times New Roman" w:cs="Times New Roman"/>
          <w:sz w:val="24"/>
          <w:szCs w:val="24"/>
        </w:rPr>
        <w:t xml:space="preserve"> / Д. Зыков // СТА. - 2017. - № 1. - С. 54-61: ил. - Библиогр.: 2 назв.</w:t>
      </w: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Объект автоматизации - резервная линия магистральных трубопроводов природного газа для Якутской ГРЭС-2. Описана специфика систем управления линейных объектов и основные требования к надежности и готовности подобных систем. Приведены основные технические решения, выбор программно-аппаратных средств, алгоритм работы, система визуализации и особенности реализации разработанной системы телемеханики. </w:t>
      </w:r>
    </w:p>
    <w:p w:rsidR="00845AB5" w:rsidRDefault="00845AB5" w:rsidP="00845AB5">
      <w:pPr>
        <w:spacing w:line="240" w:lineRule="auto"/>
        <w:ind w:firstLine="708"/>
        <w:rPr>
          <w:rFonts w:ascii="Times New Roman" w:eastAsia="Times New Roman" w:hAnsi="Times New Roman" w:cs="Times New Roman"/>
          <w:sz w:val="24"/>
          <w:szCs w:val="24"/>
        </w:rPr>
      </w:pP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Использование хромистой стали марки 10Х9МФБ для корпусов парозапорной и регулирующей арматуры</w:t>
      </w:r>
      <w:r w:rsidRPr="000C11C8">
        <w:rPr>
          <w:rFonts w:ascii="Times New Roman" w:eastAsia="Times New Roman" w:hAnsi="Times New Roman" w:cs="Times New Roman"/>
          <w:sz w:val="24"/>
          <w:szCs w:val="24"/>
        </w:rPr>
        <w:t xml:space="preserve"> / В. Н. Скоробогатых [и др.]</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Теплоэнергетика. - 2017. - № 4. - С. 38-47: ил. - Библиогр.: 12 назв.</w:t>
      </w: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В статье приведены результаты исследований по определению расчетных характеристик металла, включая кратковременные механические свойства при рабочих температурах, ударную вязкость и длительную прочность металла опытного корпуса арматуры. В результате расчета опытных корпусов арматуры на рабочий ресурс было подтверждено обеспечение нормативного запаса прочности.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Методика определения длительной прочности охлаждаемых лопаток из монокристаллических жаропрочных сплавов</w:t>
      </w:r>
      <w:r w:rsidRPr="000C11C8">
        <w:rPr>
          <w:rFonts w:ascii="Times New Roman" w:eastAsia="Times New Roman" w:hAnsi="Times New Roman" w:cs="Times New Roman"/>
          <w:sz w:val="24"/>
          <w:szCs w:val="24"/>
        </w:rPr>
        <w:t xml:space="preserve"> / Л. Б. Гецов [и др.]</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Теплоэнергетика. - 2017. - № 4. - С. 48-56: ил. - Библиогр.: 31 назв.</w:t>
      </w: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Рассмотрена возможность применения 1D-, 2D- и 3D- моделей турбинных монокристаллических лопаток при определении показателей их долговечности.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Нормирование качества водного теплоносителя на российских ТЭС</w:t>
      </w:r>
      <w:r w:rsidRPr="000C11C8">
        <w:rPr>
          <w:rFonts w:ascii="Times New Roman" w:eastAsia="Times New Roman" w:hAnsi="Times New Roman" w:cs="Times New Roman"/>
          <w:sz w:val="24"/>
          <w:szCs w:val="24"/>
        </w:rPr>
        <w:t xml:space="preserve"> / Б. М. Ларин [и др.]</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Теплоэнергетика. - 2017. - № 4. - С. 79-84: ил. - Библиогр.: 16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Предложены схемы предварительной подготовки добавочной воды на маломинерализованных природных водах с повышенным содержанием органических веществ, при применении которых окисляемость снижается на 70-80 %</w:t>
      </w:r>
      <w:r>
        <w:rPr>
          <w:rFonts w:ascii="Times New Roman" w:eastAsia="Times New Roman" w:hAnsi="Times New Roman" w:cs="Times New Roman"/>
          <w:sz w:val="24"/>
          <w:szCs w:val="24"/>
        </w:rPr>
        <w:t>.</w:t>
      </w:r>
      <w:r w:rsidRPr="000C11C8">
        <w:rPr>
          <w:rFonts w:ascii="Times New Roman" w:eastAsia="Times New Roman" w:hAnsi="Times New Roman" w:cs="Times New Roman"/>
          <w:sz w:val="24"/>
          <w:szCs w:val="24"/>
        </w:rPr>
        <w:t xml:space="preserve">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Определение параметров функции Вейбулла для оценки ветроэнергетического потенциала в условиях ограниченных исходных метеорологических данных</w:t>
      </w:r>
      <w:r w:rsidRPr="000C11C8">
        <w:rPr>
          <w:rFonts w:ascii="Times New Roman" w:eastAsia="Times New Roman" w:hAnsi="Times New Roman" w:cs="Times New Roman"/>
          <w:sz w:val="24"/>
          <w:szCs w:val="24"/>
        </w:rPr>
        <w:t xml:space="preserve"> / Ю. А. Фетисова [и др.]</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Теплоэнергетика. - 2017. - № 4. - С. 13-20: ил. - Библиогр.: 4 назв.</w:t>
      </w: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Рассмотрена информационная основа оценки ветроэнергетического потенциала на территории России. Изложена методика определения параметров функции Вейсбулла. Приведены примеры практической реализации предложенной методики при разработке </w:t>
      </w:r>
      <w:r w:rsidRPr="000C11C8">
        <w:rPr>
          <w:rFonts w:ascii="Times New Roman" w:eastAsia="Times New Roman" w:hAnsi="Times New Roman" w:cs="Times New Roman"/>
          <w:sz w:val="24"/>
          <w:szCs w:val="24"/>
        </w:rPr>
        <w:lastRenderedPageBreak/>
        <w:t xml:space="preserve">Атласа ресурсов возобновляемой энергии на территории России в условиях дефицита исходных метеорологических данных.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Опыт экспертизы промышленной безопасности при продлении ресурса газовых турбин типа ГТК-10-4 газоперекачивающих станций</w:t>
      </w:r>
      <w:r w:rsidRPr="000C11C8">
        <w:rPr>
          <w:rFonts w:ascii="Times New Roman" w:eastAsia="Times New Roman" w:hAnsi="Times New Roman" w:cs="Times New Roman"/>
          <w:sz w:val="24"/>
          <w:szCs w:val="24"/>
        </w:rPr>
        <w:t xml:space="preserve"> / А. И. Рыбников [и др.]</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Теплоэнергетика. - 2017. - № 4. - С. 30-37: ил. - Библиогр.: 10 назв.</w:t>
      </w: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Показано, что продление ресурса и повышение надежности работы узлов и деталей наиболее распространенных газоперекачивающих агрегатов типа ГТК-10-4 тесно связаны с ростом эффективности контроля технического состояния и безопасности эксплуатации турбоагрегатов в соответствии с требованиями промышленной безопасности на компрессорных станциях газопроводов. </w:t>
      </w:r>
    </w:p>
    <w:p w:rsidR="00845AB5" w:rsidRPr="000C11C8" w:rsidRDefault="00845AB5" w:rsidP="00845AB5">
      <w:pPr>
        <w:spacing w:line="240" w:lineRule="auto"/>
        <w:ind w:firstLine="708"/>
        <w:rPr>
          <w:rFonts w:ascii="Times New Roman" w:eastAsia="Times New Roman" w:hAnsi="Times New Roman" w:cs="Times New Roman"/>
          <w:sz w:val="24"/>
          <w:szCs w:val="24"/>
        </w:rPr>
      </w:pP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Расчетное исследование эффективности ступенчатого процесса газификации влажной древесины</w:t>
      </w:r>
      <w:r w:rsidRPr="000C11C8">
        <w:rPr>
          <w:rFonts w:ascii="Times New Roman" w:eastAsia="Times New Roman" w:hAnsi="Times New Roman" w:cs="Times New Roman"/>
          <w:sz w:val="24"/>
          <w:szCs w:val="24"/>
        </w:rPr>
        <w:t xml:space="preserve"> / И. Г. Донской [и др.]</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Теплоэнергетика. - 2017. - № 4. - С. 21-29: ил. - Библиогр.: 38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Газификация древесной биомассы позволяет использовать отходы лесного и сельского хозяйства для получения тепловой и электрической энергии в автономных системах энергетики малой мощности. В настоящей работе исследуется одна из предложенных ранее ступенчатых схем. </w:t>
      </w:r>
    </w:p>
    <w:p w:rsidR="00845AB5" w:rsidRDefault="00845AB5" w:rsidP="00845AB5">
      <w:pPr>
        <w:spacing w:line="240" w:lineRule="auto"/>
        <w:rPr>
          <w:rFonts w:ascii="Times New Roman" w:eastAsia="Times New Roman" w:hAnsi="Times New Roman" w:cs="Times New Roman"/>
          <w:b/>
          <w:bCs/>
          <w:i/>
          <w:sz w:val="24"/>
          <w:szCs w:val="24"/>
        </w:rPr>
      </w:pPr>
    </w:p>
    <w:p w:rsidR="00845AB5" w:rsidRPr="00874F14" w:rsidRDefault="00845AB5" w:rsidP="00845AB5">
      <w:pPr>
        <w:spacing w:line="240" w:lineRule="auto"/>
        <w:rPr>
          <w:rFonts w:ascii="Times New Roman" w:eastAsia="Times New Roman" w:hAnsi="Times New Roman" w:cs="Times New Roman"/>
          <w:b/>
          <w:bCs/>
          <w:i/>
          <w:sz w:val="24"/>
          <w:szCs w:val="24"/>
        </w:rPr>
      </w:pPr>
      <w:r w:rsidRPr="00874F14">
        <w:rPr>
          <w:rFonts w:ascii="Times New Roman" w:eastAsia="Times New Roman" w:hAnsi="Times New Roman" w:cs="Times New Roman"/>
          <w:b/>
          <w:bCs/>
          <w:i/>
          <w:sz w:val="24"/>
          <w:szCs w:val="24"/>
        </w:rPr>
        <w:t>Тарелин, А.А.</w:t>
      </w:r>
    </w:p>
    <w:p w:rsidR="00845AB5" w:rsidRDefault="00845AB5" w:rsidP="00845AB5">
      <w:pPr>
        <w:spacing w:line="240" w:lineRule="auto"/>
        <w:ind w:firstLine="708"/>
        <w:rPr>
          <w:rFonts w:ascii="Times New Roman" w:eastAsia="Times New Roman" w:hAnsi="Times New Roman" w:cs="Times New Roman"/>
          <w:sz w:val="24"/>
          <w:szCs w:val="24"/>
        </w:rPr>
      </w:pPr>
      <w:r w:rsidRPr="00874F14">
        <w:rPr>
          <w:rFonts w:ascii="Times New Roman" w:eastAsia="Times New Roman" w:hAnsi="Times New Roman" w:cs="Times New Roman"/>
          <w:b/>
          <w:sz w:val="24"/>
          <w:szCs w:val="24"/>
        </w:rPr>
        <w:t>Влияние температуры промежуточного перегрева на эффективность паровых турбоустановок ТЭС, работающих на переменных режимах</w:t>
      </w:r>
      <w:r w:rsidRPr="000C11C8">
        <w:rPr>
          <w:rFonts w:ascii="Times New Roman" w:eastAsia="Times New Roman" w:hAnsi="Times New Roman" w:cs="Times New Roman"/>
          <w:sz w:val="24"/>
          <w:szCs w:val="24"/>
        </w:rPr>
        <w:t xml:space="preserve"> / А. А. Тарелин</w:t>
      </w:r>
      <w:r w:rsidRPr="000C11C8">
        <w:rPr>
          <w:rFonts w:ascii="Times New Roman" w:eastAsia="Times New Roman" w:hAnsi="Times New Roman" w:cs="Times New Roman"/>
          <w:sz w:val="24"/>
          <w:szCs w:val="24"/>
        </w:rPr>
        <w:br/>
        <w:t>// Теплоэнергетика. - 2017. - № 4. - С. 65-71: ил. - Библиогр.: 15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Представлен краткий анализ существующих методов управления режимными параметрами при эксплуатации действующих агрегатов, работающих на переменных нагрузках. Рассмотрены основные причины и факторы, способствующие более эффективному использованию тепла фазового перехода в проточной части цилиндра низкого давления и пов</w:t>
      </w:r>
      <w:r>
        <w:rPr>
          <w:rFonts w:ascii="Times New Roman" w:eastAsia="Times New Roman" w:hAnsi="Times New Roman" w:cs="Times New Roman"/>
          <w:sz w:val="24"/>
          <w:szCs w:val="24"/>
        </w:rPr>
        <w:t>ышению экономичности турбоагрега</w:t>
      </w:r>
      <w:r w:rsidRPr="000C11C8">
        <w:rPr>
          <w:rFonts w:ascii="Times New Roman" w:eastAsia="Times New Roman" w:hAnsi="Times New Roman" w:cs="Times New Roman"/>
          <w:sz w:val="24"/>
          <w:szCs w:val="24"/>
        </w:rPr>
        <w:t xml:space="preserve">та при рациональном выборе t п.п. </w:t>
      </w:r>
    </w:p>
    <w:p w:rsidR="00845AB5" w:rsidRDefault="00845AB5" w:rsidP="00845AB5">
      <w:pPr>
        <w:spacing w:line="240" w:lineRule="auto"/>
        <w:rPr>
          <w:rFonts w:ascii="Times New Roman" w:eastAsia="Times New Roman" w:hAnsi="Times New Roman" w:cs="Times New Roman"/>
          <w:b/>
          <w:bCs/>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Томаров, Г.В.</w:t>
      </w: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Современная геотермальная энергетика: геотермальные электростанции с бинарным циклом</w:t>
      </w:r>
      <w:r w:rsidRPr="000C11C8">
        <w:rPr>
          <w:rFonts w:ascii="Times New Roman" w:eastAsia="Times New Roman" w:hAnsi="Times New Roman" w:cs="Times New Roman"/>
          <w:sz w:val="24"/>
          <w:szCs w:val="24"/>
        </w:rPr>
        <w:t xml:space="preserve"> / Г. В. Томаров, А. А. Шипков</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Теплоэнергетика. - 2017. - № 4. - С. 3-12: ил. - Библиогр.: 18 назв.</w:t>
      </w:r>
    </w:p>
    <w:p w:rsidR="00845AB5"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Рассмотрены роль, масштабы и особенности применения бинарных установок в геотермальной энергетике. Применение бинарных установок в технологических схемах комбинированных </w:t>
      </w:r>
      <w:r>
        <w:rPr>
          <w:rFonts w:ascii="Times New Roman" w:eastAsia="Times New Roman" w:hAnsi="Times New Roman" w:cs="Times New Roman"/>
          <w:sz w:val="24"/>
          <w:szCs w:val="24"/>
        </w:rPr>
        <w:t>геотермальных электростанций (</w:t>
      </w:r>
      <w:r w:rsidRPr="000C11C8">
        <w:rPr>
          <w:rFonts w:ascii="Times New Roman" w:eastAsia="Times New Roman" w:hAnsi="Times New Roman" w:cs="Times New Roman"/>
          <w:sz w:val="24"/>
          <w:szCs w:val="24"/>
        </w:rPr>
        <w:t>ГеоЭС</w:t>
      </w:r>
      <w:r>
        <w:rPr>
          <w:rFonts w:ascii="Times New Roman" w:eastAsia="Times New Roman" w:hAnsi="Times New Roman" w:cs="Times New Roman"/>
          <w:sz w:val="24"/>
          <w:szCs w:val="24"/>
        </w:rPr>
        <w:t>)</w:t>
      </w:r>
      <w:r w:rsidRPr="000C11C8">
        <w:rPr>
          <w:rFonts w:ascii="Times New Roman" w:eastAsia="Times New Roman" w:hAnsi="Times New Roman" w:cs="Times New Roman"/>
          <w:sz w:val="24"/>
          <w:szCs w:val="24"/>
        </w:rPr>
        <w:t xml:space="preserve"> позволяет повысить эффективность использования геотермального теплоносителя. </w:t>
      </w:r>
    </w:p>
    <w:p w:rsidR="00845AB5" w:rsidRDefault="00845AB5" w:rsidP="00845AB5">
      <w:pPr>
        <w:spacing w:line="240" w:lineRule="auto"/>
        <w:rPr>
          <w:rFonts w:ascii="Times New Roman" w:eastAsia="Times New Roman" w:hAnsi="Times New Roman" w:cs="Times New Roman"/>
          <w:sz w:val="24"/>
          <w:szCs w:val="24"/>
        </w:rPr>
      </w:pPr>
    </w:p>
    <w:p w:rsidR="00845AB5" w:rsidRPr="00111C13" w:rsidRDefault="00845AB5" w:rsidP="00845AB5">
      <w:pPr>
        <w:spacing w:line="240" w:lineRule="auto"/>
        <w:rPr>
          <w:rFonts w:ascii="Times New Roman" w:eastAsia="Times New Roman" w:hAnsi="Times New Roman" w:cs="Times New Roman"/>
          <w:b/>
          <w:bCs/>
          <w:i/>
          <w:sz w:val="24"/>
          <w:szCs w:val="24"/>
        </w:rPr>
      </w:pPr>
      <w:r w:rsidRPr="00111C13">
        <w:rPr>
          <w:rFonts w:ascii="Times New Roman" w:eastAsia="Times New Roman" w:hAnsi="Times New Roman" w:cs="Times New Roman"/>
          <w:b/>
          <w:bCs/>
          <w:i/>
          <w:sz w:val="24"/>
          <w:szCs w:val="24"/>
        </w:rPr>
        <w:t>Черников, В.А.</w:t>
      </w:r>
    </w:p>
    <w:p w:rsidR="00845AB5" w:rsidRDefault="00845AB5" w:rsidP="00845AB5">
      <w:pPr>
        <w:spacing w:line="240" w:lineRule="auto"/>
        <w:ind w:firstLine="708"/>
        <w:rPr>
          <w:rFonts w:ascii="Times New Roman" w:eastAsia="Times New Roman" w:hAnsi="Times New Roman" w:cs="Times New Roman"/>
          <w:sz w:val="24"/>
          <w:szCs w:val="24"/>
        </w:rPr>
      </w:pPr>
      <w:r w:rsidRPr="00111C13">
        <w:rPr>
          <w:rFonts w:ascii="Times New Roman" w:eastAsia="Times New Roman" w:hAnsi="Times New Roman" w:cs="Times New Roman"/>
          <w:b/>
          <w:sz w:val="24"/>
          <w:szCs w:val="24"/>
        </w:rPr>
        <w:t>Особенности структуры потока в турбинной ступени ре</w:t>
      </w:r>
      <w:r>
        <w:rPr>
          <w:rFonts w:ascii="Times New Roman" w:eastAsia="Times New Roman" w:hAnsi="Times New Roman" w:cs="Times New Roman"/>
          <w:b/>
          <w:sz w:val="24"/>
          <w:szCs w:val="24"/>
        </w:rPr>
        <w:t>а</w:t>
      </w:r>
      <w:r w:rsidRPr="00111C13">
        <w:rPr>
          <w:rFonts w:ascii="Times New Roman" w:eastAsia="Times New Roman" w:hAnsi="Times New Roman" w:cs="Times New Roman"/>
          <w:b/>
          <w:sz w:val="24"/>
          <w:szCs w:val="24"/>
        </w:rPr>
        <w:t>ктивного типа</w:t>
      </w:r>
      <w:r w:rsidRPr="000C11C8">
        <w:rPr>
          <w:rFonts w:ascii="Times New Roman" w:eastAsia="Times New Roman" w:hAnsi="Times New Roman" w:cs="Times New Roman"/>
          <w:sz w:val="24"/>
          <w:szCs w:val="24"/>
        </w:rPr>
        <w:t xml:space="preserve"> / В. А. Черников, Е. Ю. Семакина</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Теплоэнергетика. - 2017. - № 4. - С. 57-64: ил. - Библиогр.: 14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Приведены результаты экспериментальных исследований газодинамики турбинной ступени реактивного типа. Цели исследования - изменение полей трехмерного течения в контрольных сечениях, экспериментальное определение интегральных характеристик ступени, а также анализ структуры потока для установления источников потерь кинетической энергии. </w:t>
      </w:r>
    </w:p>
    <w:p w:rsidR="00845AB5" w:rsidRDefault="00845AB5" w:rsidP="00845AB5">
      <w:pPr>
        <w:spacing w:line="240" w:lineRule="auto"/>
        <w:rPr>
          <w:rFonts w:ascii="Times New Roman" w:eastAsia="Times New Roman" w:hAnsi="Times New Roman" w:cs="Times New Roman"/>
          <w:b/>
          <w:bCs/>
          <w:i/>
          <w:sz w:val="24"/>
          <w:szCs w:val="24"/>
        </w:rPr>
      </w:pPr>
    </w:p>
    <w:p w:rsidR="00240A8D" w:rsidRDefault="00240A8D" w:rsidP="00845AB5">
      <w:pPr>
        <w:spacing w:line="240" w:lineRule="auto"/>
        <w:rPr>
          <w:rFonts w:ascii="Times New Roman" w:eastAsia="Times New Roman" w:hAnsi="Times New Roman" w:cs="Times New Roman"/>
          <w:b/>
          <w:bCs/>
          <w:i/>
          <w:sz w:val="24"/>
          <w:szCs w:val="24"/>
        </w:rPr>
      </w:pPr>
    </w:p>
    <w:p w:rsidR="00845AB5" w:rsidRPr="00874F14" w:rsidRDefault="00845AB5" w:rsidP="00845AB5">
      <w:pPr>
        <w:spacing w:line="240" w:lineRule="auto"/>
        <w:rPr>
          <w:rFonts w:ascii="Times New Roman" w:eastAsia="Times New Roman" w:hAnsi="Times New Roman" w:cs="Times New Roman"/>
          <w:b/>
          <w:bCs/>
          <w:i/>
          <w:sz w:val="24"/>
          <w:szCs w:val="24"/>
        </w:rPr>
      </w:pPr>
      <w:r w:rsidRPr="00874F14">
        <w:rPr>
          <w:rFonts w:ascii="Times New Roman" w:eastAsia="Times New Roman" w:hAnsi="Times New Roman" w:cs="Times New Roman"/>
          <w:b/>
          <w:bCs/>
          <w:i/>
          <w:sz w:val="24"/>
          <w:szCs w:val="24"/>
        </w:rPr>
        <w:lastRenderedPageBreak/>
        <w:t>Шустов, М.В.</w:t>
      </w:r>
    </w:p>
    <w:p w:rsidR="00845AB5" w:rsidRDefault="00845AB5" w:rsidP="00845AB5">
      <w:pPr>
        <w:spacing w:line="240" w:lineRule="auto"/>
        <w:ind w:firstLine="708"/>
        <w:rPr>
          <w:rFonts w:ascii="Times New Roman" w:eastAsia="Times New Roman" w:hAnsi="Times New Roman" w:cs="Times New Roman"/>
          <w:sz w:val="24"/>
          <w:szCs w:val="24"/>
        </w:rPr>
      </w:pPr>
      <w:r w:rsidRPr="00874F14">
        <w:rPr>
          <w:rFonts w:ascii="Times New Roman" w:eastAsia="Times New Roman" w:hAnsi="Times New Roman" w:cs="Times New Roman"/>
          <w:b/>
          <w:sz w:val="24"/>
          <w:szCs w:val="24"/>
        </w:rPr>
        <w:t>Покрытие микроканала наночастицами - эффективный метод повышения критической тепловой нагрузки</w:t>
      </w:r>
      <w:r w:rsidRPr="000C11C8">
        <w:rPr>
          <w:rFonts w:ascii="Times New Roman" w:eastAsia="Times New Roman" w:hAnsi="Times New Roman" w:cs="Times New Roman"/>
          <w:sz w:val="24"/>
          <w:szCs w:val="24"/>
        </w:rPr>
        <w:t xml:space="preserve"> / М. В. Шустов, Ю. А. Кучма-Кичта, А. В. Лавриков</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Теплоэнергетика. - 2017. - № 4. - С. 72-78: ил. - Библиогр.: 11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Приведены результаты кипения воды в одиночном микроканале высотой 0,2 мм, шириной 3 мм и длиной 13,7 мм с технически гладкой поверхностью нагрева и с покрытием из наночастиц оксида алюминия. Дано описание методики исследования и экспериментальной установки. </w:t>
      </w:r>
    </w:p>
    <w:p w:rsidR="00845AB5" w:rsidRDefault="00845AB5" w:rsidP="00845AB5">
      <w:pPr>
        <w:spacing w:line="240" w:lineRule="auto"/>
        <w:rPr>
          <w:rFonts w:ascii="Times New Roman" w:eastAsia="Times New Roman" w:hAnsi="Times New Roman" w:cs="Times New Roman"/>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t>ЭКОНОМИКА  И  ОРГАНИЗАЦИЯ  ПРОИЗВОДСТВА</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Иванов, А.А.</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Роль входного контроля в технологическом процессе создания деталей</w:t>
      </w:r>
      <w:r w:rsidRPr="000C11C8">
        <w:rPr>
          <w:rFonts w:ascii="Times New Roman" w:eastAsia="Times New Roman" w:hAnsi="Times New Roman" w:cs="Times New Roman"/>
          <w:sz w:val="24"/>
          <w:szCs w:val="24"/>
        </w:rPr>
        <w:t xml:space="preserve"> / А. А. Иванов // Оборудование Разработки Технологии. - 2017. - № 2. - С. 19-23: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Входной контроль материалов</w:t>
      </w:r>
      <w:r>
        <w:rPr>
          <w:rFonts w:ascii="Times New Roman" w:eastAsia="Times New Roman" w:hAnsi="Times New Roman" w:cs="Times New Roman"/>
          <w:sz w:val="24"/>
          <w:szCs w:val="24"/>
        </w:rPr>
        <w:t xml:space="preserve"> </w:t>
      </w:r>
      <w:r w:rsidRPr="000C11C8">
        <w:rPr>
          <w:rFonts w:ascii="Times New Roman" w:eastAsia="Times New Roman" w:hAnsi="Times New Roman" w:cs="Times New Roman"/>
          <w:sz w:val="24"/>
          <w:szCs w:val="24"/>
        </w:rPr>
        <w:t xml:space="preserve">- одни из основных этапов производства деталей. Рассмотрена роль входного контроля в современном мире и к чему может привести пренебрежение к данной операции. </w:t>
      </w:r>
    </w:p>
    <w:p w:rsidR="00845AB5" w:rsidRDefault="00845AB5" w:rsidP="00845AB5">
      <w:pPr>
        <w:rPr>
          <w:rFonts w:ascii="Times New Roman" w:hAnsi="Times New Roman" w:cs="Times New Roman"/>
          <w:b/>
          <w:sz w:val="24"/>
          <w:szCs w:val="24"/>
        </w:rPr>
      </w:pPr>
    </w:p>
    <w:p w:rsidR="00845AB5" w:rsidRPr="000C11C8" w:rsidRDefault="00845AB5" w:rsidP="00845AB5">
      <w:pPr>
        <w:rPr>
          <w:rFonts w:ascii="Times New Roman" w:hAnsi="Times New Roman" w:cs="Times New Roman"/>
          <w:b/>
          <w:sz w:val="24"/>
          <w:szCs w:val="24"/>
        </w:rPr>
      </w:pPr>
      <w:r w:rsidRPr="000C11C8">
        <w:rPr>
          <w:rFonts w:ascii="Times New Roman" w:hAnsi="Times New Roman" w:cs="Times New Roman"/>
          <w:b/>
          <w:sz w:val="24"/>
          <w:szCs w:val="24"/>
        </w:rPr>
        <w:t>Р А З Н О Е</w:t>
      </w:r>
    </w:p>
    <w:p w:rsidR="00845AB5" w:rsidRPr="000C11C8" w:rsidRDefault="00845AB5" w:rsidP="00845AB5">
      <w:pPr>
        <w:rPr>
          <w:rFonts w:ascii="Times New Roman" w:hAnsi="Times New Roman" w:cs="Times New Roman"/>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Бабушкина, 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Управление производственными процессами на основе весоизмерений</w:t>
      </w:r>
      <w:r w:rsidRPr="000C11C8">
        <w:rPr>
          <w:rFonts w:ascii="Times New Roman" w:eastAsia="Times New Roman" w:hAnsi="Times New Roman" w:cs="Times New Roman"/>
          <w:sz w:val="24"/>
          <w:szCs w:val="24"/>
        </w:rPr>
        <w:t xml:space="preserve"> / Л. Бабушкина // СТА. - 2017. - № 2. - С. 76-80: ил. - Библиогр.: 2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Представлены современные решения для ряда типовых задач управления технологическими процессами непрерывного и дискретного производства, основанные на высокоточном динамическом взвешивании объектов, жидких и сыпучих материалов. Основные достоинства таких специализированных решений - возможность освободить универсальный программируемый контроллер от задач обработки данных с весоизмерительных датчиков и реализация сложных алгоритмов без программирования, путем гибкой настройки предустановленной программы.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Зенкин, С.В.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Российские композиты завоевывают рынок</w:t>
      </w:r>
      <w:r w:rsidRPr="000C11C8">
        <w:rPr>
          <w:rFonts w:ascii="Times New Roman" w:eastAsia="Times New Roman" w:hAnsi="Times New Roman" w:cs="Times New Roman"/>
          <w:sz w:val="24"/>
          <w:szCs w:val="24"/>
        </w:rPr>
        <w:t xml:space="preserve"> / С. В. Зенкин // Комплект: ИТО. Инструмент. Технология. Оборудование. - 2017. - № 2. - С. 44-45: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Рассказ директора ЦПИИР С.В Зенкина о инновационных разработках института в области композитов, один из которых "Градиан" предназначен для изготовления базовых деталей станков и не уступает известным зарубежным аналогам. </w:t>
      </w:r>
    </w:p>
    <w:p w:rsidR="00845AB5" w:rsidRPr="000C11C8" w:rsidRDefault="00845AB5" w:rsidP="00845AB5">
      <w:pPr>
        <w:spacing w:line="240" w:lineRule="auto"/>
        <w:rPr>
          <w:rFonts w:ascii="Times New Roman" w:eastAsia="Times New Roman" w:hAnsi="Times New Roman" w:cs="Times New Roman"/>
          <w:bCs/>
          <w:sz w:val="24"/>
          <w:szCs w:val="24"/>
        </w:rPr>
      </w:pPr>
    </w:p>
    <w:p w:rsidR="00845AB5" w:rsidRPr="000C11C8" w:rsidRDefault="00845AB5" w:rsidP="00845AB5">
      <w:pPr>
        <w:spacing w:line="240" w:lineRule="auto"/>
        <w:ind w:left="6372" w:firstLine="7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0C11C8">
        <w:rPr>
          <w:rFonts w:ascii="Times New Roman" w:eastAsia="Times New Roman" w:hAnsi="Times New Roman" w:cs="Times New Roman"/>
          <w:bCs/>
          <w:sz w:val="24"/>
          <w:szCs w:val="24"/>
        </w:rPr>
        <w:t>УДК  621.785.5</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bCs/>
          <w:sz w:val="24"/>
          <w:szCs w:val="24"/>
        </w:rPr>
        <w:t>Исследование электромагнитной проницаемости плазменных покрытий на углеродном волокне</w:t>
      </w:r>
      <w:r w:rsidRPr="000C11C8">
        <w:rPr>
          <w:rFonts w:ascii="Times New Roman" w:eastAsia="Times New Roman" w:hAnsi="Times New Roman" w:cs="Times New Roman"/>
          <w:sz w:val="24"/>
          <w:szCs w:val="24"/>
        </w:rPr>
        <w:t xml:space="preserve"> / В. П. Панков [и др.] // Упрочняющие технологии и покрытия. - 2017. - Т. 13. - № 4. - С. 174-179: ил. - Библиогр.: 9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Представлены результаты математического моделирования и экспериментальных исследований электромагнитной проницаемости плазменных покрытий на углеродном волокне. Плазменное покрытие толщиной 100 мкм, нанесенное на углеродную ткань, уменьшает электромагнитное излучение на тысячи децибел. </w:t>
      </w:r>
    </w:p>
    <w:p w:rsidR="00845AB5" w:rsidRPr="000C11C8" w:rsidRDefault="00845AB5" w:rsidP="00845AB5">
      <w:pPr>
        <w:spacing w:line="240" w:lineRule="auto"/>
        <w:rPr>
          <w:rFonts w:ascii="Times New Roman" w:eastAsia="Times New Roman" w:hAnsi="Times New Roman" w:cs="Times New Roman"/>
          <w:b/>
          <w:bCs/>
          <w:sz w:val="24"/>
          <w:szCs w:val="24"/>
        </w:rPr>
      </w:pPr>
    </w:p>
    <w:p w:rsidR="00240A8D" w:rsidRDefault="00240A8D"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lastRenderedPageBreak/>
        <w:t>Кабачник, Д.</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Энергоэффективные складские помещения с использованием технологии EasySens от Thermokn</w:t>
      </w:r>
      <w:r w:rsidRPr="000C11C8">
        <w:rPr>
          <w:rFonts w:ascii="Times New Roman" w:eastAsia="Times New Roman" w:hAnsi="Times New Roman" w:cs="Times New Roman"/>
          <w:sz w:val="24"/>
          <w:szCs w:val="24"/>
        </w:rPr>
        <w:t xml:space="preserve"> / Д. Кабачник // СТА. - 2017. - № 2. - С. 86-88: ил. - Библиогр.: 1 назв.</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Приведен краткий обзор системы EasySens от немецкой компании Thermokn. Система базируется на беспроводном протоколе EnOcean. Описан успешный опыт модернизации крупного складского помещения, расположенного в достаточно суровой климатической зоне, с помощью беспроводных и безбатарейных термостатов и датчиков. </w:t>
      </w:r>
    </w:p>
    <w:p w:rsidR="00845AB5" w:rsidRPr="000C11C8" w:rsidRDefault="00845AB5" w:rsidP="00845AB5">
      <w:pPr>
        <w:spacing w:line="240" w:lineRule="auto"/>
        <w:rPr>
          <w:rFonts w:ascii="Times New Roman" w:eastAsia="Times New Roman" w:hAnsi="Times New Roman" w:cs="Times New Roman"/>
          <w:b/>
          <w:bCs/>
          <w:i/>
          <w:sz w:val="24"/>
          <w:szCs w:val="24"/>
        </w:rPr>
      </w:pPr>
    </w:p>
    <w:p w:rsidR="00845AB5" w:rsidRPr="000C11C8" w:rsidRDefault="00845AB5" w:rsidP="00845AB5">
      <w:pPr>
        <w:spacing w:line="240" w:lineRule="auto"/>
        <w:rPr>
          <w:rFonts w:ascii="Times New Roman" w:eastAsia="Times New Roman" w:hAnsi="Times New Roman" w:cs="Times New Roman"/>
          <w:b/>
          <w:bCs/>
          <w:i/>
          <w:sz w:val="24"/>
          <w:szCs w:val="24"/>
        </w:rPr>
      </w:pPr>
      <w:r w:rsidRPr="000C11C8">
        <w:rPr>
          <w:rFonts w:ascii="Times New Roman" w:eastAsia="Times New Roman" w:hAnsi="Times New Roman" w:cs="Times New Roman"/>
          <w:b/>
          <w:bCs/>
          <w:i/>
          <w:sz w:val="24"/>
          <w:szCs w:val="24"/>
        </w:rPr>
        <w:t>Пашина, М.</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b/>
          <w:sz w:val="24"/>
          <w:szCs w:val="24"/>
        </w:rPr>
        <w:t>Ограничение вибрации в вертикальных турбинных насосах</w:t>
      </w:r>
      <w:r w:rsidRPr="000C11C8">
        <w:rPr>
          <w:rFonts w:ascii="Times New Roman" w:eastAsia="Times New Roman" w:hAnsi="Times New Roman" w:cs="Times New Roman"/>
          <w:sz w:val="24"/>
          <w:szCs w:val="24"/>
        </w:rPr>
        <w:t xml:space="preserve"> / М. Пашина // Оборудование Разработки Технологии. - 2017. - № 2. - С. 37-40: ил.</w:t>
      </w:r>
    </w:p>
    <w:p w:rsidR="00845AB5" w:rsidRPr="000C11C8" w:rsidRDefault="00845AB5" w:rsidP="00845AB5">
      <w:pPr>
        <w:spacing w:line="240" w:lineRule="auto"/>
        <w:ind w:firstLine="708"/>
        <w:rPr>
          <w:rFonts w:ascii="Times New Roman" w:eastAsia="Times New Roman" w:hAnsi="Times New Roman" w:cs="Times New Roman"/>
          <w:sz w:val="24"/>
          <w:szCs w:val="24"/>
        </w:rPr>
      </w:pPr>
      <w:r w:rsidRPr="000C11C8">
        <w:rPr>
          <w:rFonts w:ascii="Times New Roman" w:eastAsia="Times New Roman" w:hAnsi="Times New Roman" w:cs="Times New Roman"/>
          <w:sz w:val="24"/>
          <w:szCs w:val="24"/>
        </w:rPr>
        <w:t xml:space="preserve">Рассмотрена вибрация в вертикальных турбинных насосах: причины повышенного резонанса в насосах, диагностирование проблем и меры по устранению вибрации. </w:t>
      </w:r>
    </w:p>
    <w:p w:rsidR="00845AB5" w:rsidRPr="000C11C8" w:rsidRDefault="00845AB5" w:rsidP="00845AB5">
      <w:pPr>
        <w:rPr>
          <w:rFonts w:ascii="Times New Roman" w:hAnsi="Times New Roman" w:cs="Times New Roman"/>
          <w:sz w:val="24"/>
          <w:szCs w:val="24"/>
        </w:rPr>
      </w:pPr>
    </w:p>
    <w:p w:rsidR="00990DA5" w:rsidRDefault="00990DA5" w:rsidP="00990DA5">
      <w:pPr>
        <w:ind w:firstLine="708"/>
        <w:rPr>
          <w:rFonts w:ascii="Times New Roman" w:hAnsi="Times New Roman" w:cs="Times New Roman"/>
          <w:b/>
          <w:sz w:val="24"/>
          <w:szCs w:val="24"/>
        </w:rPr>
      </w:pPr>
    </w:p>
    <w:sectPr w:rsidR="00990DA5"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6E7" w:rsidRDefault="004E46E7" w:rsidP="00A1782E">
      <w:r>
        <w:separator/>
      </w:r>
    </w:p>
  </w:endnote>
  <w:endnote w:type="continuationSeparator" w:id="1">
    <w:p w:rsidR="004E46E7" w:rsidRDefault="004E46E7"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8E00BB" w:rsidRDefault="0000708F">
        <w:pPr>
          <w:pStyle w:val="aa"/>
          <w:jc w:val="center"/>
        </w:pPr>
        <w:r w:rsidRPr="003E4B59">
          <w:rPr>
            <w:rFonts w:ascii="Times New Roman" w:hAnsi="Times New Roman" w:cs="Times New Roman"/>
          </w:rPr>
          <w:fldChar w:fldCharType="begin"/>
        </w:r>
        <w:r w:rsidR="008E00BB"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6A0CC0">
          <w:rPr>
            <w:rFonts w:ascii="Times New Roman" w:hAnsi="Times New Roman" w:cs="Times New Roman"/>
            <w:noProof/>
          </w:rPr>
          <w:t>15</w:t>
        </w:r>
        <w:r w:rsidRPr="003E4B59">
          <w:rPr>
            <w:rFonts w:ascii="Times New Roman" w:hAnsi="Times New Roman" w:cs="Times New Roman"/>
          </w:rPr>
          <w:fldChar w:fldCharType="end"/>
        </w:r>
      </w:p>
    </w:sdtContent>
  </w:sdt>
  <w:p w:rsidR="008E00BB" w:rsidRDefault="008E00BB">
    <w:pPr>
      <w:pStyle w:val="aa"/>
    </w:pPr>
  </w:p>
  <w:p w:rsidR="008E00BB" w:rsidRDefault="008E00B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6E7" w:rsidRDefault="004E46E7" w:rsidP="00A1782E">
      <w:r>
        <w:separator/>
      </w:r>
    </w:p>
  </w:footnote>
  <w:footnote w:type="continuationSeparator" w:id="1">
    <w:p w:rsidR="004E46E7" w:rsidRDefault="004E46E7"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useFELayout/>
  </w:compat>
  <w:rsids>
    <w:rsidRoot w:val="002F3B9A"/>
    <w:rsid w:val="0000708F"/>
    <w:rsid w:val="000129BC"/>
    <w:rsid w:val="00014FA3"/>
    <w:rsid w:val="0002361D"/>
    <w:rsid w:val="000266F9"/>
    <w:rsid w:val="00026C73"/>
    <w:rsid w:val="00032D12"/>
    <w:rsid w:val="00041323"/>
    <w:rsid w:val="00042050"/>
    <w:rsid w:val="000433F1"/>
    <w:rsid w:val="00046E4B"/>
    <w:rsid w:val="0004705E"/>
    <w:rsid w:val="00061444"/>
    <w:rsid w:val="000813DA"/>
    <w:rsid w:val="00081421"/>
    <w:rsid w:val="0008487D"/>
    <w:rsid w:val="0008537E"/>
    <w:rsid w:val="00090B25"/>
    <w:rsid w:val="000A5B67"/>
    <w:rsid w:val="000B36D0"/>
    <w:rsid w:val="000C2DCF"/>
    <w:rsid w:val="000D034F"/>
    <w:rsid w:val="000D2732"/>
    <w:rsid w:val="000D37D4"/>
    <w:rsid w:val="000E3D21"/>
    <w:rsid w:val="000E4256"/>
    <w:rsid w:val="000E4E96"/>
    <w:rsid w:val="000F0E80"/>
    <w:rsid w:val="0010024D"/>
    <w:rsid w:val="00104C60"/>
    <w:rsid w:val="001073BB"/>
    <w:rsid w:val="00112B93"/>
    <w:rsid w:val="00120250"/>
    <w:rsid w:val="00130A54"/>
    <w:rsid w:val="00131DFD"/>
    <w:rsid w:val="001367C7"/>
    <w:rsid w:val="001422E3"/>
    <w:rsid w:val="00156895"/>
    <w:rsid w:val="00160071"/>
    <w:rsid w:val="00171C18"/>
    <w:rsid w:val="00172AD9"/>
    <w:rsid w:val="00176161"/>
    <w:rsid w:val="001A7E7F"/>
    <w:rsid w:val="001B0AEE"/>
    <w:rsid w:val="001B29FA"/>
    <w:rsid w:val="001B4DD6"/>
    <w:rsid w:val="001C0FED"/>
    <w:rsid w:val="001D5452"/>
    <w:rsid w:val="001D6C68"/>
    <w:rsid w:val="00202EFD"/>
    <w:rsid w:val="002074A2"/>
    <w:rsid w:val="0022477B"/>
    <w:rsid w:val="00231D1F"/>
    <w:rsid w:val="00234BA5"/>
    <w:rsid w:val="00240A8D"/>
    <w:rsid w:val="00243117"/>
    <w:rsid w:val="00252609"/>
    <w:rsid w:val="00272ED7"/>
    <w:rsid w:val="00274C2C"/>
    <w:rsid w:val="00277ABE"/>
    <w:rsid w:val="00283AE2"/>
    <w:rsid w:val="002A0388"/>
    <w:rsid w:val="002B1009"/>
    <w:rsid w:val="002B2E9F"/>
    <w:rsid w:val="002B43D7"/>
    <w:rsid w:val="002D6EEC"/>
    <w:rsid w:val="002F3B9A"/>
    <w:rsid w:val="002F487C"/>
    <w:rsid w:val="002F686E"/>
    <w:rsid w:val="003122A1"/>
    <w:rsid w:val="0031431E"/>
    <w:rsid w:val="00314328"/>
    <w:rsid w:val="00315062"/>
    <w:rsid w:val="003222EE"/>
    <w:rsid w:val="00323C51"/>
    <w:rsid w:val="0033570D"/>
    <w:rsid w:val="00352269"/>
    <w:rsid w:val="00363D09"/>
    <w:rsid w:val="00371A6D"/>
    <w:rsid w:val="003A5BF6"/>
    <w:rsid w:val="003B3742"/>
    <w:rsid w:val="003B7698"/>
    <w:rsid w:val="003C7EEE"/>
    <w:rsid w:val="003D0275"/>
    <w:rsid w:val="003E0AA9"/>
    <w:rsid w:val="003E4B59"/>
    <w:rsid w:val="003E5C1A"/>
    <w:rsid w:val="003E7ACA"/>
    <w:rsid w:val="003E7C55"/>
    <w:rsid w:val="003F25B9"/>
    <w:rsid w:val="003F2933"/>
    <w:rsid w:val="004016B0"/>
    <w:rsid w:val="0041682D"/>
    <w:rsid w:val="00433C22"/>
    <w:rsid w:val="004373BC"/>
    <w:rsid w:val="00445F52"/>
    <w:rsid w:val="004612A6"/>
    <w:rsid w:val="004736D1"/>
    <w:rsid w:val="00480AF0"/>
    <w:rsid w:val="0048269F"/>
    <w:rsid w:val="0048544B"/>
    <w:rsid w:val="0048690F"/>
    <w:rsid w:val="004935DE"/>
    <w:rsid w:val="00494A0B"/>
    <w:rsid w:val="00495C72"/>
    <w:rsid w:val="004A6DFE"/>
    <w:rsid w:val="004A7655"/>
    <w:rsid w:val="004C47A9"/>
    <w:rsid w:val="004D1CA9"/>
    <w:rsid w:val="004D7EEE"/>
    <w:rsid w:val="004E19D5"/>
    <w:rsid w:val="004E284F"/>
    <w:rsid w:val="004E46E7"/>
    <w:rsid w:val="00501BEA"/>
    <w:rsid w:val="00512516"/>
    <w:rsid w:val="0054062F"/>
    <w:rsid w:val="00540ED8"/>
    <w:rsid w:val="00547501"/>
    <w:rsid w:val="0055458B"/>
    <w:rsid w:val="005547B5"/>
    <w:rsid w:val="0056677F"/>
    <w:rsid w:val="005822A3"/>
    <w:rsid w:val="00582D10"/>
    <w:rsid w:val="00590C68"/>
    <w:rsid w:val="005A42A6"/>
    <w:rsid w:val="005B18EA"/>
    <w:rsid w:val="005B3784"/>
    <w:rsid w:val="005D1AA4"/>
    <w:rsid w:val="005D1E23"/>
    <w:rsid w:val="005F5298"/>
    <w:rsid w:val="00602D15"/>
    <w:rsid w:val="0060405F"/>
    <w:rsid w:val="00607028"/>
    <w:rsid w:val="006153ED"/>
    <w:rsid w:val="0061729B"/>
    <w:rsid w:val="006248C4"/>
    <w:rsid w:val="00626818"/>
    <w:rsid w:val="00634AF5"/>
    <w:rsid w:val="0064154D"/>
    <w:rsid w:val="0064332B"/>
    <w:rsid w:val="00646304"/>
    <w:rsid w:val="0066071A"/>
    <w:rsid w:val="00677605"/>
    <w:rsid w:val="006801A5"/>
    <w:rsid w:val="00680B66"/>
    <w:rsid w:val="006830A0"/>
    <w:rsid w:val="00686114"/>
    <w:rsid w:val="006935B5"/>
    <w:rsid w:val="006A0CC0"/>
    <w:rsid w:val="006A0D1A"/>
    <w:rsid w:val="006A2770"/>
    <w:rsid w:val="006C6CD9"/>
    <w:rsid w:val="006D3444"/>
    <w:rsid w:val="006F16A2"/>
    <w:rsid w:val="006F3556"/>
    <w:rsid w:val="006F79ED"/>
    <w:rsid w:val="00702B23"/>
    <w:rsid w:val="00706257"/>
    <w:rsid w:val="007067F9"/>
    <w:rsid w:val="007100EA"/>
    <w:rsid w:val="00712471"/>
    <w:rsid w:val="007317F2"/>
    <w:rsid w:val="007320D9"/>
    <w:rsid w:val="007327BB"/>
    <w:rsid w:val="007422C3"/>
    <w:rsid w:val="00761BFB"/>
    <w:rsid w:val="00762FDE"/>
    <w:rsid w:val="0076570B"/>
    <w:rsid w:val="00774CB4"/>
    <w:rsid w:val="00774E43"/>
    <w:rsid w:val="00787E72"/>
    <w:rsid w:val="00794281"/>
    <w:rsid w:val="0079748A"/>
    <w:rsid w:val="007B13F8"/>
    <w:rsid w:val="007D13CF"/>
    <w:rsid w:val="007D7E0D"/>
    <w:rsid w:val="007E05D0"/>
    <w:rsid w:val="007F466A"/>
    <w:rsid w:val="00802BC4"/>
    <w:rsid w:val="0082015E"/>
    <w:rsid w:val="00827BB7"/>
    <w:rsid w:val="00830C74"/>
    <w:rsid w:val="00836969"/>
    <w:rsid w:val="00836C04"/>
    <w:rsid w:val="0084022D"/>
    <w:rsid w:val="00845AB5"/>
    <w:rsid w:val="00865627"/>
    <w:rsid w:val="00871892"/>
    <w:rsid w:val="008758DD"/>
    <w:rsid w:val="00880195"/>
    <w:rsid w:val="00895CCC"/>
    <w:rsid w:val="008A6E94"/>
    <w:rsid w:val="008B216D"/>
    <w:rsid w:val="008B7320"/>
    <w:rsid w:val="008C30E0"/>
    <w:rsid w:val="008C4A97"/>
    <w:rsid w:val="008C5DF5"/>
    <w:rsid w:val="008E00BB"/>
    <w:rsid w:val="008E10C5"/>
    <w:rsid w:val="008E1D59"/>
    <w:rsid w:val="008F761F"/>
    <w:rsid w:val="0090029D"/>
    <w:rsid w:val="0090238D"/>
    <w:rsid w:val="00903713"/>
    <w:rsid w:val="0092416F"/>
    <w:rsid w:val="00925763"/>
    <w:rsid w:val="00925E9F"/>
    <w:rsid w:val="0092662D"/>
    <w:rsid w:val="009270C5"/>
    <w:rsid w:val="00930885"/>
    <w:rsid w:val="009408D7"/>
    <w:rsid w:val="009430A1"/>
    <w:rsid w:val="009452AD"/>
    <w:rsid w:val="00946500"/>
    <w:rsid w:val="00963143"/>
    <w:rsid w:val="00963FAD"/>
    <w:rsid w:val="00972D4B"/>
    <w:rsid w:val="0097622F"/>
    <w:rsid w:val="00987109"/>
    <w:rsid w:val="00990DA5"/>
    <w:rsid w:val="00994C0C"/>
    <w:rsid w:val="00996B62"/>
    <w:rsid w:val="00997586"/>
    <w:rsid w:val="00997831"/>
    <w:rsid w:val="00997E1A"/>
    <w:rsid w:val="009B110F"/>
    <w:rsid w:val="009B159B"/>
    <w:rsid w:val="009B263F"/>
    <w:rsid w:val="009B2D06"/>
    <w:rsid w:val="009B67C6"/>
    <w:rsid w:val="009B7CBD"/>
    <w:rsid w:val="009D7E3F"/>
    <w:rsid w:val="009F081E"/>
    <w:rsid w:val="009F7374"/>
    <w:rsid w:val="00A10107"/>
    <w:rsid w:val="00A11EF9"/>
    <w:rsid w:val="00A13BF3"/>
    <w:rsid w:val="00A1782E"/>
    <w:rsid w:val="00A24588"/>
    <w:rsid w:val="00A3586E"/>
    <w:rsid w:val="00A46B58"/>
    <w:rsid w:val="00A610A0"/>
    <w:rsid w:val="00A72730"/>
    <w:rsid w:val="00A72EAE"/>
    <w:rsid w:val="00A75711"/>
    <w:rsid w:val="00A92381"/>
    <w:rsid w:val="00AA2594"/>
    <w:rsid w:val="00AA2FEF"/>
    <w:rsid w:val="00AD482A"/>
    <w:rsid w:val="00AD4B33"/>
    <w:rsid w:val="00AE1C35"/>
    <w:rsid w:val="00AE40FB"/>
    <w:rsid w:val="00AE5360"/>
    <w:rsid w:val="00AE60B1"/>
    <w:rsid w:val="00AE786F"/>
    <w:rsid w:val="00AF0449"/>
    <w:rsid w:val="00B00C73"/>
    <w:rsid w:val="00B143DB"/>
    <w:rsid w:val="00B21B8B"/>
    <w:rsid w:val="00B6004D"/>
    <w:rsid w:val="00B6098E"/>
    <w:rsid w:val="00B60D08"/>
    <w:rsid w:val="00B66117"/>
    <w:rsid w:val="00B73444"/>
    <w:rsid w:val="00B80DED"/>
    <w:rsid w:val="00B81166"/>
    <w:rsid w:val="00B91B76"/>
    <w:rsid w:val="00BA0B9E"/>
    <w:rsid w:val="00BA22ED"/>
    <w:rsid w:val="00BA67BA"/>
    <w:rsid w:val="00BA71F3"/>
    <w:rsid w:val="00BA7E7C"/>
    <w:rsid w:val="00BB12E2"/>
    <w:rsid w:val="00BD3674"/>
    <w:rsid w:val="00BD7DD3"/>
    <w:rsid w:val="00BE2987"/>
    <w:rsid w:val="00BE4A35"/>
    <w:rsid w:val="00C0368D"/>
    <w:rsid w:val="00C07220"/>
    <w:rsid w:val="00C12EF8"/>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39AD"/>
    <w:rsid w:val="00C94493"/>
    <w:rsid w:val="00C970FB"/>
    <w:rsid w:val="00C97F96"/>
    <w:rsid w:val="00CA53DF"/>
    <w:rsid w:val="00CC306A"/>
    <w:rsid w:val="00CC3CDC"/>
    <w:rsid w:val="00CC7ADF"/>
    <w:rsid w:val="00CD20E2"/>
    <w:rsid w:val="00CD402F"/>
    <w:rsid w:val="00CD6128"/>
    <w:rsid w:val="00CE2347"/>
    <w:rsid w:val="00CF2D2E"/>
    <w:rsid w:val="00CF35C3"/>
    <w:rsid w:val="00CF467E"/>
    <w:rsid w:val="00CF4980"/>
    <w:rsid w:val="00D02028"/>
    <w:rsid w:val="00D1771B"/>
    <w:rsid w:val="00D27C5B"/>
    <w:rsid w:val="00D307F7"/>
    <w:rsid w:val="00D60D64"/>
    <w:rsid w:val="00D6558A"/>
    <w:rsid w:val="00D85ACD"/>
    <w:rsid w:val="00D90681"/>
    <w:rsid w:val="00D90E24"/>
    <w:rsid w:val="00D92438"/>
    <w:rsid w:val="00D95F4C"/>
    <w:rsid w:val="00D9688D"/>
    <w:rsid w:val="00DB2A30"/>
    <w:rsid w:val="00DB64F5"/>
    <w:rsid w:val="00DC6B43"/>
    <w:rsid w:val="00DE48C1"/>
    <w:rsid w:val="00DF0144"/>
    <w:rsid w:val="00DF34C9"/>
    <w:rsid w:val="00DF6D0B"/>
    <w:rsid w:val="00DF7039"/>
    <w:rsid w:val="00E061D4"/>
    <w:rsid w:val="00E10FA5"/>
    <w:rsid w:val="00E13FB5"/>
    <w:rsid w:val="00E214CB"/>
    <w:rsid w:val="00E31D0E"/>
    <w:rsid w:val="00E46E87"/>
    <w:rsid w:val="00E62C06"/>
    <w:rsid w:val="00E648F7"/>
    <w:rsid w:val="00E70BA6"/>
    <w:rsid w:val="00E7305B"/>
    <w:rsid w:val="00E730A2"/>
    <w:rsid w:val="00E761EC"/>
    <w:rsid w:val="00E8336B"/>
    <w:rsid w:val="00E840B1"/>
    <w:rsid w:val="00E909BD"/>
    <w:rsid w:val="00EA0D68"/>
    <w:rsid w:val="00EA0D9B"/>
    <w:rsid w:val="00EA7F34"/>
    <w:rsid w:val="00EB2B75"/>
    <w:rsid w:val="00EB752E"/>
    <w:rsid w:val="00EC0526"/>
    <w:rsid w:val="00EC56BD"/>
    <w:rsid w:val="00EE3B78"/>
    <w:rsid w:val="00EE67BE"/>
    <w:rsid w:val="00EF25C0"/>
    <w:rsid w:val="00F05ACA"/>
    <w:rsid w:val="00F05F06"/>
    <w:rsid w:val="00F13B16"/>
    <w:rsid w:val="00F16EBC"/>
    <w:rsid w:val="00F17160"/>
    <w:rsid w:val="00F216B1"/>
    <w:rsid w:val="00F24465"/>
    <w:rsid w:val="00F37538"/>
    <w:rsid w:val="00F41F15"/>
    <w:rsid w:val="00F52653"/>
    <w:rsid w:val="00F54434"/>
    <w:rsid w:val="00F5620E"/>
    <w:rsid w:val="00F57253"/>
    <w:rsid w:val="00F61928"/>
    <w:rsid w:val="00F62C09"/>
    <w:rsid w:val="00F943F2"/>
    <w:rsid w:val="00F952B5"/>
    <w:rsid w:val="00F96AB5"/>
    <w:rsid w:val="00FA472E"/>
    <w:rsid w:val="00FA5BC7"/>
    <w:rsid w:val="00FB05A3"/>
    <w:rsid w:val="00FB3864"/>
    <w:rsid w:val="00FC71AB"/>
    <w:rsid w:val="00FD32DC"/>
    <w:rsid w:val="00FE0A74"/>
    <w:rsid w:val="00FF449C"/>
    <w:rsid w:val="00FF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3373-31C6-45E0-A3C2-5C6FD7508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5243</Words>
  <Characters>29891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2</cp:revision>
  <cp:lastPrinted>2017-04-27T12:33:00Z</cp:lastPrinted>
  <dcterms:created xsi:type="dcterms:W3CDTF">2017-06-22T12:48:00Z</dcterms:created>
  <dcterms:modified xsi:type="dcterms:W3CDTF">2017-06-22T12:48:00Z</dcterms:modified>
</cp:coreProperties>
</file>