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997831">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9672DE"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A13BF3"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EB08A4">
        <w:rPr>
          <w:rFonts w:ascii="Times New Roman" w:hAnsi="Times New Roman" w:cs="Times New Roman"/>
          <w:b/>
          <w:sz w:val="52"/>
          <w:szCs w:val="52"/>
        </w:rPr>
        <w:t>24</w:t>
      </w:r>
      <w:r w:rsidRPr="00D95F4C">
        <w:rPr>
          <w:rFonts w:ascii="Times New Roman" w:hAnsi="Times New Roman" w:cs="Times New Roman"/>
          <w:b/>
          <w:sz w:val="52"/>
          <w:szCs w:val="52"/>
        </w:rPr>
        <w:br/>
        <w:t xml:space="preserve">за период </w:t>
      </w:r>
      <w:r w:rsidR="00EB08A4">
        <w:rPr>
          <w:rFonts w:ascii="Times New Roman" w:hAnsi="Times New Roman" w:cs="Times New Roman"/>
          <w:b/>
          <w:sz w:val="52"/>
          <w:szCs w:val="52"/>
        </w:rPr>
        <w:t>26</w:t>
      </w:r>
      <w:r w:rsidR="00CA53DF">
        <w:rPr>
          <w:rFonts w:ascii="Times New Roman" w:hAnsi="Times New Roman" w:cs="Times New Roman"/>
          <w:b/>
          <w:sz w:val="52"/>
          <w:szCs w:val="52"/>
        </w:rPr>
        <w:t xml:space="preserve"> – </w:t>
      </w:r>
      <w:r w:rsidR="00682C8E">
        <w:rPr>
          <w:rFonts w:ascii="Times New Roman" w:hAnsi="Times New Roman" w:cs="Times New Roman"/>
          <w:b/>
          <w:sz w:val="52"/>
          <w:szCs w:val="52"/>
        </w:rPr>
        <w:t>3</w:t>
      </w:r>
      <w:r w:rsidR="00EB08A4">
        <w:rPr>
          <w:rFonts w:ascii="Times New Roman" w:hAnsi="Times New Roman" w:cs="Times New Roman"/>
          <w:b/>
          <w:sz w:val="52"/>
          <w:szCs w:val="52"/>
        </w:rPr>
        <w:t>0</w:t>
      </w:r>
      <w:r w:rsidR="00120250">
        <w:rPr>
          <w:rFonts w:ascii="Times New Roman" w:hAnsi="Times New Roman" w:cs="Times New Roman"/>
          <w:b/>
          <w:sz w:val="52"/>
          <w:szCs w:val="52"/>
        </w:rPr>
        <w:t xml:space="preserve"> </w:t>
      </w:r>
      <w:r w:rsidR="00BA0618">
        <w:rPr>
          <w:rFonts w:ascii="Times New Roman" w:hAnsi="Times New Roman" w:cs="Times New Roman"/>
          <w:b/>
          <w:sz w:val="52"/>
          <w:szCs w:val="52"/>
        </w:rPr>
        <w:t>июн</w:t>
      </w:r>
      <w:r w:rsidR="004A7655">
        <w:rPr>
          <w:rFonts w:ascii="Times New Roman" w:hAnsi="Times New Roman" w:cs="Times New Roman"/>
          <w:b/>
          <w:sz w:val="52"/>
          <w:szCs w:val="52"/>
        </w:rPr>
        <w:t>я</w:t>
      </w:r>
      <w:r w:rsidR="0060405F">
        <w:rPr>
          <w:rFonts w:ascii="Times New Roman" w:hAnsi="Times New Roman" w:cs="Times New Roman"/>
          <w:b/>
          <w:sz w:val="52"/>
          <w:szCs w:val="52"/>
        </w:rPr>
        <w:t xml:space="preserve"> </w:t>
      </w:r>
      <w:r w:rsidRPr="00D95F4C">
        <w:rPr>
          <w:rFonts w:ascii="Times New Roman" w:hAnsi="Times New Roman" w:cs="Times New Roman"/>
          <w:b/>
          <w:sz w:val="52"/>
          <w:szCs w:val="52"/>
        </w:rPr>
        <w:t>201</w:t>
      </w:r>
      <w:r w:rsidR="00761BFB">
        <w:rPr>
          <w:rFonts w:ascii="Times New Roman" w:hAnsi="Times New Roman" w:cs="Times New Roman"/>
          <w:b/>
          <w:sz w:val="52"/>
          <w:szCs w:val="52"/>
        </w:rPr>
        <w:t>7</w:t>
      </w:r>
      <w:r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9B110F" w:rsidRDefault="009B110F" w:rsidP="0061729B">
      <w:pPr>
        <w:spacing w:line="240" w:lineRule="auto"/>
        <w:jc w:val="center"/>
        <w:rPr>
          <w:rFonts w:ascii="Times New Roman" w:hAnsi="Times New Roman" w:cs="Times New Roman"/>
          <w:b/>
          <w:sz w:val="52"/>
          <w:szCs w:val="52"/>
        </w:rPr>
      </w:pPr>
    </w:p>
    <w:p w:rsidR="00B21B8B" w:rsidRDefault="00B21B8B" w:rsidP="0061729B">
      <w:pPr>
        <w:spacing w:line="240" w:lineRule="auto"/>
        <w:jc w:val="center"/>
        <w:rPr>
          <w:rFonts w:ascii="Times New Roman" w:hAnsi="Times New Roman" w:cs="Times New Roman"/>
          <w:b/>
          <w:sz w:val="52"/>
          <w:szCs w:val="52"/>
        </w:rPr>
      </w:pPr>
    </w:p>
    <w:p w:rsidR="00B21B8B" w:rsidRDefault="00B21B8B" w:rsidP="0061729B">
      <w:pPr>
        <w:spacing w:line="240" w:lineRule="auto"/>
        <w:jc w:val="center"/>
        <w:rPr>
          <w:rFonts w:ascii="Times New Roman" w:hAnsi="Times New Roman" w:cs="Times New Roman"/>
          <w:b/>
          <w:sz w:val="52"/>
          <w:szCs w:val="52"/>
        </w:rPr>
      </w:pPr>
    </w:p>
    <w:p w:rsidR="00B21B8B" w:rsidRDefault="00B21B8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w:t>
      </w:r>
      <w:r w:rsidR="00761BFB">
        <w:rPr>
          <w:rFonts w:eastAsia="Times New Roman"/>
          <w:sz w:val="28"/>
        </w:rPr>
        <w:t>7</w:t>
      </w:r>
      <w:r>
        <w:rPr>
          <w:rFonts w:eastAsia="Times New Roman"/>
          <w:sz w:val="28"/>
        </w:rPr>
        <w:br w:type="page"/>
      </w:r>
    </w:p>
    <w:p w:rsidR="00EB08A4" w:rsidRDefault="00EB08A4" w:rsidP="00EB08A4">
      <w:pPr>
        <w:ind w:firstLine="708"/>
        <w:jc w:val="center"/>
        <w:rPr>
          <w:rFonts w:ascii="Times New Roman" w:hAnsi="Times New Roman" w:cs="Times New Roman"/>
          <w:b/>
          <w:sz w:val="28"/>
          <w:szCs w:val="28"/>
        </w:rPr>
      </w:pPr>
    </w:p>
    <w:p w:rsidR="00783112" w:rsidRPr="00EB08A4" w:rsidRDefault="00783112" w:rsidP="00EB08A4">
      <w:pPr>
        <w:ind w:firstLine="708"/>
        <w:jc w:val="center"/>
        <w:rPr>
          <w:rFonts w:ascii="Times New Roman" w:hAnsi="Times New Roman" w:cs="Times New Roman"/>
          <w:b/>
          <w:sz w:val="28"/>
          <w:szCs w:val="28"/>
        </w:rPr>
      </w:pPr>
      <w:r w:rsidRPr="00EB08A4">
        <w:rPr>
          <w:rFonts w:ascii="Times New Roman" w:hAnsi="Times New Roman" w:cs="Times New Roman"/>
          <w:b/>
          <w:sz w:val="28"/>
          <w:szCs w:val="28"/>
        </w:rPr>
        <w:t>О Г Л А В Л Е Н И Е</w:t>
      </w:r>
    </w:p>
    <w:p w:rsidR="00EB08A4" w:rsidRDefault="00EB08A4" w:rsidP="00783112">
      <w:pPr>
        <w:pStyle w:val="a4"/>
        <w:rPr>
          <w:rFonts w:ascii="Times New Roman" w:hAnsi="Times New Roman" w:cs="Times New Roman"/>
          <w:sz w:val="28"/>
          <w:szCs w:val="28"/>
        </w:rPr>
      </w:pPr>
    </w:p>
    <w:p w:rsidR="00EB08A4" w:rsidRDefault="00EB08A4" w:rsidP="00783112">
      <w:pPr>
        <w:pStyle w:val="a4"/>
        <w:rPr>
          <w:rFonts w:ascii="Times New Roman" w:hAnsi="Times New Roman" w:cs="Times New Roman"/>
          <w:sz w:val="28"/>
          <w:szCs w:val="28"/>
        </w:rPr>
      </w:pPr>
    </w:p>
    <w:p w:rsidR="00EB08A4" w:rsidRDefault="00783112" w:rsidP="00783112">
      <w:pPr>
        <w:pStyle w:val="a4"/>
        <w:rPr>
          <w:rFonts w:ascii="Times New Roman" w:hAnsi="Times New Roman" w:cs="Times New Roman"/>
          <w:sz w:val="28"/>
          <w:szCs w:val="28"/>
        </w:rPr>
      </w:pPr>
      <w:r w:rsidRPr="00EB08A4">
        <w:rPr>
          <w:rFonts w:ascii="Times New Roman" w:hAnsi="Times New Roman" w:cs="Times New Roman"/>
          <w:sz w:val="28"/>
          <w:szCs w:val="28"/>
        </w:rPr>
        <w:t>Детали машин</w:t>
      </w:r>
      <w:r w:rsidR="00EB08A4">
        <w:rPr>
          <w:rFonts w:ascii="Times New Roman" w:hAnsi="Times New Roman" w:cs="Times New Roman"/>
          <w:sz w:val="28"/>
          <w:szCs w:val="28"/>
        </w:rPr>
        <w:t>……………………………………………………</w:t>
      </w:r>
      <w:r w:rsidR="00673B82">
        <w:rPr>
          <w:rFonts w:ascii="Times New Roman" w:hAnsi="Times New Roman" w:cs="Times New Roman"/>
          <w:sz w:val="28"/>
          <w:szCs w:val="28"/>
        </w:rPr>
        <w:t>..3</w:t>
      </w:r>
    </w:p>
    <w:p w:rsidR="00EB08A4" w:rsidRDefault="00783112" w:rsidP="00783112">
      <w:pPr>
        <w:pStyle w:val="a4"/>
        <w:rPr>
          <w:rFonts w:ascii="Times New Roman" w:hAnsi="Times New Roman" w:cs="Times New Roman"/>
          <w:sz w:val="28"/>
          <w:szCs w:val="28"/>
        </w:rPr>
      </w:pPr>
      <w:r w:rsidRPr="00EB08A4">
        <w:rPr>
          <w:rFonts w:ascii="Times New Roman" w:hAnsi="Times New Roman" w:cs="Times New Roman"/>
          <w:sz w:val="28"/>
          <w:szCs w:val="28"/>
        </w:rPr>
        <w:t xml:space="preserve">Защита металлов от коррозии </w:t>
      </w:r>
      <w:r w:rsidR="00EB08A4">
        <w:rPr>
          <w:rFonts w:ascii="Times New Roman" w:hAnsi="Times New Roman" w:cs="Times New Roman"/>
          <w:sz w:val="28"/>
          <w:szCs w:val="28"/>
        </w:rPr>
        <w:t>…………………………………...</w:t>
      </w:r>
      <w:r w:rsidR="00673B82">
        <w:rPr>
          <w:rFonts w:ascii="Times New Roman" w:hAnsi="Times New Roman" w:cs="Times New Roman"/>
          <w:sz w:val="28"/>
          <w:szCs w:val="28"/>
        </w:rPr>
        <w:t>3</w:t>
      </w:r>
      <w:r w:rsidR="00EB08A4">
        <w:rPr>
          <w:rFonts w:ascii="Times New Roman" w:hAnsi="Times New Roman" w:cs="Times New Roman"/>
          <w:sz w:val="28"/>
          <w:szCs w:val="28"/>
        </w:rPr>
        <w:tab/>
      </w:r>
    </w:p>
    <w:p w:rsidR="00EB08A4" w:rsidRDefault="00783112" w:rsidP="00783112">
      <w:pPr>
        <w:pStyle w:val="a4"/>
        <w:rPr>
          <w:rFonts w:ascii="Times New Roman" w:hAnsi="Times New Roman" w:cs="Times New Roman"/>
          <w:sz w:val="28"/>
          <w:szCs w:val="28"/>
        </w:rPr>
      </w:pPr>
      <w:r w:rsidRPr="00EB08A4">
        <w:rPr>
          <w:rFonts w:ascii="Times New Roman" w:hAnsi="Times New Roman" w:cs="Times New Roman"/>
          <w:sz w:val="28"/>
          <w:szCs w:val="28"/>
        </w:rPr>
        <w:t>Кузнечно-штамповочное производство</w:t>
      </w:r>
      <w:r w:rsidR="00EB08A4">
        <w:rPr>
          <w:rFonts w:ascii="Times New Roman" w:hAnsi="Times New Roman" w:cs="Times New Roman"/>
          <w:sz w:val="28"/>
          <w:szCs w:val="28"/>
        </w:rPr>
        <w:t>…………………………</w:t>
      </w:r>
      <w:r w:rsidR="00673B82">
        <w:rPr>
          <w:rFonts w:ascii="Times New Roman" w:hAnsi="Times New Roman" w:cs="Times New Roman"/>
          <w:sz w:val="28"/>
          <w:szCs w:val="28"/>
        </w:rPr>
        <w:t>3</w:t>
      </w:r>
      <w:r w:rsidR="00EB08A4">
        <w:rPr>
          <w:rFonts w:ascii="Times New Roman" w:hAnsi="Times New Roman" w:cs="Times New Roman"/>
          <w:sz w:val="28"/>
          <w:szCs w:val="28"/>
        </w:rPr>
        <w:tab/>
      </w:r>
    </w:p>
    <w:p w:rsidR="00EB08A4" w:rsidRDefault="00783112" w:rsidP="00783112">
      <w:pPr>
        <w:pStyle w:val="a4"/>
        <w:rPr>
          <w:rFonts w:ascii="Times New Roman" w:hAnsi="Times New Roman" w:cs="Times New Roman"/>
          <w:sz w:val="28"/>
          <w:szCs w:val="28"/>
        </w:rPr>
      </w:pPr>
      <w:r w:rsidRPr="00EB08A4">
        <w:rPr>
          <w:rFonts w:ascii="Times New Roman" w:hAnsi="Times New Roman" w:cs="Times New Roman"/>
          <w:sz w:val="28"/>
          <w:szCs w:val="28"/>
        </w:rPr>
        <w:t>Литейное производство</w:t>
      </w:r>
      <w:r w:rsidR="00EB08A4">
        <w:rPr>
          <w:rFonts w:ascii="Times New Roman" w:hAnsi="Times New Roman" w:cs="Times New Roman"/>
          <w:sz w:val="28"/>
          <w:szCs w:val="28"/>
        </w:rPr>
        <w:t>…………………………………………</w:t>
      </w:r>
      <w:r w:rsidR="00673B82">
        <w:rPr>
          <w:rFonts w:ascii="Times New Roman" w:hAnsi="Times New Roman" w:cs="Times New Roman"/>
          <w:sz w:val="28"/>
          <w:szCs w:val="28"/>
        </w:rPr>
        <w:t>..4</w:t>
      </w:r>
    </w:p>
    <w:p w:rsidR="00EB08A4" w:rsidRDefault="00783112" w:rsidP="00EB08A4">
      <w:pPr>
        <w:pStyle w:val="a4"/>
        <w:rPr>
          <w:rFonts w:ascii="Times New Roman" w:hAnsi="Times New Roman" w:cs="Times New Roman"/>
          <w:sz w:val="28"/>
          <w:szCs w:val="28"/>
        </w:rPr>
      </w:pPr>
      <w:r w:rsidRPr="00EB08A4">
        <w:rPr>
          <w:rFonts w:ascii="Times New Roman" w:hAnsi="Times New Roman" w:cs="Times New Roman"/>
          <w:sz w:val="28"/>
          <w:szCs w:val="28"/>
        </w:rPr>
        <w:t>Металловедение и термическая обработка</w:t>
      </w:r>
      <w:r w:rsidR="00EB08A4">
        <w:rPr>
          <w:rFonts w:ascii="Times New Roman" w:hAnsi="Times New Roman" w:cs="Times New Roman"/>
          <w:sz w:val="28"/>
          <w:szCs w:val="28"/>
        </w:rPr>
        <w:t>……………………..6</w:t>
      </w:r>
    </w:p>
    <w:p w:rsidR="00783112" w:rsidRPr="00EB08A4" w:rsidRDefault="00783112" w:rsidP="00783112">
      <w:pPr>
        <w:pStyle w:val="a4"/>
        <w:rPr>
          <w:rFonts w:ascii="Times New Roman" w:hAnsi="Times New Roman" w:cs="Times New Roman"/>
          <w:sz w:val="28"/>
          <w:szCs w:val="28"/>
        </w:rPr>
      </w:pPr>
      <w:r w:rsidRPr="00EB08A4">
        <w:rPr>
          <w:rFonts w:ascii="Times New Roman" w:hAnsi="Times New Roman" w:cs="Times New Roman"/>
          <w:sz w:val="28"/>
          <w:szCs w:val="28"/>
        </w:rPr>
        <w:t>Металлообработка. Механосборочное производство</w:t>
      </w:r>
      <w:r w:rsidR="00EB08A4">
        <w:rPr>
          <w:rFonts w:ascii="Times New Roman" w:hAnsi="Times New Roman" w:cs="Times New Roman"/>
          <w:sz w:val="28"/>
          <w:szCs w:val="28"/>
        </w:rPr>
        <w:t>……….....8</w:t>
      </w:r>
      <w:r w:rsidRPr="00EB08A4">
        <w:rPr>
          <w:rFonts w:ascii="Times New Roman" w:hAnsi="Times New Roman" w:cs="Times New Roman"/>
          <w:sz w:val="28"/>
          <w:szCs w:val="28"/>
        </w:rPr>
        <w:tab/>
      </w:r>
    </w:p>
    <w:p w:rsidR="00EB08A4" w:rsidRDefault="00783112" w:rsidP="00783112">
      <w:pPr>
        <w:pStyle w:val="a4"/>
        <w:rPr>
          <w:rFonts w:ascii="Times New Roman" w:hAnsi="Times New Roman" w:cs="Times New Roman"/>
          <w:sz w:val="28"/>
          <w:szCs w:val="28"/>
        </w:rPr>
      </w:pPr>
      <w:r w:rsidRPr="00EB08A4">
        <w:rPr>
          <w:rFonts w:ascii="Times New Roman" w:hAnsi="Times New Roman" w:cs="Times New Roman"/>
          <w:sz w:val="28"/>
          <w:szCs w:val="28"/>
        </w:rPr>
        <w:t>Металлургия. Металлургическое машиностроение</w:t>
      </w:r>
      <w:r w:rsidR="00EB08A4">
        <w:rPr>
          <w:rFonts w:ascii="Times New Roman" w:hAnsi="Times New Roman" w:cs="Times New Roman"/>
          <w:sz w:val="28"/>
          <w:szCs w:val="28"/>
        </w:rPr>
        <w:t>………..…</w:t>
      </w:r>
      <w:r w:rsidR="00673B82">
        <w:rPr>
          <w:rFonts w:ascii="Times New Roman" w:hAnsi="Times New Roman" w:cs="Times New Roman"/>
          <w:sz w:val="28"/>
          <w:szCs w:val="28"/>
        </w:rPr>
        <w:t>13</w:t>
      </w:r>
    </w:p>
    <w:p w:rsidR="00EB08A4" w:rsidRDefault="00783112" w:rsidP="00783112">
      <w:pPr>
        <w:pStyle w:val="a4"/>
        <w:rPr>
          <w:rFonts w:ascii="Times New Roman" w:hAnsi="Times New Roman" w:cs="Times New Roman"/>
          <w:sz w:val="28"/>
          <w:szCs w:val="28"/>
        </w:rPr>
      </w:pPr>
      <w:r w:rsidRPr="00EB08A4">
        <w:rPr>
          <w:rFonts w:ascii="Times New Roman" w:hAnsi="Times New Roman" w:cs="Times New Roman"/>
          <w:sz w:val="28"/>
          <w:szCs w:val="28"/>
        </w:rPr>
        <w:t>Сварка, пайка, резка, склеивание металлов</w:t>
      </w:r>
      <w:r w:rsidR="00EB08A4">
        <w:rPr>
          <w:rFonts w:ascii="Times New Roman" w:hAnsi="Times New Roman" w:cs="Times New Roman"/>
          <w:sz w:val="28"/>
          <w:szCs w:val="28"/>
        </w:rPr>
        <w:t>…………………...14</w:t>
      </w:r>
    </w:p>
    <w:p w:rsidR="00783112" w:rsidRPr="00EB08A4" w:rsidRDefault="00783112" w:rsidP="00EB08A4">
      <w:pPr>
        <w:pStyle w:val="a4"/>
        <w:rPr>
          <w:rFonts w:ascii="Times New Roman" w:hAnsi="Times New Roman" w:cs="Times New Roman"/>
          <w:sz w:val="28"/>
          <w:szCs w:val="28"/>
        </w:rPr>
      </w:pPr>
      <w:r w:rsidRPr="00EB08A4">
        <w:rPr>
          <w:rFonts w:ascii="Times New Roman" w:hAnsi="Times New Roman" w:cs="Times New Roman"/>
          <w:sz w:val="28"/>
          <w:szCs w:val="28"/>
        </w:rPr>
        <w:t>Транспортное машиностроение</w:t>
      </w:r>
      <w:r w:rsidR="00EB08A4">
        <w:rPr>
          <w:rFonts w:ascii="Times New Roman" w:hAnsi="Times New Roman" w:cs="Times New Roman"/>
          <w:sz w:val="28"/>
          <w:szCs w:val="28"/>
        </w:rPr>
        <w:t>………………………………..</w:t>
      </w:r>
      <w:r w:rsidR="00673B82">
        <w:rPr>
          <w:rFonts w:ascii="Times New Roman" w:hAnsi="Times New Roman" w:cs="Times New Roman"/>
          <w:sz w:val="28"/>
          <w:szCs w:val="28"/>
        </w:rPr>
        <w:t>17</w:t>
      </w:r>
    </w:p>
    <w:p w:rsidR="00783112" w:rsidRPr="00EB08A4" w:rsidRDefault="00783112" w:rsidP="00783112">
      <w:pPr>
        <w:pStyle w:val="a4"/>
        <w:rPr>
          <w:rFonts w:ascii="Times New Roman" w:hAnsi="Times New Roman" w:cs="Times New Roman"/>
          <w:sz w:val="28"/>
          <w:szCs w:val="28"/>
        </w:rPr>
      </w:pPr>
      <w:r w:rsidRPr="00EB08A4">
        <w:rPr>
          <w:rFonts w:ascii="Times New Roman" w:hAnsi="Times New Roman" w:cs="Times New Roman"/>
          <w:sz w:val="28"/>
          <w:szCs w:val="28"/>
        </w:rPr>
        <w:t>Экономика и организация производства</w:t>
      </w:r>
      <w:r w:rsidR="00EB08A4">
        <w:rPr>
          <w:rFonts w:ascii="Times New Roman" w:hAnsi="Times New Roman" w:cs="Times New Roman"/>
          <w:sz w:val="28"/>
          <w:szCs w:val="28"/>
        </w:rPr>
        <w:t>………………………17</w:t>
      </w:r>
      <w:r w:rsidR="00EB08A4">
        <w:rPr>
          <w:rFonts w:ascii="Times New Roman" w:hAnsi="Times New Roman" w:cs="Times New Roman"/>
          <w:sz w:val="28"/>
          <w:szCs w:val="28"/>
        </w:rPr>
        <w:tab/>
      </w:r>
      <w:r w:rsidR="00EB08A4">
        <w:rPr>
          <w:rFonts w:ascii="Times New Roman" w:hAnsi="Times New Roman" w:cs="Times New Roman"/>
          <w:sz w:val="28"/>
          <w:szCs w:val="28"/>
        </w:rPr>
        <w:tab/>
      </w:r>
    </w:p>
    <w:p w:rsidR="00783112" w:rsidRPr="00EB08A4" w:rsidRDefault="00783112" w:rsidP="00783112">
      <w:pPr>
        <w:pStyle w:val="a4"/>
        <w:rPr>
          <w:rFonts w:ascii="Times New Roman" w:hAnsi="Times New Roman" w:cs="Times New Roman"/>
          <w:sz w:val="28"/>
          <w:szCs w:val="28"/>
        </w:rPr>
      </w:pPr>
      <w:r w:rsidRPr="00EB08A4">
        <w:rPr>
          <w:rFonts w:ascii="Times New Roman" w:hAnsi="Times New Roman" w:cs="Times New Roman"/>
          <w:sz w:val="28"/>
          <w:szCs w:val="28"/>
        </w:rPr>
        <w:t>Выставки. Конференции. Форумы</w:t>
      </w:r>
      <w:r w:rsidR="00EB08A4">
        <w:rPr>
          <w:rFonts w:ascii="Times New Roman" w:hAnsi="Times New Roman" w:cs="Times New Roman"/>
          <w:sz w:val="28"/>
          <w:szCs w:val="28"/>
        </w:rPr>
        <w:t>……………………………..18</w:t>
      </w:r>
      <w:r w:rsidR="00EB08A4">
        <w:rPr>
          <w:rFonts w:ascii="Times New Roman" w:hAnsi="Times New Roman" w:cs="Times New Roman"/>
          <w:sz w:val="28"/>
          <w:szCs w:val="28"/>
        </w:rPr>
        <w:tab/>
      </w:r>
      <w:r w:rsidR="00EB08A4">
        <w:rPr>
          <w:rFonts w:ascii="Times New Roman" w:hAnsi="Times New Roman" w:cs="Times New Roman"/>
          <w:sz w:val="28"/>
          <w:szCs w:val="28"/>
        </w:rPr>
        <w:tab/>
      </w:r>
    </w:p>
    <w:p w:rsidR="00783112" w:rsidRPr="00DC1B23" w:rsidRDefault="00783112" w:rsidP="00783112">
      <w:pPr>
        <w:pStyle w:val="a4"/>
        <w:rPr>
          <w:rFonts w:ascii="Times New Roman" w:hAnsi="Times New Roman" w:cs="Times New Roman"/>
          <w:sz w:val="24"/>
          <w:szCs w:val="24"/>
        </w:rPr>
      </w:pPr>
      <w:r w:rsidRPr="00EB08A4">
        <w:rPr>
          <w:rFonts w:ascii="Times New Roman" w:hAnsi="Times New Roman" w:cs="Times New Roman"/>
          <w:sz w:val="28"/>
          <w:szCs w:val="28"/>
        </w:rPr>
        <w:t>Разное</w:t>
      </w:r>
      <w:r w:rsidR="00EB08A4">
        <w:rPr>
          <w:rFonts w:ascii="Times New Roman" w:hAnsi="Times New Roman" w:cs="Times New Roman"/>
          <w:sz w:val="28"/>
          <w:szCs w:val="28"/>
        </w:rPr>
        <w:t>…………………………………………………………….</w:t>
      </w:r>
      <w:r w:rsidRPr="00EB08A4">
        <w:rPr>
          <w:rFonts w:ascii="Times New Roman" w:hAnsi="Times New Roman" w:cs="Times New Roman"/>
          <w:sz w:val="28"/>
          <w:szCs w:val="28"/>
        </w:rPr>
        <w:t>18</w:t>
      </w:r>
    </w:p>
    <w:p w:rsidR="00783112" w:rsidRPr="00DC1B23" w:rsidRDefault="00783112" w:rsidP="00783112">
      <w:pPr>
        <w:pStyle w:val="a4"/>
        <w:rPr>
          <w:rFonts w:ascii="Times New Roman" w:hAnsi="Times New Roman" w:cs="Times New Roman"/>
          <w:sz w:val="24"/>
          <w:szCs w:val="24"/>
        </w:rPr>
      </w:pPr>
    </w:p>
    <w:p w:rsidR="00783112" w:rsidRPr="00DC1B23" w:rsidRDefault="00783112" w:rsidP="00783112">
      <w:pPr>
        <w:rPr>
          <w:rFonts w:ascii="Times New Roman" w:hAnsi="Times New Roman" w:cs="Times New Roman"/>
          <w:sz w:val="24"/>
          <w:szCs w:val="24"/>
        </w:rPr>
      </w:pPr>
      <w:r w:rsidRPr="00DC1B23">
        <w:rPr>
          <w:rFonts w:ascii="Times New Roman" w:eastAsia="Times New Roman" w:hAnsi="Times New Roman" w:cs="Times New Roman"/>
          <w:sz w:val="24"/>
          <w:szCs w:val="24"/>
        </w:rPr>
        <w:t>.</w:t>
      </w:r>
    </w:p>
    <w:p w:rsidR="00783112" w:rsidRPr="00DC1B23" w:rsidRDefault="00783112" w:rsidP="00783112">
      <w:pPr>
        <w:rPr>
          <w:rFonts w:ascii="Times New Roman" w:hAnsi="Times New Roman" w:cs="Times New Roman"/>
          <w:sz w:val="24"/>
          <w:szCs w:val="24"/>
        </w:rPr>
      </w:pPr>
      <w:r w:rsidRPr="00DC1B23">
        <w:rPr>
          <w:rFonts w:ascii="Times New Roman" w:hAnsi="Times New Roman" w:cs="Times New Roman"/>
          <w:sz w:val="24"/>
          <w:szCs w:val="24"/>
        </w:rPr>
        <w:tab/>
      </w:r>
    </w:p>
    <w:p w:rsidR="00783112" w:rsidRPr="00DC1B23" w:rsidRDefault="00783112" w:rsidP="00783112">
      <w:pPr>
        <w:rPr>
          <w:rFonts w:ascii="Times New Roman" w:hAnsi="Times New Roman" w:cs="Times New Roman"/>
          <w:b/>
          <w:sz w:val="24"/>
          <w:szCs w:val="24"/>
        </w:rPr>
      </w:pPr>
    </w:p>
    <w:p w:rsidR="00783112" w:rsidRPr="00DC1B23" w:rsidRDefault="00783112" w:rsidP="00783112">
      <w:pPr>
        <w:rPr>
          <w:rFonts w:ascii="Times New Roman" w:hAnsi="Times New Roman" w:cs="Times New Roman"/>
          <w:b/>
          <w:sz w:val="24"/>
          <w:szCs w:val="24"/>
        </w:rPr>
      </w:pPr>
    </w:p>
    <w:p w:rsidR="00783112" w:rsidRPr="00DC1B23" w:rsidRDefault="00783112" w:rsidP="00783112">
      <w:pPr>
        <w:rPr>
          <w:rFonts w:ascii="Times New Roman" w:hAnsi="Times New Roman" w:cs="Times New Roman"/>
          <w:b/>
          <w:sz w:val="24"/>
          <w:szCs w:val="24"/>
        </w:rPr>
      </w:pPr>
    </w:p>
    <w:p w:rsidR="00783112" w:rsidRPr="00DC1B23" w:rsidRDefault="00783112" w:rsidP="00783112">
      <w:pPr>
        <w:rPr>
          <w:rFonts w:ascii="Times New Roman" w:hAnsi="Times New Roman" w:cs="Times New Roman"/>
          <w:b/>
          <w:sz w:val="24"/>
          <w:szCs w:val="24"/>
        </w:rPr>
      </w:pPr>
    </w:p>
    <w:p w:rsidR="00783112" w:rsidRPr="00DC1B23" w:rsidRDefault="00783112" w:rsidP="00783112">
      <w:pPr>
        <w:rPr>
          <w:rFonts w:ascii="Times New Roman" w:hAnsi="Times New Roman" w:cs="Times New Roman"/>
          <w:b/>
          <w:sz w:val="24"/>
          <w:szCs w:val="24"/>
        </w:rPr>
      </w:pPr>
    </w:p>
    <w:p w:rsidR="00783112" w:rsidRPr="00DC1B23" w:rsidRDefault="00783112" w:rsidP="00783112">
      <w:pPr>
        <w:rPr>
          <w:rFonts w:ascii="Times New Roman" w:hAnsi="Times New Roman" w:cs="Times New Roman"/>
          <w:b/>
          <w:sz w:val="24"/>
          <w:szCs w:val="24"/>
        </w:rPr>
      </w:pPr>
    </w:p>
    <w:p w:rsidR="0066355B" w:rsidRDefault="0066355B" w:rsidP="00783112">
      <w:pPr>
        <w:rPr>
          <w:rFonts w:ascii="Times New Roman" w:hAnsi="Times New Roman" w:cs="Times New Roman"/>
          <w:sz w:val="24"/>
          <w:szCs w:val="24"/>
        </w:rPr>
      </w:pPr>
    </w:p>
    <w:p w:rsidR="00783112" w:rsidRPr="00EB08A4" w:rsidRDefault="00EB08A4" w:rsidP="00783112">
      <w:pPr>
        <w:rPr>
          <w:rFonts w:ascii="Times New Roman" w:hAnsi="Times New Roman" w:cs="Times New Roman"/>
          <w:sz w:val="24"/>
          <w:szCs w:val="24"/>
        </w:rPr>
      </w:pPr>
      <w:r w:rsidRPr="00EB08A4">
        <w:rPr>
          <w:rFonts w:ascii="Times New Roman" w:hAnsi="Times New Roman" w:cs="Times New Roman"/>
          <w:sz w:val="24"/>
          <w:szCs w:val="24"/>
        </w:rPr>
        <w:t>Ответственный за выпуск – Гава О.Ю.</w:t>
      </w:r>
    </w:p>
    <w:p w:rsidR="00783112" w:rsidRDefault="00EB08A4" w:rsidP="00783112">
      <w:pPr>
        <w:rPr>
          <w:rFonts w:ascii="Times New Roman" w:hAnsi="Times New Roman" w:cs="Times New Roman"/>
          <w:sz w:val="24"/>
          <w:szCs w:val="24"/>
        </w:rPr>
      </w:pPr>
      <w:r>
        <w:rPr>
          <w:rFonts w:ascii="Times New Roman" w:hAnsi="Times New Roman" w:cs="Times New Roman"/>
          <w:sz w:val="24"/>
          <w:szCs w:val="24"/>
        </w:rPr>
        <w:t>Составитель – Головкина Н.И.</w:t>
      </w:r>
    </w:p>
    <w:p w:rsidR="00EB08A4" w:rsidRPr="00EB08A4" w:rsidRDefault="00EB08A4" w:rsidP="00783112">
      <w:pPr>
        <w:rPr>
          <w:rFonts w:ascii="Times New Roman" w:hAnsi="Times New Roman" w:cs="Times New Roman"/>
          <w:sz w:val="24"/>
          <w:szCs w:val="24"/>
        </w:rPr>
      </w:pPr>
      <w:r>
        <w:rPr>
          <w:rFonts w:ascii="Times New Roman" w:hAnsi="Times New Roman" w:cs="Times New Roman"/>
          <w:sz w:val="24"/>
          <w:szCs w:val="24"/>
        </w:rPr>
        <w:t>Технический редактор Мунтяну Г.В.</w:t>
      </w:r>
    </w:p>
    <w:p w:rsidR="00783112" w:rsidRPr="00EB08A4" w:rsidRDefault="00783112" w:rsidP="00783112">
      <w:pPr>
        <w:rPr>
          <w:rFonts w:ascii="Times New Roman" w:hAnsi="Times New Roman" w:cs="Times New Roman"/>
          <w:sz w:val="24"/>
          <w:szCs w:val="24"/>
        </w:rPr>
      </w:pPr>
    </w:p>
    <w:p w:rsidR="00783112" w:rsidRPr="00DC1B23" w:rsidRDefault="00783112" w:rsidP="00783112">
      <w:pPr>
        <w:rPr>
          <w:rFonts w:ascii="Times New Roman" w:hAnsi="Times New Roman" w:cs="Times New Roman"/>
          <w:b/>
          <w:sz w:val="24"/>
          <w:szCs w:val="24"/>
        </w:rPr>
      </w:pPr>
    </w:p>
    <w:p w:rsidR="00783112" w:rsidRPr="00DC1B23" w:rsidRDefault="00783112" w:rsidP="00783112">
      <w:pPr>
        <w:rPr>
          <w:rFonts w:ascii="Times New Roman" w:hAnsi="Times New Roman" w:cs="Times New Roman"/>
          <w:b/>
          <w:sz w:val="24"/>
          <w:szCs w:val="24"/>
        </w:rPr>
      </w:pPr>
      <w:r w:rsidRPr="00DC1B23">
        <w:rPr>
          <w:rFonts w:ascii="Times New Roman" w:hAnsi="Times New Roman" w:cs="Times New Roman"/>
          <w:b/>
          <w:sz w:val="24"/>
          <w:szCs w:val="24"/>
        </w:rPr>
        <w:lastRenderedPageBreak/>
        <w:t>ДЕТАЛИ  МАШИН</w:t>
      </w:r>
    </w:p>
    <w:p w:rsidR="00783112" w:rsidRDefault="00783112" w:rsidP="00783112">
      <w:pPr>
        <w:spacing w:line="240" w:lineRule="auto"/>
        <w:rPr>
          <w:rFonts w:ascii="Times New Roman" w:eastAsia="Times New Roman" w:hAnsi="Times New Roman" w:cs="Times New Roman"/>
          <w:b/>
          <w:bCs/>
          <w:i/>
          <w:sz w:val="24"/>
          <w:szCs w:val="24"/>
        </w:rPr>
      </w:pPr>
    </w:p>
    <w:p w:rsidR="00783112" w:rsidRPr="002B319B" w:rsidRDefault="00783112" w:rsidP="00783112">
      <w:pPr>
        <w:spacing w:line="240" w:lineRule="auto"/>
        <w:rPr>
          <w:rFonts w:ascii="Times New Roman" w:eastAsia="Times New Roman" w:hAnsi="Times New Roman" w:cs="Times New Roman"/>
          <w:bCs/>
          <w:sz w:val="24"/>
          <w:szCs w:val="24"/>
        </w:rPr>
      </w:pPr>
      <w:r w:rsidRPr="002B319B">
        <w:rPr>
          <w:rFonts w:ascii="Times New Roman" w:eastAsia="Times New Roman" w:hAnsi="Times New Roman" w:cs="Times New Roman"/>
          <w:b/>
          <w:bCs/>
          <w:i/>
          <w:sz w:val="24"/>
          <w:szCs w:val="24"/>
        </w:rPr>
        <w:t>Адашкевич, Ю.П.</w:t>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t xml:space="preserve">        </w:t>
      </w:r>
      <w:r w:rsidRPr="002B319B">
        <w:rPr>
          <w:rFonts w:ascii="Times New Roman" w:eastAsia="Times New Roman" w:hAnsi="Times New Roman" w:cs="Times New Roman"/>
          <w:bCs/>
          <w:sz w:val="24"/>
          <w:szCs w:val="24"/>
        </w:rPr>
        <w:t>УДК  531.01; 531.41; 531.44</w:t>
      </w:r>
    </w:p>
    <w:p w:rsidR="00783112" w:rsidRDefault="00783112" w:rsidP="00783112">
      <w:pPr>
        <w:spacing w:line="240" w:lineRule="auto"/>
        <w:ind w:firstLine="708"/>
        <w:rPr>
          <w:rFonts w:ascii="Times New Roman" w:eastAsia="Times New Roman" w:hAnsi="Times New Roman" w:cs="Times New Roman"/>
          <w:sz w:val="24"/>
          <w:szCs w:val="24"/>
        </w:rPr>
      </w:pPr>
      <w:r w:rsidRPr="002B319B">
        <w:rPr>
          <w:rFonts w:ascii="Times New Roman" w:eastAsia="Times New Roman" w:hAnsi="Times New Roman" w:cs="Times New Roman"/>
          <w:b/>
          <w:sz w:val="24"/>
          <w:szCs w:val="24"/>
        </w:rPr>
        <w:t>Проскальзывание, протаскивание, проворачивание шаров в шариковом подшипнике</w:t>
      </w:r>
      <w:r w:rsidRPr="00DC1B23">
        <w:rPr>
          <w:rFonts w:ascii="Times New Roman" w:eastAsia="Times New Roman" w:hAnsi="Times New Roman" w:cs="Times New Roman"/>
          <w:sz w:val="24"/>
          <w:szCs w:val="24"/>
        </w:rPr>
        <w:t xml:space="preserve"> / Ю. П. Адашкевич</w:t>
      </w:r>
      <w:r>
        <w:rPr>
          <w:rFonts w:ascii="Times New Roman" w:eastAsia="Times New Roman" w:hAnsi="Times New Roman" w:cs="Times New Roman"/>
          <w:sz w:val="24"/>
          <w:szCs w:val="24"/>
        </w:rPr>
        <w:t xml:space="preserve"> </w:t>
      </w:r>
      <w:r w:rsidRPr="00DC1B23">
        <w:rPr>
          <w:rFonts w:ascii="Times New Roman" w:eastAsia="Times New Roman" w:hAnsi="Times New Roman" w:cs="Times New Roman"/>
          <w:sz w:val="24"/>
          <w:szCs w:val="24"/>
        </w:rPr>
        <w:t>// Сборка в машиностроении, приборостроении. - 2017. - Т. 18 - № 5. - С. 229--240: ил. - Библиогр.: 2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Представлен анализ и выявлены возникновения проскальзывания, протаскивания и проворачивания шаров по дорожкам качения шарикового подшипника. Вычислена работа, затрачиваемая на преодоление силы трения скольжения между шарами и дорожками подшипника за время вращения подшипника. </w:t>
      </w:r>
    </w:p>
    <w:p w:rsidR="00783112" w:rsidRPr="00DC1B23"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Бойко, П.Ф.</w:t>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621.822</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Методика импортозамещения подшипников качения горных машин</w:t>
      </w:r>
      <w:r w:rsidRPr="00DC1B23">
        <w:rPr>
          <w:rFonts w:ascii="Times New Roman" w:eastAsia="Times New Roman" w:hAnsi="Times New Roman" w:cs="Times New Roman"/>
          <w:sz w:val="24"/>
          <w:szCs w:val="24"/>
        </w:rPr>
        <w:t xml:space="preserve"> / П. Ф. Бойко, А. Г. Схиртладзе, М. З. Хостикоев // Ремонт, восстановление, модернизация. - 2017. - № 5. - С. 8-12. - Библиогр.: 15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Установлено, что выполнить импортозамещение подшипников качения горных машин возможно методом подбора отечественного аналога или реконструкцией подшипниковых узлов. </w:t>
      </w:r>
    </w:p>
    <w:p w:rsidR="00783112" w:rsidRPr="00DC1B23"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Буренин, В.В.</w:t>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621.9.06:62-85</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Очистка воздуха для систем пневмоавтоматики и силового пневмопривода /</w:t>
      </w:r>
      <w:r w:rsidRPr="00DC1B23">
        <w:rPr>
          <w:rFonts w:ascii="Times New Roman" w:eastAsia="Times New Roman" w:hAnsi="Times New Roman" w:cs="Times New Roman"/>
          <w:sz w:val="24"/>
          <w:szCs w:val="24"/>
        </w:rPr>
        <w:t xml:space="preserve"> В. В. Бурение, Е. С. Иванина // Автоматизация. Современные технологии. - 2017. - Т. 71. - № 5. - С. 195-201: ил. - Библиогр.: 15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Рассмотрены новые конструкции воздушных фильтров для систем пневмоавтоматики и силового пневмопривода машин и механизмов, отличающихся улучшенными характеристиками и предложенные в патентах и научно-технической литературе промышленно развитых стран мира. Показаны основные тенденции развития конструкций этих фильтров. </w:t>
      </w:r>
    </w:p>
    <w:p w:rsidR="00783112" w:rsidRPr="00DC1B23"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
          <w:bCs/>
          <w:i/>
          <w:sz w:val="24"/>
          <w:szCs w:val="24"/>
        </w:rPr>
      </w:pPr>
      <w:r w:rsidRPr="00DC1B23">
        <w:rPr>
          <w:rFonts w:ascii="Times New Roman" w:eastAsia="Times New Roman" w:hAnsi="Times New Roman" w:cs="Times New Roman"/>
          <w:b/>
          <w:bCs/>
          <w:i/>
          <w:sz w:val="24"/>
          <w:szCs w:val="24"/>
        </w:rPr>
        <w:t>Парубец, В.И.</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НТЦ "Редуктор": освоили и развиваем производство высокоточных конических передач и редукторов с круговыми зубьями</w:t>
      </w:r>
      <w:r w:rsidRPr="00DC1B23">
        <w:rPr>
          <w:rFonts w:ascii="Times New Roman" w:eastAsia="Times New Roman" w:hAnsi="Times New Roman" w:cs="Times New Roman"/>
          <w:sz w:val="24"/>
          <w:szCs w:val="24"/>
        </w:rPr>
        <w:t xml:space="preserve"> / В. И. Парубец// Вестник промышленности, бизнеса и финансов. - 2017. - № 2. - С. 26-27: ил.</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Представлено ООО НТЦ "Редуктор" (Санкт-Петербург), которое используя современные технологические достижения, освоило и развивает производство высокоточных конических передач и редукторов с круговыми зубьями, синтезированных по различным теоретическим схемам огибания. </w:t>
      </w:r>
    </w:p>
    <w:p w:rsidR="00783112"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Хопин, П.Н.</w:t>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621.891:519.28</w:t>
      </w:r>
    </w:p>
    <w:p w:rsidR="00783112"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Термокорреляционная оценка работоспособности пар трения твердосмазочными покрытиями для нормальных атмосферных условий</w:t>
      </w:r>
      <w:r w:rsidRPr="00DC1B23">
        <w:rPr>
          <w:rFonts w:ascii="Times New Roman" w:eastAsia="Times New Roman" w:hAnsi="Times New Roman" w:cs="Times New Roman"/>
          <w:sz w:val="24"/>
          <w:szCs w:val="24"/>
        </w:rPr>
        <w:t xml:space="preserve"> / П. Н. Хопин</w:t>
      </w:r>
      <w:r>
        <w:rPr>
          <w:rFonts w:ascii="Times New Roman" w:eastAsia="Times New Roman" w:hAnsi="Times New Roman" w:cs="Times New Roman"/>
          <w:sz w:val="24"/>
          <w:szCs w:val="24"/>
        </w:rPr>
        <w:t xml:space="preserve"> </w:t>
      </w:r>
      <w:r w:rsidRPr="00DC1B23">
        <w:rPr>
          <w:rFonts w:ascii="Times New Roman" w:eastAsia="Times New Roman" w:hAnsi="Times New Roman" w:cs="Times New Roman"/>
          <w:sz w:val="24"/>
          <w:szCs w:val="24"/>
        </w:rPr>
        <w:t>// Сборка в машиностроении, приборостроении. - 2017. - Т. 18 - № 5. - С. 225-229: ил. - Библиогр.: 5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Разработаны методики оценки долговечности и антифрикционных свойств пар с твердосмазочными покрытиями с использованием универсальных зависимостей температуры трения контактного давления и скорости скольжения; термокоррелякционных зависимостей долговечности от температуры трения и коэффициента трения от температуры трения для покрытий различных составов. </w:t>
      </w:r>
    </w:p>
    <w:p w:rsidR="0066355B" w:rsidRDefault="0066355B" w:rsidP="00783112">
      <w:pPr>
        <w:rPr>
          <w:rFonts w:ascii="Times New Roman" w:hAnsi="Times New Roman" w:cs="Times New Roman"/>
          <w:b/>
          <w:sz w:val="24"/>
          <w:szCs w:val="24"/>
        </w:rPr>
      </w:pPr>
    </w:p>
    <w:p w:rsidR="0066355B" w:rsidRDefault="0066355B" w:rsidP="00783112">
      <w:pPr>
        <w:rPr>
          <w:rFonts w:ascii="Times New Roman" w:hAnsi="Times New Roman" w:cs="Times New Roman"/>
          <w:b/>
          <w:sz w:val="24"/>
          <w:szCs w:val="24"/>
        </w:rPr>
      </w:pPr>
    </w:p>
    <w:p w:rsidR="00783112" w:rsidRPr="00DC1B23" w:rsidRDefault="00783112" w:rsidP="00783112">
      <w:pPr>
        <w:rPr>
          <w:rFonts w:ascii="Times New Roman" w:hAnsi="Times New Roman" w:cs="Times New Roman"/>
          <w:b/>
          <w:sz w:val="24"/>
          <w:szCs w:val="24"/>
        </w:rPr>
      </w:pPr>
      <w:r w:rsidRPr="00DC1B23">
        <w:rPr>
          <w:rFonts w:ascii="Times New Roman" w:hAnsi="Times New Roman" w:cs="Times New Roman"/>
          <w:b/>
          <w:sz w:val="24"/>
          <w:szCs w:val="24"/>
        </w:rPr>
        <w:lastRenderedPageBreak/>
        <w:t xml:space="preserve">ЗАЩИТА  МЕТАЛЛОВ  ОТ  КОРРОЗИИ  </w:t>
      </w:r>
    </w:p>
    <w:p w:rsidR="00783112" w:rsidRPr="00DC1B23" w:rsidRDefault="00783112" w:rsidP="00783112">
      <w:pPr>
        <w:rPr>
          <w:rFonts w:ascii="Times New Roman" w:hAnsi="Times New Roman" w:cs="Times New Roman"/>
          <w:sz w:val="24"/>
          <w:szCs w:val="24"/>
        </w:rPr>
      </w:pP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Состав для холодного цинкования "ГАЛЬВАНОЛ"</w:t>
      </w:r>
      <w:r w:rsidRPr="00DC1B23">
        <w:rPr>
          <w:rFonts w:ascii="Times New Roman" w:eastAsia="Times New Roman" w:hAnsi="Times New Roman" w:cs="Times New Roman"/>
          <w:sz w:val="24"/>
          <w:szCs w:val="24"/>
        </w:rPr>
        <w:t xml:space="preserve"> // Вестник промышленности, бизнеса и финансов. - 2017. - № 2. - С. 24-25: ил.</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Состав "ГАЛЬВАНОЛ" - тонкопленочное цинковое покрытие, эффективно защищающее черные металлы от коррозии, обладающее высокими защитными свойствами и высокой адгезией к металлическим поверхностям - разработан для холодного цинкования и производится ООО "Научно-Производственный Центр Антикоррозионной Защиты" (ООО "НПЦАЗ"). </w:t>
      </w:r>
    </w:p>
    <w:p w:rsidR="00783112" w:rsidRPr="00DC1B23" w:rsidRDefault="00783112" w:rsidP="00783112">
      <w:pPr>
        <w:rPr>
          <w:rFonts w:ascii="Times New Roman" w:hAnsi="Times New Roman" w:cs="Times New Roman"/>
          <w:sz w:val="24"/>
          <w:szCs w:val="24"/>
        </w:rPr>
      </w:pPr>
    </w:p>
    <w:p w:rsidR="00783112" w:rsidRPr="00DC1B23" w:rsidRDefault="00783112" w:rsidP="00783112">
      <w:pPr>
        <w:rPr>
          <w:rFonts w:ascii="Times New Roman" w:hAnsi="Times New Roman" w:cs="Times New Roman"/>
          <w:b/>
          <w:sz w:val="24"/>
          <w:szCs w:val="24"/>
        </w:rPr>
      </w:pPr>
      <w:r w:rsidRPr="00DC1B23">
        <w:rPr>
          <w:rFonts w:ascii="Times New Roman" w:hAnsi="Times New Roman" w:cs="Times New Roman"/>
          <w:b/>
          <w:sz w:val="24"/>
          <w:szCs w:val="24"/>
        </w:rPr>
        <w:t>КУЗНЕЧНО-ШТАМПОВОЧНОЕ  ПРОИЗВОДСТВО</w:t>
      </w:r>
    </w:p>
    <w:p w:rsidR="00783112" w:rsidRPr="00DC1B23"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Бровман, М.Я.</w:t>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621.17.06</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 xml:space="preserve">Зависимость качества сварных труб от технологического процесса их изготовления: </w:t>
      </w:r>
      <w:r w:rsidRPr="00DC1B23">
        <w:rPr>
          <w:rFonts w:ascii="Times New Roman" w:eastAsia="Times New Roman" w:hAnsi="Times New Roman" w:cs="Times New Roman"/>
          <w:b/>
          <w:i/>
          <w:sz w:val="24"/>
          <w:szCs w:val="24"/>
        </w:rPr>
        <w:t>Часть 1. Усовершенствование процесса изгиба заготовок</w:t>
      </w:r>
      <w:r w:rsidRPr="00DC1B23">
        <w:rPr>
          <w:rFonts w:ascii="Times New Roman" w:eastAsia="Times New Roman" w:hAnsi="Times New Roman" w:cs="Times New Roman"/>
          <w:sz w:val="24"/>
          <w:szCs w:val="24"/>
        </w:rPr>
        <w:t xml:space="preserve"> / М. Я. Бровман // Производство проката. - 2017. - № 5. - С. 13-20: ил. - Библиогр.: 9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Рассмотрены вопросы о влиянии технологического процесса производства сварных труб на их прочность и надежность при эксплуатации. Исследованы колебания профиля труб с малыми длинами волн, которые наиболее опасны для возможного увеличения напряжений и надежности. Показано, как усовершенствование технологических процессов пошагового изгиба листов и экспандирования труб может уменьшить колебания кривизны и величин напряжений. Приведены рекомендации по повышению качества труб. </w:t>
      </w:r>
    </w:p>
    <w:p w:rsidR="00783112"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Вайцехович, С.М.</w:t>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621.983.044.3.004</w:t>
      </w:r>
    </w:p>
    <w:p w:rsidR="00783112"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Разработка нестандартного оборудования в решении задач импортозамещения в заготовительном производстве</w:t>
      </w:r>
      <w:r>
        <w:rPr>
          <w:rFonts w:ascii="Times New Roman" w:eastAsia="Times New Roman" w:hAnsi="Times New Roman" w:cs="Times New Roman"/>
          <w:sz w:val="24"/>
          <w:szCs w:val="24"/>
        </w:rPr>
        <w:t xml:space="preserve"> </w:t>
      </w:r>
      <w:r w:rsidRPr="00DC1B23">
        <w:rPr>
          <w:rFonts w:ascii="Times New Roman" w:eastAsia="Times New Roman" w:hAnsi="Times New Roman" w:cs="Times New Roman"/>
          <w:sz w:val="24"/>
          <w:szCs w:val="24"/>
        </w:rPr>
        <w:t>/ С. М. Вайцехович, Г. Г. Кривенко, Л. М. Овечкин</w:t>
      </w:r>
      <w:r>
        <w:rPr>
          <w:rFonts w:ascii="Times New Roman" w:eastAsia="Times New Roman" w:hAnsi="Times New Roman" w:cs="Times New Roman"/>
          <w:sz w:val="24"/>
          <w:szCs w:val="24"/>
        </w:rPr>
        <w:t xml:space="preserve"> </w:t>
      </w:r>
      <w:r w:rsidRPr="00DC1B23">
        <w:rPr>
          <w:rFonts w:ascii="Times New Roman" w:eastAsia="Times New Roman" w:hAnsi="Times New Roman" w:cs="Times New Roman"/>
          <w:sz w:val="24"/>
          <w:szCs w:val="24"/>
        </w:rPr>
        <w:t>// Сборка в машиностроении, приборостроении. - 2017. - Т. 18 - № 5. - С. 202-205: ил. - Библиогр.: 4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Рассмотрено нестандартное оборудование для центрирования крупногабаритных составных частей сборно-разборных механизмов на примере изготовления полусфер титановых шаробаллонов методами газовой изотермической штамповки в вакууме. Предложено оригинальное устройство для центрирования двух объектов в ограниченном пространстве </w:t>
      </w:r>
    </w:p>
    <w:p w:rsidR="00783112"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Гурьянов, Г.Н.</w:t>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621.778.014</w:t>
      </w:r>
    </w:p>
    <w:p w:rsidR="00783112"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Аналитические зависимости для расчета прироста осевого напряжения от действия противонатяжения при волочении круглого сплошного профиля / Г. Н. Гурьянов</w:t>
      </w:r>
      <w:r>
        <w:rPr>
          <w:rFonts w:ascii="Times New Roman" w:eastAsia="Times New Roman" w:hAnsi="Times New Roman" w:cs="Times New Roman"/>
          <w:sz w:val="24"/>
          <w:szCs w:val="24"/>
        </w:rPr>
        <w:t xml:space="preserve"> </w:t>
      </w:r>
      <w:r w:rsidRPr="00DC1B23">
        <w:rPr>
          <w:rFonts w:ascii="Times New Roman" w:eastAsia="Times New Roman" w:hAnsi="Times New Roman" w:cs="Times New Roman"/>
          <w:sz w:val="24"/>
          <w:szCs w:val="24"/>
        </w:rPr>
        <w:t>// Сборка в машиностроении, приборостроении. - 2017. - Т. 18 - № 5. - С. 220-224: ил. - Библиогр.: 10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Построены зависимости коэффициента вытяжки прироста осевого напряжения от противонатяжения по разным формулам и при разных коэффициентах трения, упрочнения и угла волочения. Предложена формула, показывающая возможность нулевого или отрицательного прироста осевого напряжения от действия противонатяжения. Дана новая зависимость для расчета прироста осевого напряжения от действия противонатяжения при отсутствии деформационного упрочнения. </w:t>
      </w:r>
    </w:p>
    <w:p w:rsidR="00783112" w:rsidRPr="00DC1B23" w:rsidRDefault="00783112" w:rsidP="00783112">
      <w:pPr>
        <w:spacing w:line="240" w:lineRule="auto"/>
        <w:ind w:firstLine="708"/>
        <w:rPr>
          <w:rFonts w:ascii="Times New Roman" w:eastAsia="Times New Roman" w:hAnsi="Times New Roman" w:cs="Times New Roman"/>
          <w:b/>
          <w:bCs/>
          <w:sz w:val="24"/>
          <w:szCs w:val="24"/>
        </w:rPr>
      </w:pP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Шариковинтовые пары NSR заменяют гидравлику в порошковых прессах</w:t>
      </w:r>
      <w:r w:rsidRPr="00DC1B23">
        <w:rPr>
          <w:rFonts w:ascii="Times New Roman" w:eastAsia="Times New Roman" w:hAnsi="Times New Roman" w:cs="Times New Roman"/>
          <w:sz w:val="24"/>
          <w:szCs w:val="24"/>
        </w:rPr>
        <w:t xml:space="preserve"> // Машиностроитель. - 2017. - № 5. - С. 59-60: ил. </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lastRenderedPageBreak/>
        <w:t xml:space="preserve">В своих новейших порошковых прессах швейцарская компания Osterwalder AG заменяет гидравлический привод на электрический сервопривод с шариковинтовыми парами линейки HTF компании NSK. В результате пользователи новых систем могут добиться снижения энергопотребления почти на 80 % и производить штампованные детали с гораздо более высокой размерной точностью. </w:t>
      </w:r>
    </w:p>
    <w:p w:rsidR="00783112" w:rsidRPr="00DC1B23" w:rsidRDefault="00783112" w:rsidP="00783112">
      <w:pPr>
        <w:rPr>
          <w:rFonts w:ascii="Times New Roman" w:hAnsi="Times New Roman" w:cs="Times New Roman"/>
          <w:sz w:val="24"/>
          <w:szCs w:val="24"/>
        </w:rPr>
      </w:pPr>
    </w:p>
    <w:p w:rsidR="00783112" w:rsidRPr="00DC1B23" w:rsidRDefault="00783112" w:rsidP="00783112">
      <w:pPr>
        <w:rPr>
          <w:rFonts w:ascii="Times New Roman" w:hAnsi="Times New Roman" w:cs="Times New Roman"/>
          <w:b/>
          <w:sz w:val="24"/>
          <w:szCs w:val="24"/>
        </w:rPr>
      </w:pPr>
      <w:r w:rsidRPr="00DC1B23">
        <w:rPr>
          <w:rFonts w:ascii="Times New Roman" w:hAnsi="Times New Roman" w:cs="Times New Roman"/>
          <w:b/>
          <w:sz w:val="24"/>
          <w:szCs w:val="24"/>
        </w:rPr>
        <w:t>ЛИТЕЙНОЕ  ПРОИЗВОДСТВО</w:t>
      </w:r>
    </w:p>
    <w:p w:rsidR="00783112" w:rsidRPr="00DC1B23"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
          <w:bCs/>
          <w:i/>
          <w:sz w:val="24"/>
          <w:szCs w:val="24"/>
        </w:rPr>
      </w:pPr>
      <w:r w:rsidRPr="00DC1B23">
        <w:rPr>
          <w:rFonts w:ascii="Times New Roman" w:eastAsia="Times New Roman" w:hAnsi="Times New Roman" w:cs="Times New Roman"/>
          <w:b/>
          <w:bCs/>
          <w:i/>
          <w:sz w:val="24"/>
          <w:szCs w:val="24"/>
        </w:rPr>
        <w:t>Буданов, Е.Н.</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Технология Laempe на литейном заводе китайского автомобильного гиганта FAW</w:t>
      </w:r>
      <w:r w:rsidRPr="00DC1B23">
        <w:rPr>
          <w:rFonts w:ascii="Times New Roman" w:eastAsia="Times New Roman" w:hAnsi="Times New Roman" w:cs="Times New Roman"/>
          <w:sz w:val="24"/>
          <w:szCs w:val="24"/>
        </w:rPr>
        <w:t xml:space="preserve"> / Е. Н. Буданов // Литейщик России. - 2017. - № 4. - С. 25-30: ил. - Библиогр.: 4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Описан опыт Китая как крупнейшего в мире производителя отливок. Китай активно использует самое инновационное литейное формовочное и стержневое оборудование ведущих немецких фирм. Модернизация литейного завода автомобильного концерна FAW - один из ярких примеров современного подхода к оснащению литейных цехов. </w:t>
      </w:r>
    </w:p>
    <w:p w:rsidR="00783112" w:rsidRPr="00DC1B23"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
          <w:bCs/>
          <w:i/>
          <w:sz w:val="24"/>
          <w:szCs w:val="24"/>
        </w:rPr>
      </w:pPr>
      <w:r w:rsidRPr="00DC1B23">
        <w:rPr>
          <w:rFonts w:ascii="Times New Roman" w:eastAsia="Times New Roman" w:hAnsi="Times New Roman" w:cs="Times New Roman"/>
          <w:b/>
          <w:bCs/>
          <w:i/>
          <w:sz w:val="24"/>
          <w:szCs w:val="24"/>
        </w:rPr>
        <w:t>Грачев, В.А.</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Электрошлаковая обработка жидкого чугуна</w:t>
      </w:r>
      <w:r w:rsidRPr="00DC1B23">
        <w:rPr>
          <w:rFonts w:ascii="Times New Roman" w:eastAsia="Times New Roman" w:hAnsi="Times New Roman" w:cs="Times New Roman"/>
          <w:sz w:val="24"/>
          <w:szCs w:val="24"/>
        </w:rPr>
        <w:t xml:space="preserve"> / В. А. Грачев // Литейщик России. - 2017. - № 4. - С. 16-21: ил. - Библиогр: 6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Изложены результаты электрохимических исследований процессов, происходящих в системе жидких металл-шлак при электрошлаковой обработке чугуна. Показана роль электролиза в электрошлаковом процессе, испытан и предложен способ получения высокопрочного чугуна с шаровидным графитом при помощи электролиза шлака, содержащего оксиды и фториды магния. </w:t>
      </w:r>
    </w:p>
    <w:p w:rsidR="00783112" w:rsidRPr="00DC1B23" w:rsidRDefault="00783112" w:rsidP="00783112">
      <w:pPr>
        <w:spacing w:line="240" w:lineRule="auto"/>
        <w:rPr>
          <w:rFonts w:ascii="Times New Roman" w:eastAsia="Times New Roman" w:hAnsi="Times New Roman" w:cs="Times New Roman"/>
          <w:b/>
          <w:bCs/>
          <w:sz w:val="24"/>
          <w:szCs w:val="24"/>
        </w:rPr>
      </w:pPr>
    </w:p>
    <w:p w:rsidR="00783112" w:rsidRPr="00DC1B23" w:rsidRDefault="00783112" w:rsidP="00783112">
      <w:pPr>
        <w:spacing w:line="240" w:lineRule="auto"/>
        <w:rPr>
          <w:rFonts w:ascii="Times New Roman" w:eastAsia="Times New Roman" w:hAnsi="Times New Roman" w:cs="Times New Roman"/>
          <w:b/>
          <w:bCs/>
          <w:i/>
          <w:sz w:val="24"/>
          <w:szCs w:val="24"/>
        </w:rPr>
      </w:pPr>
      <w:r w:rsidRPr="00DC1B23">
        <w:rPr>
          <w:rFonts w:ascii="Times New Roman" w:eastAsia="Times New Roman" w:hAnsi="Times New Roman" w:cs="Times New Roman"/>
          <w:b/>
          <w:bCs/>
          <w:i/>
          <w:sz w:val="24"/>
          <w:szCs w:val="24"/>
        </w:rPr>
        <w:t>Дибров, А.И.</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Обновленная технология нагрева алюминиевых заготовок</w:t>
      </w:r>
      <w:r w:rsidRPr="00DC1B23">
        <w:rPr>
          <w:rFonts w:ascii="Times New Roman" w:eastAsia="Times New Roman" w:hAnsi="Times New Roman" w:cs="Times New Roman"/>
          <w:sz w:val="24"/>
          <w:szCs w:val="24"/>
        </w:rPr>
        <w:t xml:space="preserve"> / А. И. Дибров // Литейщик России. - 2017. - № 4. - С. 21-25: ил. </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Приведены оборудование и технология для нагрева для нагрева алюминиевых заготовок. Приведены технические характеристики нагревателей и их технико-экономические показатели. </w:t>
      </w:r>
    </w:p>
    <w:p w:rsidR="00783112" w:rsidRPr="00DC1B23" w:rsidRDefault="00783112" w:rsidP="00783112">
      <w:pPr>
        <w:spacing w:line="240" w:lineRule="auto"/>
        <w:rPr>
          <w:rFonts w:ascii="Times New Roman" w:eastAsia="Times New Roman" w:hAnsi="Times New Roman" w:cs="Times New Roman"/>
          <w:b/>
          <w:bCs/>
          <w:sz w:val="24"/>
          <w:szCs w:val="24"/>
        </w:rPr>
      </w:pP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К 25-летию Российской ассоциации литейщиков и 15-летию журнала "Литейщик России"</w:t>
      </w:r>
      <w:r w:rsidRPr="00DC1B23">
        <w:rPr>
          <w:rFonts w:ascii="Times New Roman" w:eastAsia="Times New Roman" w:hAnsi="Times New Roman" w:cs="Times New Roman"/>
          <w:sz w:val="24"/>
          <w:szCs w:val="24"/>
        </w:rPr>
        <w:t xml:space="preserve"> // Литейщик России. - 2017. - № 4. - С. 5-9.</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Изложены материалы выполненных Российской ассоциацией литейщиков работ и мероприятий за 25 лет со дня образования. Приведен анализ статей, опубликованных в журнале "Литейщик России" за 15 лет. </w:t>
      </w:r>
    </w:p>
    <w:p w:rsidR="00783112" w:rsidRPr="00DC1B23" w:rsidRDefault="00783112" w:rsidP="00783112">
      <w:pPr>
        <w:spacing w:line="240" w:lineRule="auto"/>
        <w:rPr>
          <w:rFonts w:ascii="Times New Roman" w:eastAsia="Times New Roman" w:hAnsi="Times New Roman" w:cs="Times New Roman"/>
          <w:b/>
          <w:bCs/>
          <w:sz w:val="24"/>
          <w:szCs w:val="24"/>
        </w:rPr>
      </w:pPr>
    </w:p>
    <w:p w:rsidR="00783112" w:rsidRPr="00DC1B23" w:rsidRDefault="00783112" w:rsidP="00783112">
      <w:pPr>
        <w:spacing w:line="240" w:lineRule="auto"/>
        <w:rPr>
          <w:rFonts w:ascii="Times New Roman" w:eastAsia="Times New Roman" w:hAnsi="Times New Roman" w:cs="Times New Roman"/>
          <w:b/>
          <w:bCs/>
          <w:i/>
          <w:sz w:val="24"/>
          <w:szCs w:val="24"/>
        </w:rPr>
      </w:pPr>
      <w:r w:rsidRPr="00DC1B23">
        <w:rPr>
          <w:rFonts w:ascii="Times New Roman" w:eastAsia="Times New Roman" w:hAnsi="Times New Roman" w:cs="Times New Roman"/>
          <w:b/>
          <w:bCs/>
          <w:i/>
          <w:sz w:val="24"/>
          <w:szCs w:val="24"/>
        </w:rPr>
        <w:t>Прусов, Е.С.</w:t>
      </w:r>
    </w:p>
    <w:p w:rsidR="00783112" w:rsidRPr="00DC1B23" w:rsidRDefault="00783112" w:rsidP="00783112">
      <w:pPr>
        <w:spacing w:line="240" w:lineRule="auto"/>
        <w:ind w:firstLine="360"/>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Влияние условий плавки и литья алюмоматричных нанокомпозитов на структуру литых заготовок</w:t>
      </w:r>
      <w:r w:rsidRPr="00DC1B23">
        <w:rPr>
          <w:rFonts w:ascii="Times New Roman" w:eastAsia="Times New Roman" w:hAnsi="Times New Roman" w:cs="Times New Roman"/>
          <w:sz w:val="24"/>
          <w:szCs w:val="24"/>
        </w:rPr>
        <w:t xml:space="preserve"> / Е. С. Прусов, А. А. Панфилов, В. А. Кечин // Литейщик России. - 2017. - № 4. - С. 10-16: ил. - Библиогр.: 16 назв.</w:t>
      </w:r>
    </w:p>
    <w:p w:rsidR="00783112" w:rsidRPr="00DC1B23" w:rsidRDefault="00783112" w:rsidP="00783112">
      <w:pPr>
        <w:spacing w:line="240" w:lineRule="auto"/>
        <w:ind w:firstLine="360"/>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Рассмотрено влияние технологических параметров на формирование структуры и фазового состава алюмоматричных нанокомпозитов. Определены температурно-временные режимы получения литых заготовок из алюмоматричных нанокомпозитов, обеспечивающие образование целевых эндогенных фаз и сохранение экзогенных алюмооксидных наночастиц в условиях жидкофазной технологии. Показано, что добавление наночастиц способствует уменьшению средних размеров эндогенных армирующих фаз и изменению их морфологии. </w:t>
      </w:r>
    </w:p>
    <w:p w:rsidR="00783112" w:rsidRPr="00DC1B23" w:rsidRDefault="00783112" w:rsidP="00783112">
      <w:pPr>
        <w:spacing w:line="240" w:lineRule="auto"/>
        <w:rPr>
          <w:rFonts w:ascii="Times New Roman" w:eastAsia="Times New Roman" w:hAnsi="Times New Roman" w:cs="Times New Roman"/>
          <w:b/>
          <w:bCs/>
          <w:sz w:val="24"/>
          <w:szCs w:val="24"/>
        </w:rPr>
      </w:pP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lastRenderedPageBreak/>
        <w:t>Способ легирования стали на установках электрошлакового кокильного литья</w:t>
      </w:r>
      <w:r w:rsidRPr="00DC1B23">
        <w:rPr>
          <w:rFonts w:ascii="Times New Roman" w:eastAsia="Times New Roman" w:hAnsi="Times New Roman" w:cs="Times New Roman"/>
          <w:sz w:val="24"/>
          <w:szCs w:val="24"/>
        </w:rPr>
        <w:t xml:space="preserve"> / С. Д. Ранич [и др.] // Литейщик России. - 2017. - № 4. - С. 31-32: ил. </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Предложены конструкция установки электрошлакового литья и технологическая схема получения легированных, инструментальных и жаропрочных сталей. </w:t>
      </w:r>
    </w:p>
    <w:p w:rsidR="00783112" w:rsidRPr="00DC1B23" w:rsidRDefault="00783112" w:rsidP="00783112">
      <w:pPr>
        <w:rPr>
          <w:rFonts w:ascii="Times New Roman" w:hAnsi="Times New Roman" w:cs="Times New Roman"/>
          <w:sz w:val="24"/>
          <w:szCs w:val="24"/>
        </w:rPr>
      </w:pPr>
    </w:p>
    <w:p w:rsidR="00783112" w:rsidRPr="00DC1B23" w:rsidRDefault="00783112" w:rsidP="00783112">
      <w:pPr>
        <w:rPr>
          <w:rFonts w:ascii="Times New Roman" w:hAnsi="Times New Roman" w:cs="Times New Roman"/>
          <w:b/>
          <w:sz w:val="24"/>
          <w:szCs w:val="24"/>
        </w:rPr>
      </w:pPr>
      <w:r w:rsidRPr="00DC1B23">
        <w:rPr>
          <w:rFonts w:ascii="Times New Roman" w:hAnsi="Times New Roman" w:cs="Times New Roman"/>
          <w:b/>
          <w:sz w:val="24"/>
          <w:szCs w:val="24"/>
        </w:rPr>
        <w:t>МЕТАЛЛОВЕДЕНИЕ  И  ТЕРМИЧЕСКАЯ  ОБРАБОТКА</w:t>
      </w:r>
    </w:p>
    <w:p w:rsidR="00783112" w:rsidRPr="00DC1B23" w:rsidRDefault="00783112" w:rsidP="00783112">
      <w:pPr>
        <w:spacing w:line="240" w:lineRule="auto"/>
        <w:rPr>
          <w:rFonts w:ascii="Times New Roman" w:eastAsia="Times New Roman" w:hAnsi="Times New Roman" w:cs="Times New Roman"/>
          <w:bCs/>
          <w:sz w:val="24"/>
          <w:szCs w:val="24"/>
        </w:rPr>
      </w:pPr>
    </w:p>
    <w:p w:rsidR="00783112" w:rsidRPr="00DC1B23" w:rsidRDefault="0066355B" w:rsidP="0066355B">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83112" w:rsidRPr="00DC1B23">
        <w:rPr>
          <w:rFonts w:ascii="Times New Roman" w:eastAsia="Times New Roman" w:hAnsi="Times New Roman" w:cs="Times New Roman"/>
          <w:bCs/>
          <w:sz w:val="24"/>
          <w:szCs w:val="24"/>
        </w:rPr>
        <w:t>УДК  669</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Исследование влияния воздействия лазерного излучения на микроструктуру и свойства коррозионно-стойкой стали</w:t>
      </w:r>
      <w:r w:rsidRPr="00DC1B23">
        <w:rPr>
          <w:rFonts w:ascii="Times New Roman" w:eastAsia="Times New Roman" w:hAnsi="Times New Roman" w:cs="Times New Roman"/>
          <w:sz w:val="24"/>
          <w:szCs w:val="24"/>
        </w:rPr>
        <w:t xml:space="preserve"> / Т. В. Тарасов [и др.] // Упрочняющие технологии и покрытия. - 2017. - Т. 13. - № 5. - С. 221-225: ил. - Библиогр.: 8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Показано влияние волоконного лазера на микроструктуру и свойства коррозионно-стойкой стали 95Х18. Исследованы закономерности изменения структуры обработанной лазером поверхности методами рентгеноструктурного и микрорентгеноспектрального анализов. Установлена высокая эффективность лазерной термической обработки стали 95Х18 с последующим отпуском для повышения триботехнических свойств поверхностных слоев. </w:t>
      </w:r>
    </w:p>
    <w:p w:rsidR="00783112" w:rsidRPr="00DC1B23"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Михальченков, А.М.</w:t>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621.923.01</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С</w:t>
      </w:r>
      <w:r w:rsidRPr="00DC1B23">
        <w:rPr>
          <w:rFonts w:ascii="Times New Roman" w:eastAsia="Times New Roman" w:hAnsi="Times New Roman" w:cs="Times New Roman"/>
          <w:b/>
          <w:sz w:val="24"/>
          <w:szCs w:val="24"/>
        </w:rPr>
        <w:t>пецифика изнашивания повторно термоупрочненной стали 65Г в среде с незакрепленным абразивом</w:t>
      </w:r>
      <w:r w:rsidRPr="00DC1B23">
        <w:rPr>
          <w:rFonts w:ascii="Times New Roman" w:eastAsia="Times New Roman" w:hAnsi="Times New Roman" w:cs="Times New Roman"/>
          <w:sz w:val="24"/>
          <w:szCs w:val="24"/>
        </w:rPr>
        <w:t xml:space="preserve"> / А. М. Михальченков, А. А. Новиков // Технология металлов. - 2017. - № 5. - С. 20-24: ил. - Библиогр.: 9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Предложены конструкция приспособления и техника проведения сравнительных ускоренных испытаний на изнашивание повторно термоупрочненной стали 65Г различной твердости. Показано, что зависимости износа и интенсивности изнашивания от твердости имеют сложный характер, а минимальные значения этих показателей присущи образцам с HRC 53-54 единицы. Дальнейшее повышение твердости этой стали не приводит к повышению износостойкости. </w:t>
      </w:r>
    </w:p>
    <w:p w:rsidR="00783112" w:rsidRPr="00DC1B23" w:rsidRDefault="00783112" w:rsidP="00783112">
      <w:pPr>
        <w:spacing w:line="240" w:lineRule="auto"/>
        <w:rPr>
          <w:rFonts w:ascii="Times New Roman" w:eastAsia="Times New Roman" w:hAnsi="Times New Roman" w:cs="Times New Roman"/>
          <w:bCs/>
          <w:sz w:val="24"/>
          <w:szCs w:val="24"/>
        </w:rPr>
      </w:pPr>
    </w:p>
    <w:p w:rsidR="00783112" w:rsidRPr="00DC1B23" w:rsidRDefault="0066355B" w:rsidP="0066355B">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83112" w:rsidRPr="00DC1B23">
        <w:rPr>
          <w:rFonts w:ascii="Times New Roman" w:eastAsia="Times New Roman" w:hAnsi="Times New Roman" w:cs="Times New Roman"/>
          <w:bCs/>
          <w:sz w:val="24"/>
          <w:szCs w:val="24"/>
        </w:rPr>
        <w:t>УДК  536.46</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Оптимизация технологического процесса синтеза тугоплавких соединений</w:t>
      </w:r>
      <w:r w:rsidRPr="00DC1B23">
        <w:rPr>
          <w:rFonts w:ascii="Times New Roman" w:eastAsia="Times New Roman" w:hAnsi="Times New Roman" w:cs="Times New Roman"/>
          <w:sz w:val="24"/>
          <w:szCs w:val="24"/>
        </w:rPr>
        <w:t xml:space="preserve"> / С. М. Гайдар [и др.] // Технология металлов. - 2017. - № 5. - С. 25-27. - Библиогр.: 7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Приведены результаты экспериментальных исследований по регулированию фракционного состава тугоплавких соединений путем прокатки в валках прокатного стана с регулированием величины зазора между валками и рассогласования окружных скоростей валков. Обеспечено получение мелкой, средней и крупной фракции в пределах 50-80%, при этом время измельчения продуктов синтеза сократилось на порядок по сравнению с шаровой мельницей. Наиболее эффективно метод измельчения продуктов самораспространяющегося высокотемпературного синтеза (СВС) прокаткой может быть использован совместно с теплогенерирующим реактором для решения основной задачи СВС, являющейся проблемной в течение десятков лет (создание интенсивного автоматизированного производства тугоплавких соединений с непрерывным технологическим циклом в энерготехнологическом комплексе с утилизацией большого количества тепла, выделяемого при СВС). </w:t>
      </w:r>
    </w:p>
    <w:p w:rsidR="00783112" w:rsidRPr="00DC1B23"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sz w:val="24"/>
          <w:szCs w:val="24"/>
        </w:rPr>
      </w:pPr>
      <w:r w:rsidRPr="00DC1B23">
        <w:rPr>
          <w:rFonts w:ascii="Times New Roman" w:eastAsia="Times New Roman" w:hAnsi="Times New Roman" w:cs="Times New Roman"/>
          <w:b/>
          <w:bCs/>
          <w:i/>
          <w:sz w:val="24"/>
          <w:szCs w:val="24"/>
        </w:rPr>
        <w:t>Певзнер, М.З.</w:t>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sz w:val="24"/>
          <w:szCs w:val="24"/>
        </w:rPr>
        <w:t>УДК  (536.53+548.735.6):621.365.5:621.785.3:658.562:669-122</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Об управлении непрерывным индукционным отжигом латунной ленты</w:t>
      </w:r>
      <w:r w:rsidRPr="00DC1B23">
        <w:rPr>
          <w:rFonts w:ascii="Times New Roman" w:eastAsia="Times New Roman" w:hAnsi="Times New Roman" w:cs="Times New Roman"/>
          <w:sz w:val="24"/>
          <w:szCs w:val="24"/>
        </w:rPr>
        <w:t xml:space="preserve"> / М. З. Певзнер, С. Г. Хаютин // Производство проката. - 2017. - № 5. - С. 25-30: ил. - Библиогр.: 17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Исследованы энергетические параметры непрерывной термообработки в поперечном магнитном поле, а также параметры текстуры и механические свойства латунной ленты, </w:t>
      </w:r>
      <w:r w:rsidRPr="00DC1B23">
        <w:rPr>
          <w:rFonts w:ascii="Times New Roman" w:eastAsia="Times New Roman" w:hAnsi="Times New Roman" w:cs="Times New Roman"/>
          <w:sz w:val="24"/>
          <w:szCs w:val="24"/>
        </w:rPr>
        <w:lastRenderedPageBreak/>
        <w:t xml:space="preserve">отожженной до полутвердого и твердого состояний. Установлены корреляционные связи параметров текстуры и удельных энергозатрат со свойствами отожженной ленты и проанализированы их особенности. Обсуждены перспективы и сравнительная эффективность организации контроля свойств и управления в режиме online на основе непрерывно контролируемых параметров текстуры и/или величины энергозатрат. </w:t>
      </w:r>
    </w:p>
    <w:p w:rsidR="00783112" w:rsidRPr="00DC1B23" w:rsidRDefault="00783112" w:rsidP="00783112">
      <w:pPr>
        <w:spacing w:line="240" w:lineRule="auto"/>
        <w:rPr>
          <w:rFonts w:ascii="Times New Roman" w:eastAsia="Times New Roman" w:hAnsi="Times New Roman" w:cs="Times New Roman"/>
          <w:sz w:val="24"/>
          <w:szCs w:val="24"/>
        </w:rPr>
      </w:pPr>
    </w:p>
    <w:p w:rsidR="00783112" w:rsidRPr="00DC1B23" w:rsidRDefault="0066355B" w:rsidP="0066355B">
      <w:pPr>
        <w:spacing w:line="240" w:lineRule="auto"/>
        <w:ind w:left="709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3112" w:rsidRPr="00DC1B23">
        <w:rPr>
          <w:rFonts w:ascii="Times New Roman" w:eastAsia="Times New Roman" w:hAnsi="Times New Roman" w:cs="Times New Roman"/>
          <w:sz w:val="24"/>
          <w:szCs w:val="24"/>
        </w:rPr>
        <w:t>УДК  621.791.4</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Повышение износостойкости порошковых титановых сплавов выбором состава легирующих элементов</w:t>
      </w:r>
      <w:r w:rsidRPr="00DC1B23">
        <w:rPr>
          <w:rFonts w:ascii="Times New Roman" w:eastAsia="Times New Roman" w:hAnsi="Times New Roman" w:cs="Times New Roman"/>
          <w:sz w:val="24"/>
          <w:szCs w:val="24"/>
        </w:rPr>
        <w:t xml:space="preserve"> / В. Н. Гадалов [и др.]// Упрочняющие технологии и покрытия. - 2017. - Т. 13. - № 5. - С. 195-197: ил. - Библиогр.: 11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Изложен принцип повышения износостойкости титанового сплава, заключающийся во введении специальных легирующих элементов, не оказывающих отрицательного влияния на прочность и пластичность и повышающих износостойкость в результате образования при трении оксидных пленок, предотвращающих схватывание трущихся поверхностей. </w:t>
      </w:r>
    </w:p>
    <w:p w:rsidR="00783112" w:rsidRPr="00DC1B23" w:rsidRDefault="00783112" w:rsidP="00783112">
      <w:pPr>
        <w:spacing w:line="240" w:lineRule="auto"/>
        <w:rPr>
          <w:rFonts w:ascii="Times New Roman" w:eastAsia="Times New Roman" w:hAnsi="Times New Roman" w:cs="Times New Roman"/>
          <w:bCs/>
          <w:sz w:val="24"/>
          <w:szCs w:val="24"/>
        </w:rPr>
      </w:pPr>
    </w:p>
    <w:p w:rsidR="00783112" w:rsidRPr="00DC1B23" w:rsidRDefault="0066355B" w:rsidP="0066355B">
      <w:pPr>
        <w:spacing w:line="240" w:lineRule="auto"/>
        <w:ind w:left="638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83112" w:rsidRPr="00DC1B23">
        <w:rPr>
          <w:rFonts w:ascii="Times New Roman" w:eastAsia="Times New Roman" w:hAnsi="Times New Roman" w:cs="Times New Roman"/>
          <w:bCs/>
          <w:sz w:val="24"/>
          <w:szCs w:val="24"/>
        </w:rPr>
        <w:t>УДК  620.178.152:669.265.295</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Распределение элементов в литых многокомпонентных высокоэнтропийных однофазных сплавах с ОЦК кристаллической решеткой</w:t>
      </w:r>
      <w:r w:rsidRPr="00DC1B23">
        <w:rPr>
          <w:rFonts w:ascii="Times New Roman" w:eastAsia="Times New Roman" w:hAnsi="Times New Roman" w:cs="Times New Roman"/>
          <w:sz w:val="24"/>
          <w:szCs w:val="24"/>
        </w:rPr>
        <w:t xml:space="preserve"> / С. А. Фирстов [и др.] // Машиностроитель. - 2017. - № 5. - С. 5-19: ил. - Библиогр.: 28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На основании известных и полученных в настоящей работе экспериментальных данных по изучению распределения элементов в литых многокомпонентных однофазных высокоэнтропийных сплавах с ОЦК кристаллической решеткой показано, что по результатам электроннозондового рентгеноспектрального микроанализа усредненные значения концентрации элементов в твердом растворе замещения очень близки к таковым шихтового состава. </w:t>
      </w:r>
    </w:p>
    <w:p w:rsidR="00783112" w:rsidRPr="00DC1B23" w:rsidRDefault="00783112" w:rsidP="00783112">
      <w:pPr>
        <w:rPr>
          <w:rFonts w:ascii="Times New Roman" w:hAnsi="Times New Roman" w:cs="Times New Roman"/>
          <w:sz w:val="24"/>
          <w:szCs w:val="24"/>
        </w:rPr>
      </w:pPr>
    </w:p>
    <w:p w:rsidR="00783112" w:rsidRPr="00DC1B23" w:rsidRDefault="0066355B" w:rsidP="0066355B">
      <w:pPr>
        <w:ind w:left="6381"/>
        <w:rPr>
          <w:rFonts w:ascii="Times New Roman" w:hAnsi="Times New Roman" w:cs="Times New Roman"/>
          <w:sz w:val="24"/>
          <w:szCs w:val="24"/>
        </w:rPr>
      </w:pPr>
      <w:r>
        <w:rPr>
          <w:rFonts w:ascii="Times New Roman" w:hAnsi="Times New Roman" w:cs="Times New Roman"/>
          <w:sz w:val="24"/>
          <w:szCs w:val="24"/>
        </w:rPr>
        <w:t xml:space="preserve">         </w:t>
      </w:r>
      <w:r w:rsidR="00783112" w:rsidRPr="00DC1B23">
        <w:rPr>
          <w:rFonts w:ascii="Times New Roman" w:hAnsi="Times New Roman" w:cs="Times New Roman"/>
          <w:sz w:val="24"/>
          <w:szCs w:val="24"/>
        </w:rPr>
        <w:t>УДК  621.9.048.7:621.9.025</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Самоорганизация композитной структуры, сформированной при низкотемпературном плазменном упрочнении, в процессе эксплуатации</w:t>
      </w:r>
      <w:r w:rsidRPr="00DC1B23">
        <w:rPr>
          <w:rFonts w:ascii="Times New Roman" w:eastAsia="Times New Roman" w:hAnsi="Times New Roman" w:cs="Times New Roman"/>
          <w:sz w:val="24"/>
          <w:szCs w:val="24"/>
        </w:rPr>
        <w:t xml:space="preserve"> / Б. М. Бржозовский [и др.]// Упрочняющие технологии и покрытия. - 2017. - Т. 13. - № 5. - С. 213-218: ил. - Библиогр.: 9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Представлены описание и результаты экспериментального исследования процесса самоорганизации структуры, формируемой в поверхностном слое изделий воздействием низкотемпературной плазмы, в процессе эксплуатации. </w:t>
      </w:r>
    </w:p>
    <w:p w:rsidR="00783112" w:rsidRPr="00DC1B23"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Ячиков, И.М.</w:t>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669.18:539.15</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Математическая модель движения частицы в металлическом расплаве</w:t>
      </w:r>
      <w:r w:rsidRPr="00DC1B23">
        <w:rPr>
          <w:rFonts w:ascii="Times New Roman" w:eastAsia="Times New Roman" w:hAnsi="Times New Roman" w:cs="Times New Roman"/>
          <w:sz w:val="24"/>
          <w:szCs w:val="24"/>
        </w:rPr>
        <w:t xml:space="preserve"> / И. М. Ячиков, К. Н. Вдовин, К. А. Данилюк // Упрочняющие технологии и покрытия. - 2017. - Т. 13. - № 5. - С. 205-212: ил. - Библиогр.: 14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Созданы математическая модель движения частиц в металлическом расплаве и компьютерная программа, позволяющая определять важные для практики параметры процесса внедрения дисперсных и мелкодисперсных тугоплавких порошков в расплав жидкого металла. Установлено, как влияют начальная скорость частиц, их размер и плотность на гидродинамические и тепловые характеристики. </w:t>
      </w:r>
    </w:p>
    <w:p w:rsidR="00783112" w:rsidRPr="00DC1B23" w:rsidRDefault="00783112" w:rsidP="00783112">
      <w:pPr>
        <w:rPr>
          <w:rFonts w:ascii="Times New Roman" w:hAnsi="Times New Roman" w:cs="Times New Roman"/>
          <w:sz w:val="24"/>
          <w:szCs w:val="24"/>
        </w:rPr>
      </w:pPr>
    </w:p>
    <w:p w:rsidR="00783112" w:rsidRDefault="00783112" w:rsidP="00783112">
      <w:pPr>
        <w:rPr>
          <w:rFonts w:ascii="Times New Roman" w:hAnsi="Times New Roman" w:cs="Times New Roman"/>
          <w:b/>
          <w:sz w:val="24"/>
          <w:szCs w:val="24"/>
        </w:rPr>
      </w:pPr>
    </w:p>
    <w:p w:rsidR="0066355B" w:rsidRDefault="0066355B" w:rsidP="00783112">
      <w:pPr>
        <w:rPr>
          <w:rFonts w:ascii="Times New Roman" w:hAnsi="Times New Roman" w:cs="Times New Roman"/>
          <w:b/>
          <w:sz w:val="24"/>
          <w:szCs w:val="24"/>
        </w:rPr>
      </w:pPr>
    </w:p>
    <w:p w:rsidR="0066355B" w:rsidRDefault="0066355B" w:rsidP="00783112">
      <w:pPr>
        <w:rPr>
          <w:rFonts w:ascii="Times New Roman" w:hAnsi="Times New Roman" w:cs="Times New Roman"/>
          <w:b/>
          <w:sz w:val="24"/>
          <w:szCs w:val="24"/>
        </w:rPr>
      </w:pPr>
    </w:p>
    <w:p w:rsidR="00783112" w:rsidRPr="00DC1B23" w:rsidRDefault="00783112" w:rsidP="00783112">
      <w:pPr>
        <w:rPr>
          <w:rFonts w:ascii="Times New Roman" w:hAnsi="Times New Roman" w:cs="Times New Roman"/>
          <w:b/>
          <w:sz w:val="24"/>
          <w:szCs w:val="24"/>
        </w:rPr>
      </w:pPr>
      <w:r w:rsidRPr="00DC1B23">
        <w:rPr>
          <w:rFonts w:ascii="Times New Roman" w:hAnsi="Times New Roman" w:cs="Times New Roman"/>
          <w:b/>
          <w:sz w:val="24"/>
          <w:szCs w:val="24"/>
        </w:rPr>
        <w:lastRenderedPageBreak/>
        <w:t>МЕТАЛЛООБРАБОТКА. МЕХАНОСБОРОЧНОЕ  ПРОИЗВОДСТВО</w:t>
      </w:r>
    </w:p>
    <w:p w:rsidR="00783112" w:rsidRPr="00DC1B23" w:rsidRDefault="00783112" w:rsidP="00783112">
      <w:pPr>
        <w:rPr>
          <w:rFonts w:ascii="Times New Roman" w:hAnsi="Times New Roman" w:cs="Times New Roman"/>
          <w:b/>
          <w:sz w:val="24"/>
          <w:szCs w:val="24"/>
        </w:rPr>
      </w:pP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3 надежных способа маркировки металла на оборудовании SIC Marking</w:t>
      </w:r>
      <w:r w:rsidRPr="00DC1B23">
        <w:rPr>
          <w:rFonts w:ascii="Times New Roman" w:eastAsia="Times New Roman" w:hAnsi="Times New Roman" w:cs="Times New Roman"/>
          <w:sz w:val="24"/>
          <w:szCs w:val="24"/>
        </w:rPr>
        <w:t xml:space="preserve"> // Вестник промышленности, бизнеса и финансов. - 2017. - № 2. - С. 18: ил.</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Представлено оборудование компании SIC Marking (Франция), которое позволяет полностью автоматизировать процессы маркировки сложных материалов (сталь, карбид, титановые сплавы, алюминий и др.) и процессы прослеживаемости детали внутри любого производственного цикла, а также идентифицировать маркированные детали спустя многие годы эксплуатации. </w:t>
      </w:r>
    </w:p>
    <w:p w:rsidR="00783112" w:rsidRPr="00DC1B23"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Абляз, Т.Р.</w:t>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621.9.048.4</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Применение электродов-инструментов с покрытием для электроэрозионной обработки стали 38Х2Н2МА</w:t>
      </w:r>
      <w:r w:rsidRPr="00DC1B23">
        <w:rPr>
          <w:rFonts w:ascii="Times New Roman" w:eastAsia="Times New Roman" w:hAnsi="Times New Roman" w:cs="Times New Roman"/>
          <w:sz w:val="24"/>
          <w:szCs w:val="24"/>
        </w:rPr>
        <w:t xml:space="preserve"> / Т. Р. Абляз, Е. С. Шлыков, С. С. Кремлев // СТИН. - 2017. - № 5. - С. 20-21: ил. - Библиогр.: 5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Исследована эффективности и показана целесообразность применения алюминиевых электродов-инструментов с медным покрытием для электроэрозионной обработки (ЭЭО) стали 38Х2Н2МА. Установлено, что применение корковых электродов позволяет повысить экономическую эффективность процесса ЭЭО путем применения более дешевых материалов основы электродов-инструментов. </w:t>
      </w:r>
    </w:p>
    <w:p w:rsidR="00783112" w:rsidRPr="00DC1B23"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Бобырь, В.В.</w:t>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004.896; 681.518</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Нечёткая стабилизация процесса обработки деталей в задачах управления оборудованием с ЧПУ</w:t>
      </w:r>
      <w:r w:rsidRPr="00DC1B23">
        <w:rPr>
          <w:rFonts w:ascii="Times New Roman" w:eastAsia="Times New Roman" w:hAnsi="Times New Roman" w:cs="Times New Roman"/>
          <w:sz w:val="24"/>
          <w:szCs w:val="24"/>
        </w:rPr>
        <w:t xml:space="preserve"> / В. В. Бобырь, А. А. Нассер, М. А. Абдулджаббар // Автоматизация. Современные технологии. - 2017. - Т. 71. - № 5. - С. 212-218: ил. - Библиогр.: 20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Представлена принципиальная схема нечётко-логической системы стабилизации скорости резания на токарном оборудовании с ЧПУ. Управляется процесс резания с обеспечением постоянства температуры в зоне резания благодаря использованию в системе принятия решений мягких арифметических операций. Приведены экспериментальные данные, позволяющие оценить быстродействие предложенной системы управления. </w:t>
      </w:r>
    </w:p>
    <w:p w:rsidR="00783112" w:rsidRPr="00DC1B23" w:rsidRDefault="00783112" w:rsidP="00783112">
      <w:pPr>
        <w:spacing w:line="240" w:lineRule="auto"/>
        <w:rPr>
          <w:rFonts w:ascii="Times New Roman" w:eastAsia="Times New Roman" w:hAnsi="Times New Roman" w:cs="Times New Roman"/>
          <w:bCs/>
          <w:sz w:val="24"/>
          <w:szCs w:val="24"/>
        </w:rPr>
      </w:pPr>
    </w:p>
    <w:p w:rsidR="00783112" w:rsidRPr="00DC1B23" w:rsidRDefault="0066355B" w:rsidP="0066355B">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83112" w:rsidRPr="00DC1B23">
        <w:rPr>
          <w:rFonts w:ascii="Times New Roman" w:eastAsia="Times New Roman" w:hAnsi="Times New Roman" w:cs="Times New Roman"/>
          <w:bCs/>
          <w:sz w:val="24"/>
          <w:szCs w:val="24"/>
        </w:rPr>
        <w:t>УДК  621.9.04</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Выбор шага смещения формообразующего контура при трохоидальном фрезеровании паза концевыми фрезами</w:t>
      </w:r>
      <w:r w:rsidRPr="00DC1B23">
        <w:rPr>
          <w:rFonts w:ascii="Times New Roman" w:eastAsia="Times New Roman" w:hAnsi="Times New Roman" w:cs="Times New Roman"/>
          <w:sz w:val="24"/>
          <w:szCs w:val="24"/>
        </w:rPr>
        <w:t xml:space="preserve"> / В. А. Гречишников [и др.] // СТИН. - 2017. - № 4. - С. 21-23: ил. - Библиогр.: 20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Рассмотрен процесс параметрического задания трохоидальной обработки паза неизменной ширины. Выведена формула определения шага смещения формообразующей окружности в зависимости от глубины резания. </w:t>
      </w:r>
    </w:p>
    <w:p w:rsidR="00783112" w:rsidRPr="00DC1B23"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Груздев, А.А.</w:t>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66.086/.087</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Гибкий технологический модель для модификации свойств поверхностного слоя малоразмерных деталей</w:t>
      </w:r>
      <w:r w:rsidRPr="00DC1B23">
        <w:rPr>
          <w:rFonts w:ascii="Times New Roman" w:eastAsia="Times New Roman" w:hAnsi="Times New Roman" w:cs="Times New Roman"/>
          <w:sz w:val="24"/>
          <w:szCs w:val="24"/>
        </w:rPr>
        <w:t xml:space="preserve"> / А. А. Груздев, Ю. А. Моргунов, Б. П. Саушкин // Упрочняющие технологии и покрытия. - 2017. - Т. 13. - № 5. - С. 226-229: ил. - Библиогр.: 10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Показана актуальность создания унифицированных технологий на основе применения электроразрядных явлений в системе "электролит-металл". Сформулированы требования к переналаживаемым технологическим модулям для реализации таких технологий. Описана многоцелевая унифицированная установка для выполнения различных операций электролитной обработки. </w:t>
      </w:r>
    </w:p>
    <w:p w:rsidR="00783112" w:rsidRPr="00DC1B23" w:rsidRDefault="00783112" w:rsidP="00783112">
      <w:pPr>
        <w:spacing w:line="240" w:lineRule="auto"/>
        <w:rPr>
          <w:rFonts w:ascii="Times New Roman" w:eastAsia="Times New Roman" w:hAnsi="Times New Roman" w:cs="Times New Roman"/>
          <w:b/>
          <w:bCs/>
          <w:i/>
          <w:sz w:val="24"/>
          <w:szCs w:val="24"/>
        </w:rPr>
      </w:pPr>
    </w:p>
    <w:p w:rsidR="0066355B" w:rsidRDefault="0066355B"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lastRenderedPageBreak/>
        <w:t>Железнов, Г.С.</w:t>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621.92.02</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Развертки с лезвиями из композита 01</w:t>
      </w:r>
      <w:r w:rsidRPr="00DC1B23">
        <w:rPr>
          <w:rFonts w:ascii="Times New Roman" w:eastAsia="Times New Roman" w:hAnsi="Times New Roman" w:cs="Times New Roman"/>
          <w:sz w:val="24"/>
          <w:szCs w:val="24"/>
        </w:rPr>
        <w:t xml:space="preserve"> / Г. С. Железнов, С. А. Сингеев, С. Г. Андреева // СТИН. - 2017. - № 4. - С. 9-11: ил. - Библиогр.: 3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Приведены конструкция разжимной развертки, оснащенной режущими пластинами из эльбора (композита 01), и значения ее геометрических параметров, необходимых для разработки конструкторской документации для обработки внутренней поверхности гидроцилиндров диаметром 25-250 мм. </w:t>
      </w:r>
    </w:p>
    <w:p w:rsidR="00783112" w:rsidRPr="00DC1B23" w:rsidRDefault="00783112" w:rsidP="00783112">
      <w:pPr>
        <w:spacing w:line="240" w:lineRule="auto"/>
        <w:ind w:firstLine="708"/>
        <w:rPr>
          <w:rFonts w:ascii="Times New Roman" w:eastAsia="Times New Roman" w:hAnsi="Times New Roman" w:cs="Times New Roman"/>
          <w:sz w:val="24"/>
          <w:szCs w:val="24"/>
        </w:rPr>
      </w:pP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Качество закрепляет качество!</w:t>
      </w:r>
      <w:r w:rsidRPr="00DC1B23">
        <w:rPr>
          <w:rFonts w:ascii="Times New Roman" w:eastAsia="Times New Roman" w:hAnsi="Times New Roman" w:cs="Times New Roman"/>
          <w:sz w:val="24"/>
          <w:szCs w:val="24"/>
        </w:rPr>
        <w:t xml:space="preserve"> // Вестник промышленности, бизнеса и финансов. - 2017. - № 2. - С. 19: ил.</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ООО "Дельта-Инжиниринг" - официальный представитель Berg&amp;Co.GmbH Spanntechnik в России в области зажимных приспособлений для зажима обрабатываемых деталей и инструмента на металлорежущих станках и кузнечно-прессовом оборудовании, а также партнер "КУКА Роботер ГмбХ" в области автоматизации производственных процессов с применением роботов KUKA. </w:t>
      </w:r>
    </w:p>
    <w:p w:rsidR="00783112" w:rsidRPr="00DC1B23"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Зайдес, С.А.</w:t>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621.7.011</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Влияние кинематики процессов поверхностного пластического деформирования на качество упрочненного слоя</w:t>
      </w:r>
      <w:r w:rsidRPr="00DC1B23">
        <w:rPr>
          <w:rFonts w:ascii="Times New Roman" w:eastAsia="Times New Roman" w:hAnsi="Times New Roman" w:cs="Times New Roman"/>
          <w:sz w:val="24"/>
          <w:szCs w:val="24"/>
        </w:rPr>
        <w:t xml:space="preserve"> / С. А. Зайдес, Нго Као Кыонг // Упрочняющие технологии и покрытия. - 2017. - Т. 13. - № 5. - С. 235-240: ил. - Библиогр.: 11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Рассмотрено влияние кинематических схем деформационного воздействия (включая пластическое деформирование, поперечную обкатку плоскими плитами, локальную обкатку роликом) на характеристики качества поверхностного слоя упрочненных деталей: шероховатость, остаточные напряжения, микроструктуру, твердость и микротвердость. Выявлено, что качество поверхностного слоя существенно зависит от способов поверхностного пластического деформирования. Результаты экспериментальных исследований позволяют выбрать способ упрочнения для получения заданных характеристик поверхностного слоя деталей машин. </w:t>
      </w:r>
    </w:p>
    <w:p w:rsidR="00783112" w:rsidRPr="00DC1B23" w:rsidRDefault="00783112" w:rsidP="00783112">
      <w:pPr>
        <w:spacing w:line="240" w:lineRule="auto"/>
        <w:ind w:firstLine="708"/>
        <w:rPr>
          <w:rFonts w:ascii="Times New Roman" w:eastAsia="Times New Roman" w:hAnsi="Times New Roman" w:cs="Times New Roman"/>
          <w:sz w:val="24"/>
          <w:szCs w:val="24"/>
        </w:rPr>
      </w:pP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Комплексная модернизация токарно-карусельных станков</w:t>
      </w:r>
      <w:r w:rsidRPr="00DC1B23">
        <w:rPr>
          <w:rFonts w:ascii="Times New Roman" w:eastAsia="Times New Roman" w:hAnsi="Times New Roman" w:cs="Times New Roman"/>
          <w:sz w:val="24"/>
          <w:szCs w:val="24"/>
        </w:rPr>
        <w:t xml:space="preserve"> // Вестник промышленности, бизнеса и финансов. - 2017. - № 2. - С. 15: ил.</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Представлено ООО ПГ "Альфа-Маш" - предприятие, осуществляющее модернизацию токарно-карусельных станков. </w:t>
      </w:r>
    </w:p>
    <w:p w:rsidR="00783112"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Кузнецова, С.В.</w:t>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621.757</w:t>
      </w:r>
    </w:p>
    <w:p w:rsidR="00783112"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Распознавание угловой детали при автоматизированной сборке с помощью систем технического зрения</w:t>
      </w:r>
      <w:r>
        <w:rPr>
          <w:rFonts w:ascii="Times New Roman" w:eastAsia="Times New Roman" w:hAnsi="Times New Roman" w:cs="Times New Roman"/>
          <w:sz w:val="24"/>
          <w:szCs w:val="24"/>
        </w:rPr>
        <w:t xml:space="preserve"> </w:t>
      </w:r>
      <w:r w:rsidRPr="00DC1B23">
        <w:rPr>
          <w:rFonts w:ascii="Times New Roman" w:eastAsia="Times New Roman" w:hAnsi="Times New Roman" w:cs="Times New Roman"/>
          <w:sz w:val="24"/>
          <w:szCs w:val="24"/>
        </w:rPr>
        <w:t>/ С. В. Кузнецова</w:t>
      </w:r>
      <w:r>
        <w:rPr>
          <w:rFonts w:ascii="Times New Roman" w:eastAsia="Times New Roman" w:hAnsi="Times New Roman" w:cs="Times New Roman"/>
          <w:sz w:val="24"/>
          <w:szCs w:val="24"/>
        </w:rPr>
        <w:t xml:space="preserve"> </w:t>
      </w:r>
      <w:r w:rsidRPr="00DC1B23">
        <w:rPr>
          <w:rFonts w:ascii="Times New Roman" w:eastAsia="Times New Roman" w:hAnsi="Times New Roman" w:cs="Times New Roman"/>
          <w:sz w:val="24"/>
          <w:szCs w:val="24"/>
        </w:rPr>
        <w:t>// Сборка в машиностроении, приборостроении. - 2017. - Т. 18 - № 5. - С. 210-214: ил. - Библиогр.: 2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Рассмотрено сборочное устройство, оснащенное системой технического зрения. Проведено исследование изображений цилиндрической детали. Выявлены взаимосвязи параметров изображения детали и ее угловой ориентации. Представлены результаты работы программы по воспроизведению контура основания детали при вариациях угловых смещений. Изложен алгоритм определения угловых смещений детали на основе ее изображения, полученного с камеры.</w:t>
      </w:r>
    </w:p>
    <w:p w:rsidR="00783112" w:rsidRPr="00DC1B23" w:rsidRDefault="00783112" w:rsidP="00783112">
      <w:pPr>
        <w:spacing w:line="240" w:lineRule="auto"/>
        <w:ind w:firstLine="708"/>
        <w:rPr>
          <w:rFonts w:ascii="Times New Roman" w:eastAsia="Times New Roman" w:hAnsi="Times New Roman" w:cs="Times New Roman"/>
          <w:sz w:val="24"/>
          <w:szCs w:val="24"/>
        </w:rPr>
      </w:pP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Локальное производство и передовые технологии для России</w:t>
      </w:r>
      <w:r w:rsidRPr="00DC1B23">
        <w:rPr>
          <w:rFonts w:ascii="Times New Roman" w:eastAsia="Times New Roman" w:hAnsi="Times New Roman" w:cs="Times New Roman"/>
          <w:sz w:val="24"/>
          <w:szCs w:val="24"/>
        </w:rPr>
        <w:t xml:space="preserve"> // Вестник промышленности, бизнеса и финансов. - 2017. - № 2. - С. 4-7: ил.</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Открытие нового головного офиса DMG MORI в Москве и расширение линейки продукции, производимой локально в Ульяновске, - два значимых события для российского станкостроения. Описан модельный ряд станков DMG MORI, производимых на Ульяновском </w:t>
      </w:r>
      <w:r w:rsidRPr="00DC1B23">
        <w:rPr>
          <w:rFonts w:ascii="Times New Roman" w:eastAsia="Times New Roman" w:hAnsi="Times New Roman" w:cs="Times New Roman"/>
          <w:sz w:val="24"/>
          <w:szCs w:val="24"/>
        </w:rPr>
        <w:lastRenderedPageBreak/>
        <w:t xml:space="preserve">станкостроительном заводе: 5 станков серии ECOLINE и DMU 50 премиум линейки. Представлены программное обеспечение CELOS и программные решения DMG MORI, а также токарный центр CTX 310 ecoline с автоматизацией YASKAWA. </w:t>
      </w:r>
    </w:p>
    <w:p w:rsidR="00783112"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Макаров, В.Ф.</w:t>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621.923</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Определение оптимальных параметров времени и скорости резания при абразивной доводке керамики</w:t>
      </w:r>
      <w:r w:rsidRPr="00DC1B23">
        <w:rPr>
          <w:rFonts w:ascii="Times New Roman" w:eastAsia="Times New Roman" w:hAnsi="Times New Roman" w:cs="Times New Roman"/>
          <w:sz w:val="24"/>
          <w:szCs w:val="24"/>
        </w:rPr>
        <w:t xml:space="preserve"> / В. Ф. Макаров, К. Р. Муратов, Е. А. Гашев // СТИН. - 2017. - № 5. - С. 26-28: ил. - Библиогр.: 5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Представлены сравнительные исследования времени абразивной доводки и скорости резания циркониевой керамики и влияние этих параметров на производительность процессе и шероховатость обработанной поверхности. Установлены оптимальные время обработки и скорость резания. </w:t>
      </w:r>
    </w:p>
    <w:p w:rsidR="00783112" w:rsidRPr="00DC1B23"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Масалимов, К.А.</w:t>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004.896, 621.9.047.7</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Нейросетевое моделирование для решения задач диагностики состояния технологического процесса электрохимической размерной обработки</w:t>
      </w:r>
      <w:r w:rsidRPr="00DC1B23">
        <w:rPr>
          <w:rFonts w:ascii="Times New Roman" w:eastAsia="Times New Roman" w:hAnsi="Times New Roman" w:cs="Times New Roman"/>
          <w:sz w:val="24"/>
          <w:szCs w:val="24"/>
        </w:rPr>
        <w:t xml:space="preserve"> / К. А. Масалимов, Р. А. Мунасыпов // СТИН. - 2017. - № 4. - С. 16-20: ил. - Библиогр.: 5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Работа посвящена решению проблемы контроля и диагностики процессов электрохимической обработки новых высокопрочных и твердых материалов путем применения нейросетевых алгоритмов идентификации и внедрения их в автоматизированную систему управления станков высокоточного объемного электрохимического формообразования. </w:t>
      </w:r>
    </w:p>
    <w:p w:rsidR="00783112" w:rsidRPr="00DC1B23"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Назаренко, В.А.</w:t>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620.171.2</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Автоматизированный прибор для комплексной оценки структурно-механических характеристик абразивных материалов</w:t>
      </w:r>
      <w:r w:rsidRPr="00DC1B23">
        <w:rPr>
          <w:rFonts w:ascii="Times New Roman" w:eastAsia="Times New Roman" w:hAnsi="Times New Roman" w:cs="Times New Roman"/>
          <w:sz w:val="24"/>
          <w:szCs w:val="24"/>
        </w:rPr>
        <w:t xml:space="preserve"> / В. А. Назаренко, И. В. Башкирцева, Д. О. Пушкарев // СТИН. - 2017. - № 4. - С. 38-40: ил. - Библиогр.: 5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На базе автоматизированного прибора для контроля разрушающей нагрузки при сжатии зерен абразивных материалов размером от 400 до 1250 мкм между двумя вращающимися валками разработана модернизированная структурная блок-схема, позволяющая дополнительно определять размер абразива, форму, микрогеометрические и топографические характеристики. Для этого прибор оснащен фотоматричным устройство и блоком обработки числовой информации, которые обеспечивают многократную съемку каждой частицы шестью камерами по базовым координатам с оценкой микрогеометрии. Зерна и идентификация их формы (изометричная, пластинчатая, игольчатая и др.) позволяют их характеризовать по качеству и в дальнейшем разделять на промышленных виброклассификаторах и рационально использовать в промышленности в процессах абразивной обработки материалов различной твердости, хрупкости и состава, в том числе композиционных. </w:t>
      </w:r>
    </w:p>
    <w:p w:rsidR="00783112"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Назарьев, А.В.</w:t>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621.9</w:t>
      </w:r>
    </w:p>
    <w:p w:rsidR="00783112"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Обеспечение эффективного выполнения сборочных операций высокоточных изделий</w:t>
      </w:r>
      <w:r>
        <w:rPr>
          <w:rFonts w:ascii="Times New Roman" w:eastAsia="Times New Roman" w:hAnsi="Times New Roman" w:cs="Times New Roman"/>
          <w:sz w:val="24"/>
          <w:szCs w:val="24"/>
        </w:rPr>
        <w:t xml:space="preserve"> </w:t>
      </w:r>
      <w:r w:rsidRPr="00DC1B23">
        <w:rPr>
          <w:rFonts w:ascii="Times New Roman" w:eastAsia="Times New Roman" w:hAnsi="Times New Roman" w:cs="Times New Roman"/>
          <w:sz w:val="24"/>
          <w:szCs w:val="24"/>
        </w:rPr>
        <w:t>/ А. В. Назарьев, П. Ю. Бочкарев</w:t>
      </w:r>
      <w:r>
        <w:rPr>
          <w:rFonts w:ascii="Times New Roman" w:eastAsia="Times New Roman" w:hAnsi="Times New Roman" w:cs="Times New Roman"/>
          <w:sz w:val="24"/>
          <w:szCs w:val="24"/>
        </w:rPr>
        <w:t xml:space="preserve"> </w:t>
      </w:r>
      <w:r w:rsidRPr="00DC1B23">
        <w:rPr>
          <w:rFonts w:ascii="Times New Roman" w:eastAsia="Times New Roman" w:hAnsi="Times New Roman" w:cs="Times New Roman"/>
          <w:sz w:val="24"/>
          <w:szCs w:val="24"/>
        </w:rPr>
        <w:t>// Сборка в машиностроении, приборостроении. - 2017. - Т. 18 - № 5. - С. 195-201: ил. - Библиогр.: 5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Рассмотрена организация комплексного подхода (комплекса проектных процедур), обеспечивающего эффективное выполнение операций на основе связи между технологической подготовкой обрабатывающего и сборочного производства высокоточных изделий. Проведен обзор возможных алгоритмов ее реализации. </w:t>
      </w:r>
    </w:p>
    <w:p w:rsidR="00783112" w:rsidRPr="00DC1B23" w:rsidRDefault="00783112" w:rsidP="00783112">
      <w:pPr>
        <w:spacing w:line="240" w:lineRule="auto"/>
        <w:ind w:firstLine="708"/>
        <w:rPr>
          <w:rFonts w:ascii="Times New Roman" w:eastAsia="Times New Roman" w:hAnsi="Times New Roman" w:cs="Times New Roman"/>
          <w:sz w:val="24"/>
          <w:szCs w:val="24"/>
        </w:rPr>
      </w:pP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lastRenderedPageBreak/>
        <w:t>Новые разработки станкостроительной компании "Роутер"</w:t>
      </w:r>
      <w:r w:rsidRPr="00DC1B23">
        <w:rPr>
          <w:rFonts w:ascii="Times New Roman" w:eastAsia="Times New Roman" w:hAnsi="Times New Roman" w:cs="Times New Roman"/>
          <w:sz w:val="24"/>
          <w:szCs w:val="24"/>
        </w:rPr>
        <w:t xml:space="preserve"> // Вестник промышленности, бизнеса и финансов. - 2017. - № 2. - С. 12-13: ил.</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Представлена станкостроительная компания ООО СК "Роутер" - производитель трех-, четырех-, пяти осевых фрезерно-гравировальных с ЧПУ, а также ее новая разработка - широкоформатный 3D-принтер для изготовления специзделий космического назначения. </w:t>
      </w:r>
    </w:p>
    <w:p w:rsidR="00783112" w:rsidRPr="00DC1B23" w:rsidRDefault="00783112" w:rsidP="00783112">
      <w:pPr>
        <w:spacing w:line="240" w:lineRule="auto"/>
        <w:rPr>
          <w:rFonts w:ascii="Times New Roman" w:eastAsia="Times New Roman" w:hAnsi="Times New Roman" w:cs="Times New Roman"/>
          <w:bCs/>
          <w:sz w:val="24"/>
          <w:szCs w:val="24"/>
        </w:rPr>
      </w:pPr>
    </w:p>
    <w:p w:rsidR="00783112" w:rsidRPr="00DC1B23" w:rsidRDefault="0066355B" w:rsidP="0066355B">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83112" w:rsidRPr="00DC1B23">
        <w:rPr>
          <w:rFonts w:ascii="Times New Roman" w:eastAsia="Times New Roman" w:hAnsi="Times New Roman" w:cs="Times New Roman"/>
          <w:bCs/>
          <w:sz w:val="24"/>
          <w:szCs w:val="24"/>
        </w:rPr>
        <w:t>УДК  621.9</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Определение погрешности формы детали при формообразовании планетарным механизмом методами геометрической теории резания</w:t>
      </w:r>
      <w:r w:rsidRPr="00DC1B23">
        <w:rPr>
          <w:rFonts w:ascii="Times New Roman" w:eastAsia="Times New Roman" w:hAnsi="Times New Roman" w:cs="Times New Roman"/>
          <w:sz w:val="24"/>
          <w:szCs w:val="24"/>
        </w:rPr>
        <w:t xml:space="preserve"> / В. А. Гречишников [и др.] // СТИН. - 2017. - № 4. - С. 24-26: ил. - Библиогр.: 14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Предлагаемый способ планетарного растачивания позволит реализовать схему прерывистого точения так, что режущая кромка будет совершать перемещение относительно поверхностей резания, вследствие чего отдельные участки режущей кромки будут поочередно входить и выходить из зоны обработки. Прерывистое точение позволит устранить недостатки, присущие непрерывному точению. </w:t>
      </w:r>
    </w:p>
    <w:p w:rsidR="00783112" w:rsidRPr="00DC1B23" w:rsidRDefault="00783112" w:rsidP="00783112">
      <w:pPr>
        <w:spacing w:line="240" w:lineRule="auto"/>
        <w:rPr>
          <w:rFonts w:ascii="Times New Roman" w:eastAsia="Times New Roman" w:hAnsi="Times New Roman" w:cs="Times New Roman"/>
          <w:bCs/>
          <w:sz w:val="24"/>
          <w:szCs w:val="24"/>
        </w:rPr>
      </w:pPr>
    </w:p>
    <w:p w:rsidR="00783112" w:rsidRPr="00DC1B23" w:rsidRDefault="0066355B" w:rsidP="0066355B">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83112" w:rsidRPr="00DC1B23">
        <w:rPr>
          <w:rFonts w:ascii="Times New Roman" w:eastAsia="Times New Roman" w:hAnsi="Times New Roman" w:cs="Times New Roman"/>
          <w:bCs/>
          <w:sz w:val="24"/>
          <w:szCs w:val="24"/>
        </w:rPr>
        <w:t>УДК  621.9-11</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Оценка эффективности методологии структурно-параметрического синтеза металлорежущих систем</w:t>
      </w:r>
      <w:r w:rsidRPr="00DC1B23">
        <w:rPr>
          <w:rFonts w:ascii="Times New Roman" w:eastAsia="Times New Roman" w:hAnsi="Times New Roman" w:cs="Times New Roman"/>
          <w:sz w:val="24"/>
          <w:szCs w:val="24"/>
        </w:rPr>
        <w:t xml:space="preserve"> / А. Г. Ивахненко [и др.] // СТИН. - 2017. - № 5. - С. 10-15: ил. - Библиогр.: 13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Приведены результаты теоретического обоснования эффективности применения методологии структурно-параметрического синтеза металлорежущих систем по сравнению с существующим традиционным подходом к их проектированию. </w:t>
      </w:r>
    </w:p>
    <w:p w:rsidR="00783112" w:rsidRPr="00DC1B23" w:rsidRDefault="00783112" w:rsidP="00783112">
      <w:pPr>
        <w:spacing w:line="240" w:lineRule="auto"/>
        <w:rPr>
          <w:rFonts w:ascii="Times New Roman" w:eastAsia="Times New Roman" w:hAnsi="Times New Roman" w:cs="Times New Roman"/>
          <w:bCs/>
          <w:sz w:val="24"/>
          <w:szCs w:val="24"/>
        </w:rPr>
      </w:pPr>
    </w:p>
    <w:p w:rsidR="00783112" w:rsidRPr="00DC1B23" w:rsidRDefault="0066355B" w:rsidP="0066355B">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83112" w:rsidRPr="00DC1B23">
        <w:rPr>
          <w:rFonts w:ascii="Times New Roman" w:eastAsia="Times New Roman" w:hAnsi="Times New Roman" w:cs="Times New Roman"/>
          <w:bCs/>
          <w:sz w:val="24"/>
          <w:szCs w:val="24"/>
        </w:rPr>
        <w:t>УДК  621.92</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Разработка конструкции долговечной дельтовидной шлифовальной оснастки для универсальной шлифовальной машины</w:t>
      </w:r>
      <w:r w:rsidRPr="00DC1B23">
        <w:rPr>
          <w:rFonts w:ascii="Times New Roman" w:eastAsia="Times New Roman" w:hAnsi="Times New Roman" w:cs="Times New Roman"/>
          <w:sz w:val="24"/>
          <w:szCs w:val="24"/>
        </w:rPr>
        <w:t xml:space="preserve"> / Д. Т. Сафаров [и др.] // СТИН. - 2017. - № 5. - С. 22-26: ил. - Библиогр.: 7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Разработана конструкция шлифовальной оснастки для универсальной шлифовальной машины, обладающая высокими долговечностью и эксплуатационными свойствами, подтвердившимися в ходе ее эксплуатационных испытаний. </w:t>
      </w:r>
    </w:p>
    <w:p w:rsidR="00783112" w:rsidRPr="00DC1B23" w:rsidRDefault="00783112" w:rsidP="00783112">
      <w:pPr>
        <w:spacing w:line="240" w:lineRule="auto"/>
        <w:rPr>
          <w:rFonts w:ascii="Times New Roman" w:eastAsia="Times New Roman" w:hAnsi="Times New Roman" w:cs="Times New Roman"/>
          <w:sz w:val="24"/>
          <w:szCs w:val="24"/>
        </w:rPr>
      </w:pPr>
    </w:p>
    <w:p w:rsidR="00783112" w:rsidRPr="00DC1B23" w:rsidRDefault="0066355B" w:rsidP="0066355B">
      <w:pPr>
        <w:spacing w:line="240" w:lineRule="auto"/>
        <w:ind w:left="709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3112" w:rsidRPr="00DC1B23">
        <w:rPr>
          <w:rFonts w:ascii="Times New Roman" w:eastAsia="Times New Roman" w:hAnsi="Times New Roman" w:cs="Times New Roman"/>
          <w:sz w:val="24"/>
          <w:szCs w:val="24"/>
        </w:rPr>
        <w:t>УДК  621.914</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Расчет червячных одновитковых фрез для конических зубчатых колес с круговым зубом</w:t>
      </w:r>
      <w:r w:rsidRPr="00DC1B23">
        <w:rPr>
          <w:rFonts w:ascii="Times New Roman" w:eastAsia="Times New Roman" w:hAnsi="Times New Roman" w:cs="Times New Roman"/>
          <w:sz w:val="24"/>
          <w:szCs w:val="24"/>
        </w:rPr>
        <w:t xml:space="preserve"> / А. Г. Кондрашов [и др.] // СТИН. - 2017. - № 4. - С. 12-13: ил. - Библиогр.: 7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Показана необходимость обработки фасок на торцах зубьев зубчатых колес. Подробно рассмотрено формообразование фасок червячными одновитковыми фрезами. Выявлены недостатки известных методик проектирования таких фрез. Предложены математические зависимости для расчета червячных одновитковых фрез для обработки конических зубчатых колес с круговым зубом. </w:t>
      </w:r>
    </w:p>
    <w:p w:rsidR="00783112" w:rsidRPr="00DC1B23" w:rsidRDefault="00783112" w:rsidP="00783112">
      <w:pPr>
        <w:spacing w:line="240" w:lineRule="auto"/>
        <w:rPr>
          <w:rFonts w:ascii="Times New Roman" w:eastAsia="Times New Roman" w:hAnsi="Times New Roman" w:cs="Times New Roman"/>
          <w:bCs/>
          <w:sz w:val="24"/>
          <w:szCs w:val="24"/>
        </w:rPr>
      </w:pPr>
    </w:p>
    <w:p w:rsidR="00783112" w:rsidRDefault="00783112" w:rsidP="00783112">
      <w:pPr>
        <w:spacing w:line="240" w:lineRule="auto"/>
        <w:ind w:firstLine="708"/>
        <w:rPr>
          <w:rFonts w:ascii="Times New Roman" w:eastAsia="Times New Roman" w:hAnsi="Times New Roman" w:cs="Times New Roman"/>
          <w:b/>
          <w:bCs/>
          <w:sz w:val="24"/>
          <w:szCs w:val="24"/>
        </w:rPr>
      </w:pP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 xml:space="preserve">Режем трубы правильно </w:t>
      </w:r>
      <w:r w:rsidRPr="00DC1B23">
        <w:rPr>
          <w:rFonts w:ascii="Times New Roman" w:eastAsia="Times New Roman" w:hAnsi="Times New Roman" w:cs="Times New Roman"/>
          <w:sz w:val="24"/>
          <w:szCs w:val="24"/>
        </w:rPr>
        <w:t>// Машиностроитель. - 2017. - № 5. - С. 56-58.</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При монтаже стальных трубопроводов одной из рутинных операций является резка труб на фрагменты необходимой длины. Практикуется несколько термических и механических технологий резки, однако далеко не все они подходят для соединения труб с помощью сварки. Описаны труборезные станки, обеспечивающие чистый и ровный срез в условиях цеха, а при работе в полевых условиях портативные роликовые труборезы.</w:t>
      </w:r>
    </w:p>
    <w:p w:rsidR="00783112" w:rsidRPr="00DC1B23" w:rsidRDefault="00783112" w:rsidP="00783112">
      <w:pPr>
        <w:spacing w:line="240" w:lineRule="auto"/>
        <w:rPr>
          <w:rFonts w:ascii="Times New Roman" w:eastAsia="Times New Roman" w:hAnsi="Times New Roman" w:cs="Times New Roman"/>
          <w:bCs/>
          <w:sz w:val="24"/>
          <w:szCs w:val="24"/>
        </w:rPr>
      </w:pPr>
    </w:p>
    <w:p w:rsidR="00783112" w:rsidRPr="00DC1B23" w:rsidRDefault="0066355B" w:rsidP="0066355B">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783112" w:rsidRPr="00DC1B23">
        <w:rPr>
          <w:rFonts w:ascii="Times New Roman" w:eastAsia="Times New Roman" w:hAnsi="Times New Roman" w:cs="Times New Roman"/>
          <w:bCs/>
          <w:sz w:val="24"/>
          <w:szCs w:val="24"/>
        </w:rPr>
        <w:t>УДК  621.9.02</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Связь базы данных инструментов и CAM-системы при проектировании технологической операции на станке с ЧПУ</w:t>
      </w:r>
      <w:r w:rsidRPr="00DC1B23">
        <w:rPr>
          <w:rFonts w:ascii="Times New Roman" w:eastAsia="Times New Roman" w:hAnsi="Times New Roman" w:cs="Times New Roman"/>
          <w:sz w:val="24"/>
          <w:szCs w:val="24"/>
        </w:rPr>
        <w:t xml:space="preserve"> / В. А. Гречишников [и др.] // СТИН. - 2017. - № 5. - С. 16-19: ил. - Библиогр.: 9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Рассмотрена методика построения базы данных инструментов с привязкой к применяемым на предприятии станкам и использованием вместе с рекомендуемыми режимами резания при программировании операции обработки в </w:t>
      </w:r>
      <w:r w:rsidRPr="00DC1B23">
        <w:rPr>
          <w:rFonts w:ascii="Times New Roman" w:eastAsia="Times New Roman" w:hAnsi="Times New Roman" w:cs="Times New Roman"/>
          <w:sz w:val="24"/>
          <w:szCs w:val="24"/>
          <w:lang w:val="en-US"/>
        </w:rPr>
        <w:t>CAM</w:t>
      </w:r>
      <w:r w:rsidRPr="00DC1B23">
        <w:rPr>
          <w:rFonts w:ascii="Times New Roman" w:eastAsia="Times New Roman" w:hAnsi="Times New Roman" w:cs="Times New Roman"/>
          <w:sz w:val="24"/>
          <w:szCs w:val="24"/>
        </w:rPr>
        <w:t xml:space="preserve">-системе. </w:t>
      </w:r>
    </w:p>
    <w:p w:rsidR="00783112" w:rsidRPr="00DC1B23" w:rsidRDefault="00783112" w:rsidP="00783112">
      <w:pPr>
        <w:spacing w:line="240" w:lineRule="auto"/>
        <w:rPr>
          <w:rFonts w:ascii="Times New Roman" w:eastAsia="Times New Roman" w:hAnsi="Times New Roman" w:cs="Times New Roman"/>
          <w:bCs/>
          <w:sz w:val="24"/>
          <w:szCs w:val="24"/>
        </w:rPr>
      </w:pPr>
    </w:p>
    <w:p w:rsidR="00783112" w:rsidRPr="00DC1B23" w:rsidRDefault="00783112" w:rsidP="0066355B">
      <w:pPr>
        <w:spacing w:line="240" w:lineRule="auto"/>
        <w:ind w:left="7090" w:firstLine="709"/>
        <w:rPr>
          <w:rFonts w:ascii="Times New Roman" w:eastAsia="Times New Roman" w:hAnsi="Times New Roman" w:cs="Times New Roman"/>
          <w:bCs/>
          <w:sz w:val="24"/>
          <w:szCs w:val="24"/>
        </w:rPr>
      </w:pPr>
      <w:r w:rsidRPr="00DC1B23">
        <w:rPr>
          <w:rFonts w:ascii="Times New Roman" w:eastAsia="Times New Roman" w:hAnsi="Times New Roman" w:cs="Times New Roman"/>
          <w:bCs/>
          <w:sz w:val="24"/>
          <w:szCs w:val="24"/>
        </w:rPr>
        <w:t>УДК  621.9.06-529</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Управление точностью обработки путем программной коррекции рабочих органов технологического оборудования</w:t>
      </w:r>
      <w:r w:rsidRPr="00DC1B23">
        <w:rPr>
          <w:rFonts w:ascii="Times New Roman" w:eastAsia="Times New Roman" w:hAnsi="Times New Roman" w:cs="Times New Roman"/>
          <w:sz w:val="24"/>
          <w:szCs w:val="24"/>
        </w:rPr>
        <w:t xml:space="preserve"> / А. А. Бекаев [и др.] // СТИН. - 2017. - № 5. - С. 6-10: ил. - Библиогр.: 21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На основе разработанной математической модели обрабатывающего центра предложен способ программной коррекции исполнительных движений рабочих органов металлорежущего станка с ЧПУ, позволяющий повысить качество и точность обработки в реальном режиме времени. </w:t>
      </w:r>
    </w:p>
    <w:p w:rsidR="00783112" w:rsidRPr="00DC1B23" w:rsidRDefault="00783112" w:rsidP="00783112">
      <w:pPr>
        <w:spacing w:line="240" w:lineRule="auto"/>
        <w:ind w:firstLine="708"/>
        <w:rPr>
          <w:rFonts w:ascii="Times New Roman" w:eastAsia="Times New Roman" w:hAnsi="Times New Roman" w:cs="Times New Roman"/>
          <w:sz w:val="24"/>
          <w:szCs w:val="24"/>
        </w:rPr>
      </w:pP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Шаг в будущее или усовершенствование технологии обработки концов насосных штанг для буровых установок на Очёрском машиностроительном заводе</w:t>
      </w:r>
      <w:r w:rsidRPr="00DC1B23">
        <w:rPr>
          <w:rFonts w:ascii="Times New Roman" w:eastAsia="Times New Roman" w:hAnsi="Times New Roman" w:cs="Times New Roman"/>
          <w:sz w:val="24"/>
          <w:szCs w:val="24"/>
        </w:rPr>
        <w:t xml:space="preserve"> </w:t>
      </w:r>
      <w:r w:rsidRPr="00DC1B23">
        <w:rPr>
          <w:rFonts w:ascii="Times New Roman" w:eastAsia="Times New Roman" w:hAnsi="Times New Roman" w:cs="Times New Roman"/>
          <w:sz w:val="24"/>
          <w:szCs w:val="24"/>
        </w:rPr>
        <w:br/>
        <w:t>// Вестник промышленности, бизнеса и финансов. - 2017. - № 2. - С. 9-10: ил.</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Компанией ООО "АТМ Групп" разработана и внедрена в производство на Очёрском машиностроительном заводе технология обработки концов насосных штанг на токарном обрабатывающем центре с ЧПУ Hyundai WIA L300C. </w:t>
      </w:r>
    </w:p>
    <w:p w:rsidR="00783112" w:rsidRPr="00DC1B23"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Юдин, А.Г.</w:t>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621.9.04</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Стандартизация понятий, терминов и определений в области кинематики обработки резанием и формирования поверхностей режущими инструментами</w:t>
      </w:r>
      <w:r w:rsidRPr="00DC1B23">
        <w:rPr>
          <w:rFonts w:ascii="Times New Roman" w:eastAsia="Times New Roman" w:hAnsi="Times New Roman" w:cs="Times New Roman"/>
          <w:sz w:val="24"/>
          <w:szCs w:val="24"/>
        </w:rPr>
        <w:t xml:space="preserve"> / А. Г. Юдин // СТИН. - 2017. - № 4. - С. 36-37. - Библиогр.: 6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Предложены новые определения некоторых терминов из ГОСТ 25762-83 (Обработка резанием. Термины, определения и обозначения общих понятий), а также новые дополнительные термины и определения с учетом развития теории формирования поверхностей режущими инструментами. Добавление новых терминов устраняет пробел в общих понятиях, относящихся к кинематике обработки резанием и к формированию поверхностей режущими инструментами. </w:t>
      </w:r>
    </w:p>
    <w:p w:rsidR="00783112" w:rsidRPr="00DC1B23" w:rsidRDefault="00783112" w:rsidP="00783112">
      <w:pPr>
        <w:spacing w:line="240" w:lineRule="auto"/>
        <w:rPr>
          <w:rFonts w:ascii="Times New Roman" w:eastAsia="Times New Roman" w:hAnsi="Times New Roman" w:cs="Times New Roman"/>
          <w:b/>
          <w:bCs/>
          <w:sz w:val="24"/>
          <w:szCs w:val="24"/>
        </w:rPr>
      </w:pPr>
    </w:p>
    <w:p w:rsidR="00783112" w:rsidRPr="00DC1B23" w:rsidRDefault="0066355B" w:rsidP="0066355B">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83112" w:rsidRPr="00DC1B23">
        <w:rPr>
          <w:rFonts w:ascii="Times New Roman" w:eastAsia="Times New Roman" w:hAnsi="Times New Roman" w:cs="Times New Roman"/>
          <w:bCs/>
          <w:sz w:val="24"/>
          <w:szCs w:val="24"/>
        </w:rPr>
        <w:t>УДК  621.865.8</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Экспериментальные исследования условий собираемости при активной роботизированной сборке</w:t>
      </w:r>
      <w:r w:rsidRPr="00DC1B23">
        <w:rPr>
          <w:rFonts w:ascii="Times New Roman" w:eastAsia="Times New Roman" w:hAnsi="Times New Roman" w:cs="Times New Roman"/>
          <w:sz w:val="24"/>
          <w:szCs w:val="24"/>
        </w:rPr>
        <w:t xml:space="preserve"> / М. В. Вартанов [и др.] // СТИН. - 2017. - № 4. - С. 14-16: ил. - Библиогр.:4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Рассмотрена модель двухточечного контакта при роботизированной сборке в квазистатической постановке. Приведено описание экспериментальной установки с роботом, дооснащенным силомоментным датчиком. Обсуждена согласованность аналитического решения и результатов физического эксперимента. </w:t>
      </w:r>
    </w:p>
    <w:p w:rsidR="00783112" w:rsidRPr="00DC1B23" w:rsidRDefault="00783112" w:rsidP="00783112">
      <w:pPr>
        <w:spacing w:line="240" w:lineRule="auto"/>
        <w:ind w:firstLine="708"/>
        <w:rPr>
          <w:rFonts w:ascii="Times New Roman" w:eastAsia="Times New Roman" w:hAnsi="Times New Roman" w:cs="Times New Roman"/>
          <w:sz w:val="24"/>
          <w:szCs w:val="24"/>
        </w:rPr>
      </w:pP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SWISSCOOL MAGNUM UX 550 охлаждает даже при максимальной производительности</w:t>
      </w:r>
      <w:r w:rsidRPr="00DC1B23">
        <w:rPr>
          <w:rFonts w:ascii="Times New Roman" w:eastAsia="Times New Roman" w:hAnsi="Times New Roman" w:cs="Times New Roman"/>
          <w:sz w:val="24"/>
          <w:szCs w:val="24"/>
        </w:rPr>
        <w:t xml:space="preserve"> // Вестник промышленности, бизнеса и финансов. - 2017. - № 2. - С. 23: ил.</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Описаны преимущества применения водосмешиваемой, универсальной смазочно-охлаждающей жидкости SWISSCOOL MAGNUM UX 550. </w:t>
      </w:r>
    </w:p>
    <w:p w:rsidR="00783112" w:rsidRDefault="00783112" w:rsidP="00783112">
      <w:pPr>
        <w:spacing w:line="240" w:lineRule="auto"/>
        <w:rPr>
          <w:rFonts w:ascii="Times New Roman" w:eastAsia="Times New Roman" w:hAnsi="Times New Roman" w:cs="Times New Roman"/>
          <w:b/>
          <w:bCs/>
          <w:sz w:val="24"/>
          <w:szCs w:val="24"/>
        </w:rPr>
      </w:pPr>
    </w:p>
    <w:p w:rsidR="00783112" w:rsidRPr="00DC1B23" w:rsidRDefault="00783112" w:rsidP="00783112">
      <w:pPr>
        <w:rPr>
          <w:rFonts w:ascii="Times New Roman" w:hAnsi="Times New Roman" w:cs="Times New Roman"/>
          <w:b/>
          <w:sz w:val="24"/>
          <w:szCs w:val="24"/>
        </w:rPr>
      </w:pPr>
      <w:r w:rsidRPr="00DC1B23">
        <w:rPr>
          <w:rFonts w:ascii="Times New Roman" w:hAnsi="Times New Roman" w:cs="Times New Roman"/>
          <w:b/>
          <w:sz w:val="24"/>
          <w:szCs w:val="24"/>
        </w:rPr>
        <w:lastRenderedPageBreak/>
        <w:t>МЕТАЛЛУРГИЯ.  МЕТАЛЛУРГИЧЕСКОЕ  МАШИНОСТРОЕНИЕ</w:t>
      </w:r>
    </w:p>
    <w:p w:rsidR="00783112" w:rsidRPr="00DC1B23" w:rsidRDefault="00783112" w:rsidP="00783112">
      <w:pPr>
        <w:spacing w:line="240" w:lineRule="auto"/>
        <w:rPr>
          <w:rFonts w:ascii="Times New Roman" w:eastAsia="Times New Roman" w:hAnsi="Times New Roman" w:cs="Times New Roman"/>
          <w:sz w:val="24"/>
          <w:szCs w:val="24"/>
        </w:rPr>
      </w:pPr>
    </w:p>
    <w:p w:rsidR="00783112" w:rsidRPr="00DC1B23" w:rsidRDefault="0066355B" w:rsidP="0066355B">
      <w:pPr>
        <w:spacing w:line="240" w:lineRule="auto"/>
        <w:ind w:left="709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3112" w:rsidRPr="00DC1B23">
        <w:rPr>
          <w:rFonts w:ascii="Times New Roman" w:eastAsia="Times New Roman" w:hAnsi="Times New Roman" w:cs="Times New Roman"/>
          <w:sz w:val="24"/>
          <w:szCs w:val="24"/>
        </w:rPr>
        <w:t>УДК  669.162.26</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Алгоритмическое и программное обеспечение оптимального распределения топливно-энергетических ресурсов в доменном производстве</w:t>
      </w:r>
      <w:r w:rsidRPr="00DC1B23">
        <w:rPr>
          <w:rFonts w:ascii="Times New Roman" w:eastAsia="Times New Roman" w:hAnsi="Times New Roman" w:cs="Times New Roman"/>
          <w:sz w:val="24"/>
          <w:szCs w:val="24"/>
        </w:rPr>
        <w:t xml:space="preserve"> / И. А. Гурин [и др.] // Автоматизация. Современные технологии. - 2017. - Т. 71. - № 5. - С. 202-207: ил. - Библиогр.: 7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Рассмотрены алгоритм и методы решения задачи оптимального распределения топливно-энергетических ресурсов в доменном производстве. Описано программное обеспечение для решения данной задачи, позволяющее повысить эффективность использования топливно-энергетических ресурсов на доменных печах в условиях изменения параметров плавки. </w:t>
      </w:r>
    </w:p>
    <w:p w:rsidR="00783112" w:rsidRPr="00DC1B23" w:rsidRDefault="00783112" w:rsidP="00783112">
      <w:pPr>
        <w:spacing w:line="240" w:lineRule="auto"/>
        <w:rPr>
          <w:rFonts w:ascii="Times New Roman" w:eastAsia="Times New Roman" w:hAnsi="Times New Roman" w:cs="Times New Roman"/>
          <w:b/>
          <w:bCs/>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Гурьянов, Г.Н.</w:t>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621.778.014</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Допустимые и предельные значения напряжения противонатяжения при волочении проволоки</w:t>
      </w:r>
      <w:r w:rsidRPr="00DC1B23">
        <w:rPr>
          <w:rFonts w:ascii="Times New Roman" w:eastAsia="Times New Roman" w:hAnsi="Times New Roman" w:cs="Times New Roman"/>
          <w:sz w:val="24"/>
          <w:szCs w:val="24"/>
        </w:rPr>
        <w:t xml:space="preserve"> / Г. Н. Гурьянов // Технология металлов. - 2017. - № 5. - С. 2-11: ил. - Библиогр.: 10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Предложены формулы для расчета допустимых и предельных значений напряжения противонатяжения при волочении круглого сплошного профиля. Показана разная форма линий для зависимостей допустимых и предельных значений напряжения противонатяжения от коэффициентов вытяжки, трения, упрочнения и запаса прочности, а также угла волочения. Допустимое напряжение противонатяжения заметно снижается с ростом коэффициента запаса прочности И.Л. Перлина. С повышением интенсивности упрочнения увеличиваются допустимые и предельные значения напряжения противонатяжения. </w:t>
      </w:r>
    </w:p>
    <w:p w:rsidR="00783112" w:rsidRPr="00DC1B23"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Кочнева, Т.Н.</w:t>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681.05.015; 519.688; 681.5.012</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Критериальная идентификация параметров переходных режимов электромеханических систем в прокатном производстве</w:t>
      </w:r>
      <w:r w:rsidRPr="00DC1B23">
        <w:rPr>
          <w:rFonts w:ascii="Times New Roman" w:eastAsia="Times New Roman" w:hAnsi="Times New Roman" w:cs="Times New Roman"/>
          <w:sz w:val="24"/>
          <w:szCs w:val="24"/>
        </w:rPr>
        <w:t xml:space="preserve"> / Т. Н. Кочнева, А. В. Кожевников, Н. В. Кочнев // Производство проката. - 2017. - № 5. - С. 31-38: ил. - Библиогр.: 6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Для повышения эффективности работы приводов прокатных станов проведены натурные экспериментальные исследования на лабораторной установке по исследованию модального управления и регулирования в автоматизированных электромеханических системах. На основании теории подобия сделан вывод о целесообразности применения модального управления в системах управления приводов прокатных станов по сравнению с традиционными продольно-интегральными регуляторами. Подтверждена возможность использования интегральных критериев подобия для определения характеристик переходных режимов приводных систем листовых прокатных станов по результатам лабораторных экспериментов. </w:t>
      </w:r>
    </w:p>
    <w:p w:rsidR="00783112" w:rsidRPr="00DC1B23"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Логинов, Ю.Н.</w:t>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621.774.35</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Изменение структуры внутренней поверхности горячепрессованных заготовок из мельхиора при холодной прокатке</w:t>
      </w:r>
      <w:r w:rsidRPr="00DC1B23">
        <w:rPr>
          <w:rFonts w:ascii="Times New Roman" w:eastAsia="Times New Roman" w:hAnsi="Times New Roman" w:cs="Times New Roman"/>
          <w:sz w:val="24"/>
          <w:szCs w:val="24"/>
        </w:rPr>
        <w:t xml:space="preserve"> / Ю. Н. Логинов, А. С. Овчинников // Производство проката. - 2017. - № 5. - С. 8-12: ил. - Библиогр.: 10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В промышленных условиях проведен эксперимент по измерению шероховатости полости трубы из мельхиора марки С70600. Выявлено, что шероховатость по длине очага деформации изменяется циклически. В зоне редуцирования по диаметру она резко возрастает, в начале зоны обжатия по стенке - уменьшается, а затем снова нарастает. Установлено, что микротвердость по сечению стенки трубы приобретает максимальные значения вблизи полости, в результате происходит снижение эффекта разглаживания поверхности </w:t>
      </w:r>
      <w:r w:rsidRPr="00DC1B23">
        <w:rPr>
          <w:rFonts w:ascii="Times New Roman" w:eastAsia="Times New Roman" w:hAnsi="Times New Roman" w:cs="Times New Roman"/>
          <w:sz w:val="24"/>
          <w:szCs w:val="24"/>
        </w:rPr>
        <w:lastRenderedPageBreak/>
        <w:t xml:space="preserve">инструментом. Рекомендовано уменьшить длину зоны редуцирования по диаметру для повышения качества внутренней поверхности. </w:t>
      </w:r>
    </w:p>
    <w:p w:rsidR="00783112" w:rsidRPr="00DC1B23"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Николаев, В.А.</w:t>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r>
      <w:r w:rsidR="0066355B">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621.771</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Распределение параметров по длине дуги контакта в очаге деформации</w:t>
      </w:r>
      <w:r w:rsidRPr="00DC1B23">
        <w:rPr>
          <w:rFonts w:ascii="Times New Roman" w:eastAsia="Times New Roman" w:hAnsi="Times New Roman" w:cs="Times New Roman"/>
          <w:sz w:val="24"/>
          <w:szCs w:val="24"/>
        </w:rPr>
        <w:t xml:space="preserve"> / В. А. Николаев // Производство проката. - 2017. - № 5. - С. 2-7: ил. - Библиогр.: 7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Разработан алгоритм для расчета показателя трения по длине дуги контакта. При этом были использованы экспериментальные данные и известные условия теории пластичности. Установлено, что значение показателя трения в критическом сечении имеет максимальное значение, превышает среднее опытное значение показателя трения и уменьшается к границам очага деформации. </w:t>
      </w:r>
    </w:p>
    <w:p w:rsidR="00783112" w:rsidRPr="00DC1B23"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Паршин, С.В.</w:t>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621.773.073-462</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Напряженно-деформированное состояние и поврежденность металла при волочении профильных труб</w:t>
      </w:r>
      <w:r w:rsidRPr="00DC1B23">
        <w:rPr>
          <w:rFonts w:ascii="Times New Roman" w:eastAsia="Times New Roman" w:hAnsi="Times New Roman" w:cs="Times New Roman"/>
          <w:sz w:val="24"/>
          <w:szCs w:val="24"/>
        </w:rPr>
        <w:t xml:space="preserve"> / С. В. Паршин, Н. В. Семенова // Производство проката. - 2017. - № 5. - С. 21-24: ил. - Библиогр.: 4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Изучено напряженно-деформированное состояние металла на основе разработанной ранее модели деформации профильных труб. Построены эпюры распределения по поперечному сечению интенсивности деформации, гидростатического давления. Определена поврежденность металла, в том числе для сплава титана ВТ1-0. </w:t>
      </w:r>
    </w:p>
    <w:p w:rsidR="00783112" w:rsidRPr="00DC1B23"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
          <w:bCs/>
          <w:i/>
          <w:sz w:val="24"/>
          <w:szCs w:val="24"/>
        </w:rPr>
      </w:pPr>
      <w:r w:rsidRPr="00DC1B23">
        <w:rPr>
          <w:rFonts w:ascii="Times New Roman" w:eastAsia="Times New Roman" w:hAnsi="Times New Roman" w:cs="Times New Roman"/>
          <w:b/>
          <w:bCs/>
          <w:i/>
          <w:sz w:val="24"/>
          <w:szCs w:val="24"/>
        </w:rPr>
        <w:t>Торонов, О.Г.</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Входной контроль состава металла</w:t>
      </w:r>
      <w:r w:rsidRPr="00DC1B23">
        <w:rPr>
          <w:rFonts w:ascii="Times New Roman" w:eastAsia="Times New Roman" w:hAnsi="Times New Roman" w:cs="Times New Roman"/>
          <w:sz w:val="24"/>
          <w:szCs w:val="24"/>
        </w:rPr>
        <w:t xml:space="preserve"> / О. Г. Торонов // Вестник промышленности, бизнеса и финансов. - 2017. - № 2. - С. 31: ил.</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Рассмотрено применение оптических эмиссионных спектрометров для целей входного контроля на примере двух последних разработок российской компании ООО "Спектральная лаборатория": спектрометр "Минилаб СЛ" и спектрометр МСАII V5. </w:t>
      </w:r>
    </w:p>
    <w:p w:rsidR="00783112" w:rsidRPr="00DC1B23" w:rsidRDefault="00783112" w:rsidP="00783112">
      <w:pPr>
        <w:spacing w:line="240" w:lineRule="auto"/>
        <w:rPr>
          <w:rFonts w:ascii="Times New Roman" w:eastAsia="Times New Roman" w:hAnsi="Times New Roman" w:cs="Times New Roman"/>
          <w:b/>
          <w:bCs/>
          <w:sz w:val="24"/>
          <w:szCs w:val="24"/>
        </w:rPr>
      </w:pP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Эмиссионный спектрометр АРГОН-5СФФ для металлургии и машиностроения</w:t>
      </w:r>
      <w:r w:rsidRPr="00DC1B23">
        <w:rPr>
          <w:rFonts w:ascii="Times New Roman" w:eastAsia="Times New Roman" w:hAnsi="Times New Roman" w:cs="Times New Roman"/>
          <w:sz w:val="24"/>
          <w:szCs w:val="24"/>
        </w:rPr>
        <w:t xml:space="preserve"> // Вестник промышленности, бизнеса и финансов. - 2017. - № 2. - С. 33: ил.</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Описаны преимущества и методическое обеспечение эмиссионного спектрометра АРГОН-5СФ, который широко применяется для экспресс-анализа цветных и черных сплавов в металлургии и машиностроении. </w:t>
      </w:r>
    </w:p>
    <w:p w:rsidR="00783112" w:rsidRPr="00DC1B23" w:rsidRDefault="00783112" w:rsidP="00783112">
      <w:pPr>
        <w:rPr>
          <w:rFonts w:ascii="Times New Roman" w:hAnsi="Times New Roman" w:cs="Times New Roman"/>
          <w:sz w:val="24"/>
          <w:szCs w:val="24"/>
        </w:rPr>
      </w:pPr>
    </w:p>
    <w:p w:rsidR="00783112" w:rsidRPr="00DC1B23" w:rsidRDefault="00783112" w:rsidP="00783112">
      <w:pPr>
        <w:rPr>
          <w:rFonts w:ascii="Times New Roman" w:hAnsi="Times New Roman" w:cs="Times New Roman"/>
          <w:b/>
          <w:sz w:val="24"/>
          <w:szCs w:val="24"/>
        </w:rPr>
      </w:pPr>
      <w:r w:rsidRPr="00DC1B23">
        <w:rPr>
          <w:rFonts w:ascii="Times New Roman" w:hAnsi="Times New Roman" w:cs="Times New Roman"/>
          <w:b/>
          <w:sz w:val="24"/>
          <w:szCs w:val="24"/>
        </w:rPr>
        <w:t>СВАРКА,  ПАЙКА,  РЕЗКА,  СКЛЕИВАНИЕ  МЕТАЛЛОВ</w:t>
      </w:r>
    </w:p>
    <w:p w:rsidR="00783112" w:rsidRPr="00DC1B23"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Волков, С.С.</w:t>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621.791.16</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 xml:space="preserve">Технологические особенности ультразвуковой сварки щеточных конструкций </w:t>
      </w:r>
      <w:r w:rsidRPr="00DC1B23">
        <w:rPr>
          <w:rFonts w:ascii="Times New Roman" w:eastAsia="Times New Roman" w:hAnsi="Times New Roman" w:cs="Times New Roman"/>
          <w:sz w:val="24"/>
          <w:szCs w:val="24"/>
        </w:rPr>
        <w:t>/ С. С. Волков, А. Л. Ремизов, А. П. Выборнов // Сварка и Диагностика. - 2017. - № 2. - С. 56-59: ил. - Библиогр.: 6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Разработана технология двухсторонней ультразвуковой сварки щеточных конструкций с формированием расплава шва в профильное утолщение, соответствующее пазу щеткодержателя. Установлено, что при двухсторонней сварке щеток усилие вырыва волокна из щетки выше, чем при односторонней сварке, что свидетельствует о большой стабильности результатов двухсторонней сварки щеток. </w:t>
      </w:r>
    </w:p>
    <w:p w:rsidR="00783112" w:rsidRPr="00DC1B23" w:rsidRDefault="00783112" w:rsidP="00783112">
      <w:pPr>
        <w:spacing w:line="240" w:lineRule="auto"/>
        <w:rPr>
          <w:rFonts w:ascii="Times New Roman" w:eastAsia="Times New Roman" w:hAnsi="Times New Roman" w:cs="Times New Roman"/>
          <w:b/>
          <w:bCs/>
          <w:i/>
          <w:sz w:val="24"/>
          <w:szCs w:val="24"/>
        </w:rPr>
      </w:pPr>
    </w:p>
    <w:p w:rsidR="00481E64" w:rsidRDefault="00481E64" w:rsidP="00783112">
      <w:pPr>
        <w:spacing w:line="240" w:lineRule="auto"/>
        <w:rPr>
          <w:rFonts w:ascii="Times New Roman" w:eastAsia="Times New Roman" w:hAnsi="Times New Roman" w:cs="Times New Roman"/>
          <w:b/>
          <w:bCs/>
          <w:i/>
          <w:sz w:val="24"/>
          <w:szCs w:val="24"/>
        </w:rPr>
      </w:pPr>
    </w:p>
    <w:p w:rsidR="00481E64" w:rsidRDefault="00481E64" w:rsidP="00783112">
      <w:pPr>
        <w:spacing w:line="240" w:lineRule="auto"/>
        <w:rPr>
          <w:rFonts w:ascii="Times New Roman" w:eastAsia="Times New Roman" w:hAnsi="Times New Roman" w:cs="Times New Roman"/>
          <w:b/>
          <w:bCs/>
          <w:i/>
          <w:sz w:val="24"/>
          <w:szCs w:val="24"/>
        </w:rPr>
      </w:pPr>
    </w:p>
    <w:p w:rsidR="00481E64" w:rsidRDefault="00481E64"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lastRenderedPageBreak/>
        <w:t>Казаков, Ю.В.</w:t>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621.791</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Аргонодуговая сварка многослойных тонкостенных оболочек с массивной арматурой</w:t>
      </w:r>
      <w:r w:rsidRPr="00DC1B23">
        <w:rPr>
          <w:rFonts w:ascii="Times New Roman" w:eastAsia="Times New Roman" w:hAnsi="Times New Roman" w:cs="Times New Roman"/>
          <w:sz w:val="24"/>
          <w:szCs w:val="24"/>
        </w:rPr>
        <w:t xml:space="preserve"> / Ю. В. Казаков, П. В. Кочаргин // Сварка и Диагностика. - 2017. - № 2. - С. 23-27: ил. - Библиогр.: 7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Исследованы особенности формирования сварных соединений тонкостенных многослойных оболочек с массивной арматурой при сварке импульсной дугой вольфрамовым электродом. Опробованы способы сварки с технологическим экранирующим буртом и с прижимным роликом. Определяли влияние основных параметров режима сварки на качество сварных соединений. Предложен способ расчета параметров режима при произвольном количестве слоев оболочки. </w:t>
      </w:r>
    </w:p>
    <w:p w:rsidR="00783112" w:rsidRPr="00DC1B23"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Ковтунов, А.И.</w:t>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621.746</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Влияние меди на процессы формирования композиционных материалов пеноалюминий-титан инфильтрацией жидкого расплава через гранулы из водорастворимых солей /</w:t>
      </w:r>
      <w:r w:rsidRPr="00DC1B23">
        <w:rPr>
          <w:rFonts w:ascii="Times New Roman" w:eastAsia="Times New Roman" w:hAnsi="Times New Roman" w:cs="Times New Roman"/>
          <w:sz w:val="24"/>
          <w:szCs w:val="24"/>
        </w:rPr>
        <w:t xml:space="preserve"> А. И. Ковтунов, Ю. Ю. Хохлов, С. В. Мямин // Сварка и Диагностика. - 2017. - № 2. - С. 41-45: ил. - Библиогр.: 9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Проведены исследования процессов смачивания и растекания алюминия, легированного медью, по титану в условиях формирования композиционных материалов пеноплюминий-титан. Установлено влияние состава флюса, температуры расплава и степени легирования на площадь растекания алюминия по титану, силу смачивания и прочность сцепления алюминия и титана. </w:t>
      </w:r>
    </w:p>
    <w:p w:rsidR="00783112" w:rsidRPr="00DC1B23" w:rsidRDefault="00783112" w:rsidP="00783112">
      <w:pPr>
        <w:spacing w:line="240" w:lineRule="auto"/>
        <w:rPr>
          <w:rFonts w:ascii="Times New Roman" w:eastAsia="Times New Roman" w:hAnsi="Times New Roman" w:cs="Times New Roman"/>
          <w:bCs/>
          <w:sz w:val="24"/>
          <w:szCs w:val="24"/>
        </w:rPr>
      </w:pPr>
    </w:p>
    <w:p w:rsidR="00783112" w:rsidRPr="00DC1B23" w:rsidRDefault="00481E64" w:rsidP="00481E64">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83112" w:rsidRPr="00DC1B23">
        <w:rPr>
          <w:rFonts w:ascii="Times New Roman" w:eastAsia="Times New Roman" w:hAnsi="Times New Roman" w:cs="Times New Roman"/>
          <w:bCs/>
          <w:sz w:val="24"/>
          <w:szCs w:val="24"/>
        </w:rPr>
        <w:t>УДК  621.791/.792</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Контактная приварка растянутой присадочной проволокой</w:t>
      </w:r>
      <w:r w:rsidRPr="00DC1B23">
        <w:rPr>
          <w:rFonts w:ascii="Times New Roman" w:eastAsia="Times New Roman" w:hAnsi="Times New Roman" w:cs="Times New Roman"/>
          <w:sz w:val="24"/>
          <w:szCs w:val="24"/>
        </w:rPr>
        <w:t xml:space="preserve"> / М. З. Нафиков [и др.] // Упрочняющие технологии и покрытия. - 2017. - Т. 13. - № 5. - С. 198-204: ил. - Библиогр.: 8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Предлагается приваривать присадочную проволоку к поверхности детали в растянутом состоянии. Показано, что проволока получает дополнительную осевую деформацию до 38...40%, увеличивается на 40...50% размер участка контакта, на котором образуется сварное соединение. Пропорционально увеличению размера зоны образования соединения растет скорость приварки присадочной проволоки. Увеличенная степень относительного перемещения присадочного материала по ранее нанесенному смежному валику позволяет устранить недостаток процесса электроконтактной приварки стальных проволок - непровар в стыках сварных швов. </w:t>
      </w:r>
    </w:p>
    <w:p w:rsidR="00783112" w:rsidRPr="00DC1B23"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Лошаков, А.М.</w:t>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621.791</w:t>
      </w:r>
    </w:p>
    <w:p w:rsidR="00783112" w:rsidRPr="00DC1B23" w:rsidRDefault="001D3634"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Классификация, терминология и индексация сварных соединений</w:t>
      </w:r>
      <w:r w:rsidRPr="00DC1B23">
        <w:rPr>
          <w:rFonts w:ascii="Times New Roman" w:eastAsia="Times New Roman" w:hAnsi="Times New Roman" w:cs="Times New Roman"/>
          <w:sz w:val="24"/>
          <w:szCs w:val="24"/>
        </w:rPr>
        <w:t xml:space="preserve"> / А. М. Лошаков, Лошаков Ал.</w:t>
      </w:r>
      <w:r>
        <w:rPr>
          <w:rFonts w:ascii="Times New Roman" w:eastAsia="Times New Roman" w:hAnsi="Times New Roman" w:cs="Times New Roman"/>
          <w:sz w:val="24"/>
          <w:szCs w:val="24"/>
        </w:rPr>
        <w:t xml:space="preserve"> </w:t>
      </w:r>
      <w:r w:rsidRPr="00DC1B23">
        <w:rPr>
          <w:rFonts w:ascii="Times New Roman" w:eastAsia="Times New Roman" w:hAnsi="Times New Roman" w:cs="Times New Roman"/>
          <w:sz w:val="24"/>
          <w:szCs w:val="24"/>
        </w:rPr>
        <w:t xml:space="preserve">А., А. А. Лошаков // Сварка и Диагностика. - 2017. - № 2. - </w:t>
      </w:r>
      <w:r w:rsidR="00783112" w:rsidRPr="00DC1B23">
        <w:rPr>
          <w:rFonts w:ascii="Times New Roman" w:eastAsia="Times New Roman" w:hAnsi="Times New Roman" w:cs="Times New Roman"/>
          <w:sz w:val="24"/>
          <w:szCs w:val="24"/>
        </w:rPr>
        <w:t>С. 35-40. - Библиогр.: 13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Приведена модель комплексной классификации сварных соединений, разработанная на основе 15 признаков сварных соединений. Описаны термины и определения 18 видов сварных соединений из 59 на основе их конструктивно-технологических признаков. Даны краткие и развернутые цифровые обозначения сварных соединений, разработанные на основе новой системы их индексации. Приведены дополнительные определения к терминам "сварка" и "сварное соединение". </w:t>
      </w:r>
    </w:p>
    <w:p w:rsidR="00783112" w:rsidRPr="00DC1B23" w:rsidRDefault="00783112" w:rsidP="00783112">
      <w:pPr>
        <w:spacing w:line="240" w:lineRule="auto"/>
        <w:ind w:firstLine="708"/>
        <w:rPr>
          <w:rFonts w:ascii="Times New Roman" w:eastAsia="Times New Roman" w:hAnsi="Times New Roman" w:cs="Times New Roman"/>
          <w:sz w:val="24"/>
          <w:szCs w:val="24"/>
        </w:rPr>
      </w:pP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Новое поколение оборудования для приварки метизов</w:t>
      </w:r>
      <w:r w:rsidRPr="00DC1B23">
        <w:rPr>
          <w:rFonts w:ascii="Times New Roman" w:eastAsia="Times New Roman" w:hAnsi="Times New Roman" w:cs="Times New Roman"/>
          <w:sz w:val="24"/>
          <w:szCs w:val="24"/>
        </w:rPr>
        <w:t xml:space="preserve"> // Сварка и Диагностика. - 2017. - № 2. - С. 64: ил.</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 Описана серия инверторных аппаратов для сварки вытянутой дугой DAI - новейшая разработка в области приварки метизов. Приведены характеристики аппаратов серии DAI. </w:t>
      </w:r>
    </w:p>
    <w:p w:rsidR="00783112" w:rsidRPr="00DC1B23" w:rsidRDefault="00783112" w:rsidP="00783112">
      <w:pPr>
        <w:spacing w:line="240" w:lineRule="auto"/>
        <w:ind w:firstLine="708"/>
        <w:rPr>
          <w:rFonts w:ascii="Times New Roman" w:eastAsia="Times New Roman" w:hAnsi="Times New Roman" w:cs="Times New Roman"/>
          <w:b/>
          <w:bCs/>
          <w:sz w:val="24"/>
          <w:szCs w:val="24"/>
        </w:rPr>
      </w:pPr>
    </w:p>
    <w:p w:rsidR="00783112" w:rsidRPr="00DC1B23" w:rsidRDefault="00481E64" w:rsidP="00481E64">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83112" w:rsidRPr="00DC1B23">
        <w:rPr>
          <w:rFonts w:ascii="Times New Roman" w:eastAsia="Times New Roman" w:hAnsi="Times New Roman" w:cs="Times New Roman"/>
          <w:bCs/>
          <w:sz w:val="24"/>
          <w:szCs w:val="24"/>
        </w:rPr>
        <w:t>УДК  621.791.048</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Новый агломерированный флюс для автоматической сварки низколегированных теплоустойчивых сталей</w:t>
      </w:r>
      <w:r w:rsidRPr="00DC1B23">
        <w:rPr>
          <w:rFonts w:ascii="Times New Roman" w:eastAsia="Times New Roman" w:hAnsi="Times New Roman" w:cs="Times New Roman"/>
          <w:sz w:val="24"/>
          <w:szCs w:val="24"/>
        </w:rPr>
        <w:t xml:space="preserve"> / М. Н. Тимофеев [и др.] // Сварка и Диагностика. - 2017. - № 2. - С. 52-56: ил. - Библиогр.: 18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Приведены результаты исследований по созданию агломерированного флюса для автоматической сварки низколегированных теплоустойчивых сталей. Показаны пути снижения химической активности флюса, повышения чистоты металла шва по примесным элементам и неметаллическим включениям, снижения содержания диффузионно-подвижного водорода. Приведены принципы выбора компонентного состава агломерированных флюсов с точки зрения обеспечения эффективного раскисления и модифицирования металла шва. </w:t>
      </w:r>
    </w:p>
    <w:p w:rsidR="00783112" w:rsidRPr="00DC1B23" w:rsidRDefault="00783112" w:rsidP="00783112">
      <w:pPr>
        <w:spacing w:line="240" w:lineRule="auto"/>
        <w:rPr>
          <w:rFonts w:ascii="Times New Roman" w:eastAsia="Times New Roman" w:hAnsi="Times New Roman" w:cs="Times New Roman"/>
          <w:bCs/>
          <w:sz w:val="24"/>
          <w:szCs w:val="24"/>
        </w:rPr>
      </w:pPr>
    </w:p>
    <w:p w:rsidR="00783112" w:rsidRPr="00DC1B23" w:rsidRDefault="00481E64" w:rsidP="00481E64">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83112" w:rsidRPr="00DC1B23">
        <w:rPr>
          <w:rFonts w:ascii="Times New Roman" w:eastAsia="Times New Roman" w:hAnsi="Times New Roman" w:cs="Times New Roman"/>
          <w:bCs/>
          <w:sz w:val="24"/>
          <w:szCs w:val="24"/>
        </w:rPr>
        <w:t>УДК  621.791.01</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Опыт износостойкой наплавки колец крупных подшипников из легированных сталей</w:t>
      </w:r>
      <w:r w:rsidRPr="00DC1B23">
        <w:rPr>
          <w:rFonts w:ascii="Times New Roman" w:eastAsia="Times New Roman" w:hAnsi="Times New Roman" w:cs="Times New Roman"/>
          <w:sz w:val="24"/>
          <w:szCs w:val="24"/>
        </w:rPr>
        <w:t xml:space="preserve"> / Б. Ф. Якушин [и др.] // Сварка и Диагностика. - 2017. - № 2. - С. 60-63: ил. - Библиогр.: 5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Изложена новая технология механизированной дуговой наплавки в защитных газах деталей из закаливающейся стали без предварительной и последующей термической обработки и первые результаты ее применения в мелкосерийном ремонтном производстве. </w:t>
      </w:r>
    </w:p>
    <w:p w:rsidR="00783112" w:rsidRPr="00DC1B23" w:rsidRDefault="00783112" w:rsidP="00783112">
      <w:pPr>
        <w:spacing w:line="240" w:lineRule="auto"/>
        <w:rPr>
          <w:rFonts w:ascii="Times New Roman" w:eastAsia="Times New Roman" w:hAnsi="Times New Roman" w:cs="Times New Roman"/>
          <w:b/>
          <w:bCs/>
          <w:sz w:val="24"/>
          <w:szCs w:val="24"/>
        </w:rPr>
      </w:pP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От угольного электрода до лазера</w:t>
      </w:r>
      <w:r w:rsidRPr="00DC1B23">
        <w:rPr>
          <w:rFonts w:ascii="Times New Roman" w:eastAsia="Times New Roman" w:hAnsi="Times New Roman" w:cs="Times New Roman"/>
          <w:sz w:val="24"/>
          <w:szCs w:val="24"/>
        </w:rPr>
        <w:t xml:space="preserve"> // Сварка и Диагностика. - 2017. - № 2. - С. 12-20: ил.</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Рассказ об открытии сварки, развитии сварочных технологий в России во время войны и эпоху "железного занавеса". (Окончание следует).</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 </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ПЛАЗМАМАШ общество с ограниченной ответственностью</w:t>
      </w:r>
      <w:r w:rsidRPr="00DC1B23">
        <w:rPr>
          <w:rFonts w:ascii="Times New Roman" w:eastAsia="Times New Roman" w:hAnsi="Times New Roman" w:cs="Times New Roman"/>
          <w:sz w:val="24"/>
          <w:szCs w:val="24"/>
        </w:rPr>
        <w:t xml:space="preserve"> // Вестник промышленности, бизнеса и финансов. - 2017. - № 2. - С. 14: ил.</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Представлено ООО "Плазмамаш" - специализированное предприятие в области разработки и производства плазменного и автогенного оборудования, а также внедрения плазменных технологий для резки, напыления и термообработки металлов. </w:t>
      </w:r>
    </w:p>
    <w:p w:rsidR="00783112" w:rsidRPr="00DC1B23" w:rsidRDefault="00783112" w:rsidP="00783112">
      <w:pPr>
        <w:spacing w:line="240" w:lineRule="auto"/>
        <w:rPr>
          <w:rFonts w:ascii="Times New Roman" w:eastAsia="Times New Roman" w:hAnsi="Times New Roman" w:cs="Times New Roman"/>
          <w:bCs/>
          <w:sz w:val="24"/>
          <w:szCs w:val="24"/>
        </w:rPr>
      </w:pPr>
    </w:p>
    <w:p w:rsidR="00783112" w:rsidRPr="00DC1B23" w:rsidRDefault="00481E64" w:rsidP="00481E64">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83112" w:rsidRPr="00DC1B23">
        <w:rPr>
          <w:rFonts w:ascii="Times New Roman" w:eastAsia="Times New Roman" w:hAnsi="Times New Roman" w:cs="Times New Roman"/>
          <w:bCs/>
          <w:sz w:val="24"/>
          <w:szCs w:val="24"/>
        </w:rPr>
        <w:t>УДК 621.039.53</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Применение порошков ВЗК для плазменной наплавки уплотнительных и трущихся поверхностей арматуры АЭУ</w:t>
      </w:r>
      <w:r w:rsidRPr="00DC1B23">
        <w:rPr>
          <w:rFonts w:ascii="Times New Roman" w:eastAsia="Times New Roman" w:hAnsi="Times New Roman" w:cs="Times New Roman"/>
          <w:sz w:val="24"/>
          <w:szCs w:val="24"/>
        </w:rPr>
        <w:t xml:space="preserve"> / Ю. В. Вытнов [и др.] // Упрочняющие технологии и покрытия. - 2017. - Т. 13. - № 5. - С. 218-221: ил.</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Рассмотрено применение порошков для плазменной наплавки износостойких покрытий уплотнительных и трущихся поверхностей запорной арматуры атомных энергетических установок (АЭУ). Представлены характеристики наплавочных порошков, приведены значения твердости наплавки, описан процесс наплавки и методы контроля. Отмечены преимущества применения автоматической наплавки по сравнению с ручными способами. </w:t>
      </w:r>
    </w:p>
    <w:p w:rsidR="00783112" w:rsidRPr="00DC1B23" w:rsidRDefault="00783112" w:rsidP="00783112">
      <w:pPr>
        <w:spacing w:line="240" w:lineRule="auto"/>
        <w:rPr>
          <w:rFonts w:ascii="Times New Roman" w:eastAsia="Times New Roman" w:hAnsi="Times New Roman" w:cs="Times New Roman"/>
          <w:bCs/>
          <w:sz w:val="24"/>
          <w:szCs w:val="24"/>
        </w:rPr>
      </w:pPr>
    </w:p>
    <w:p w:rsidR="00783112" w:rsidRPr="00DC1B23" w:rsidRDefault="00481E64" w:rsidP="00481E64">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83112" w:rsidRPr="00DC1B23">
        <w:rPr>
          <w:rFonts w:ascii="Times New Roman" w:eastAsia="Times New Roman" w:hAnsi="Times New Roman" w:cs="Times New Roman"/>
          <w:bCs/>
          <w:sz w:val="24"/>
          <w:szCs w:val="24"/>
        </w:rPr>
        <w:t>УДК  621.791.92</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Технология и оборудование для аддитивного цифрового изготовления металлических деталей управляемой дуговой наплавкой</w:t>
      </w:r>
      <w:r w:rsidRPr="00DC1B23">
        <w:rPr>
          <w:rFonts w:ascii="Times New Roman" w:eastAsia="Times New Roman" w:hAnsi="Times New Roman" w:cs="Times New Roman"/>
          <w:sz w:val="24"/>
          <w:szCs w:val="24"/>
        </w:rPr>
        <w:t xml:space="preserve"> / С. Г. Паршин [и др.] // Сварка и Диагностика. - 2017. - № 2. - С. 49-51: ил. - Библиогр.: 7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Приведены сведения о технологии и оборудовании для аддитивного послойного изготовление деталей дуговой наплавкой с подачей присадочной проволоки на основе разработки трехмерной модели детали и программируемого алгоритма наложения слоев. Приведены данные исследований механических свойств и химического состава бронзовых изделий. </w:t>
      </w:r>
    </w:p>
    <w:p w:rsidR="00783112" w:rsidRPr="00DC1B23"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Шнеерсон, В.Я.</w:t>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621.791.755</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 xml:space="preserve">К механизму формирования периодического прожога при сварке металлов плавлением: </w:t>
      </w:r>
      <w:r w:rsidRPr="00DC1B23">
        <w:rPr>
          <w:rFonts w:ascii="Times New Roman" w:eastAsia="Times New Roman" w:hAnsi="Times New Roman" w:cs="Times New Roman"/>
          <w:b/>
          <w:i/>
          <w:sz w:val="24"/>
          <w:szCs w:val="24"/>
        </w:rPr>
        <w:t>Часть 2</w:t>
      </w:r>
      <w:r w:rsidRPr="00DC1B23">
        <w:rPr>
          <w:rFonts w:ascii="Times New Roman" w:eastAsia="Times New Roman" w:hAnsi="Times New Roman" w:cs="Times New Roman"/>
          <w:sz w:val="24"/>
          <w:szCs w:val="24"/>
        </w:rPr>
        <w:t xml:space="preserve"> / В. Я. Шнеерсон // Сварка и Диагностика. - 2017. - № 2. - С. 28-35: ил. - Библиогр.: 8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Продолжение статьи (начало в журнале № 1 за 2017 г.). Рассмотрен механизм образования одного из самых распространенных видов периодических структур сварных швов крупного масштаба - периодического прожога, возникающего при сварке стыковых соединений металлов малых толщин. Даны количественные характеристики режимов сварки, при которых образуются периодические прожоги. На основании определения основных геометрических характеристик периодических прожогов, подтвержден механизм их образования, в основе которого лежит формирование волновых структур на обеих расплавленных кромках. Предложены модели, которые позволили получить зависимости для определения размеров периодических структур. На основании проведенных исследований предложен термин "периодический прожог".</w:t>
      </w:r>
    </w:p>
    <w:p w:rsidR="00783112" w:rsidRPr="00DC1B23" w:rsidRDefault="00783112" w:rsidP="00783112">
      <w:pPr>
        <w:spacing w:line="240" w:lineRule="auto"/>
        <w:rPr>
          <w:rFonts w:ascii="Times New Roman" w:eastAsia="Times New Roman" w:hAnsi="Times New Roman" w:cs="Times New Roman"/>
          <w:b/>
          <w:bCs/>
          <w:sz w:val="24"/>
          <w:szCs w:val="24"/>
        </w:rPr>
      </w:pPr>
    </w:p>
    <w:p w:rsidR="00783112" w:rsidRPr="00DC1B23" w:rsidRDefault="00783112" w:rsidP="00783112">
      <w:pPr>
        <w:rPr>
          <w:rFonts w:ascii="Times New Roman" w:hAnsi="Times New Roman" w:cs="Times New Roman"/>
          <w:b/>
          <w:sz w:val="24"/>
          <w:szCs w:val="24"/>
        </w:rPr>
      </w:pPr>
      <w:r w:rsidRPr="00DC1B23">
        <w:rPr>
          <w:rFonts w:ascii="Times New Roman" w:hAnsi="Times New Roman" w:cs="Times New Roman"/>
          <w:b/>
          <w:sz w:val="24"/>
          <w:szCs w:val="24"/>
        </w:rPr>
        <w:t>ТРАНСПОРТНОЕ  МАШИНОСТРОЕНИЕ</w:t>
      </w:r>
    </w:p>
    <w:p w:rsidR="00783112" w:rsidRPr="00DC1B23"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
          <w:bCs/>
          <w:i/>
          <w:sz w:val="24"/>
          <w:szCs w:val="24"/>
        </w:rPr>
      </w:pPr>
      <w:r w:rsidRPr="00DC1B23">
        <w:rPr>
          <w:rFonts w:ascii="Times New Roman" w:eastAsia="Times New Roman" w:hAnsi="Times New Roman" w:cs="Times New Roman"/>
          <w:b/>
          <w:bCs/>
          <w:i/>
          <w:sz w:val="24"/>
          <w:szCs w:val="24"/>
        </w:rPr>
        <w:t>Сливинский, Е.В.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К вопросу модернизации ГРМ ДВС тепловозных дизелей</w:t>
      </w:r>
      <w:r w:rsidRPr="00DC1B23">
        <w:rPr>
          <w:rFonts w:ascii="Times New Roman" w:eastAsia="Times New Roman" w:hAnsi="Times New Roman" w:cs="Times New Roman"/>
          <w:sz w:val="24"/>
          <w:szCs w:val="24"/>
        </w:rPr>
        <w:t xml:space="preserve"> / Е. В. Сливинский, Т. Е. Митина // Ремонт, восстановление, модернизация. - 2017. - № 5. - С. 18-24: ил. - Библиогр.: 11 назв.</w:t>
      </w:r>
    </w:p>
    <w:p w:rsidR="00783112" w:rsidRPr="00DC1B23" w:rsidRDefault="00783112" w:rsidP="00783112">
      <w:pPr>
        <w:spacing w:line="240" w:lineRule="auto"/>
        <w:ind w:firstLine="708"/>
        <w:rPr>
          <w:rFonts w:ascii="Times New Roman" w:eastAsia="Times New Roman" w:hAnsi="Times New Roman" w:cs="Times New Roman"/>
          <w:b/>
          <w:bCs/>
          <w:sz w:val="24"/>
          <w:szCs w:val="24"/>
        </w:rPr>
      </w:pPr>
      <w:r w:rsidRPr="00DC1B23">
        <w:rPr>
          <w:rFonts w:ascii="Times New Roman" w:eastAsia="Times New Roman" w:hAnsi="Times New Roman" w:cs="Times New Roman"/>
          <w:sz w:val="24"/>
          <w:szCs w:val="24"/>
        </w:rPr>
        <w:t>Представлены материалы, касающиеся разработки перспективной конструкции клапана для</w:t>
      </w:r>
      <w:r w:rsidRPr="00DC1B23">
        <w:rPr>
          <w:rFonts w:ascii="Times New Roman" w:hAnsi="Times New Roman" w:cs="Times New Roman"/>
          <w:sz w:val="24"/>
          <w:szCs w:val="24"/>
        </w:rPr>
        <w:t xml:space="preserve"> </w:t>
      </w:r>
      <w:r w:rsidRPr="00DC1B23">
        <w:rPr>
          <w:rFonts w:ascii="Times New Roman" w:eastAsia="Times New Roman" w:hAnsi="Times New Roman" w:cs="Times New Roman"/>
          <w:sz w:val="24"/>
          <w:szCs w:val="24"/>
        </w:rPr>
        <w:t xml:space="preserve">газораспределительного механизма (ГРМ) двухтактных тепловозных дизелей. Разработка рекомендуется научно-исследовательским и промышленным структурам в области машиностроения как в нашей стране, так и за рубежом с целью ее дальнейшего изучения и возможного внедрения в практику. </w:t>
      </w:r>
    </w:p>
    <w:p w:rsidR="00783112" w:rsidRPr="00DC1B23" w:rsidRDefault="00783112" w:rsidP="00783112">
      <w:pPr>
        <w:rPr>
          <w:rFonts w:ascii="Times New Roman" w:hAnsi="Times New Roman" w:cs="Times New Roman"/>
          <w:b/>
          <w:sz w:val="24"/>
          <w:szCs w:val="24"/>
        </w:rPr>
      </w:pPr>
    </w:p>
    <w:p w:rsidR="00783112" w:rsidRPr="00DC1B23" w:rsidRDefault="00783112" w:rsidP="00783112">
      <w:pPr>
        <w:rPr>
          <w:rFonts w:ascii="Times New Roman" w:hAnsi="Times New Roman" w:cs="Times New Roman"/>
          <w:b/>
          <w:sz w:val="24"/>
          <w:szCs w:val="24"/>
        </w:rPr>
      </w:pPr>
      <w:r w:rsidRPr="00DC1B23">
        <w:rPr>
          <w:rFonts w:ascii="Times New Roman" w:hAnsi="Times New Roman" w:cs="Times New Roman"/>
          <w:b/>
          <w:sz w:val="24"/>
          <w:szCs w:val="24"/>
        </w:rPr>
        <w:t>ЭКОНОМИКА  И  ОРГАНИЗАЦИЯ  ПРОИЗВОДСТВА</w:t>
      </w:r>
    </w:p>
    <w:p w:rsidR="00783112" w:rsidRPr="00DC1B23"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Кузнецов, А.П.</w:t>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347.77:65.011.14</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Теория структур-стратегий производственных систем машиностроения как основа принятия решений при развитии производства</w:t>
      </w:r>
      <w:r w:rsidRPr="00DC1B23">
        <w:rPr>
          <w:rFonts w:ascii="Times New Roman" w:eastAsia="Times New Roman" w:hAnsi="Times New Roman" w:cs="Times New Roman"/>
          <w:sz w:val="24"/>
          <w:szCs w:val="24"/>
        </w:rPr>
        <w:t xml:space="preserve"> / А. П. Кузнецов // СТИН. - 2017. - № 4. - С. 2-7: ил. - Библиогр.: 5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В статье решают задачу построения адекватного требованиям внешней среды машиностроительного производства на основе формирования эго эффективной структуры-стратегии. </w:t>
      </w:r>
    </w:p>
    <w:p w:rsidR="00783112" w:rsidRPr="00DC1B23" w:rsidRDefault="00783112" w:rsidP="00783112">
      <w:pPr>
        <w:spacing w:line="240" w:lineRule="auto"/>
        <w:rPr>
          <w:rFonts w:ascii="Times New Roman" w:eastAsia="Times New Roman" w:hAnsi="Times New Roman" w:cs="Times New Roman"/>
          <w:b/>
          <w:bCs/>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Литвинов, А.Е.</w:t>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67.05</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Разработка устройства снижения шума и уменьшения травматизма операторов многопильных станков</w:t>
      </w:r>
      <w:r w:rsidRPr="00DC1B23">
        <w:rPr>
          <w:rFonts w:ascii="Times New Roman" w:eastAsia="Times New Roman" w:hAnsi="Times New Roman" w:cs="Times New Roman"/>
          <w:sz w:val="24"/>
          <w:szCs w:val="24"/>
        </w:rPr>
        <w:t xml:space="preserve"> / А. Е. Литвинов, В. В. Новиков, А. Н. Чукарин // СТИН. - 2017. - № 4. - С. 7-8: ил. - Библиогр.: 8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Представлены результаты разработки устройства внедряемого в конструкцию многопильных отрезных станков и выполняющего сразу две важные задачи: обеспечение снижения шумов при работе многопильных станков и уменьшение травматизма операторов при работе на данных станках. </w:t>
      </w:r>
    </w:p>
    <w:p w:rsidR="00783112" w:rsidRPr="00DC1B23" w:rsidRDefault="00783112" w:rsidP="00783112">
      <w:pPr>
        <w:spacing w:line="240" w:lineRule="auto"/>
        <w:rPr>
          <w:rFonts w:ascii="Times New Roman" w:eastAsia="Times New Roman" w:hAnsi="Times New Roman" w:cs="Times New Roman"/>
          <w:b/>
          <w:bCs/>
          <w:sz w:val="24"/>
          <w:szCs w:val="24"/>
        </w:rPr>
      </w:pPr>
    </w:p>
    <w:p w:rsidR="00481E64" w:rsidRDefault="00481E64" w:rsidP="00783112">
      <w:pPr>
        <w:spacing w:line="240" w:lineRule="auto"/>
        <w:rPr>
          <w:rFonts w:ascii="Times New Roman" w:eastAsia="Times New Roman" w:hAnsi="Times New Roman" w:cs="Times New Roman"/>
          <w:bCs/>
          <w:sz w:val="24"/>
          <w:szCs w:val="24"/>
        </w:rPr>
      </w:pPr>
    </w:p>
    <w:p w:rsidR="00481E64" w:rsidRDefault="00481E64" w:rsidP="00783112">
      <w:pPr>
        <w:spacing w:line="240" w:lineRule="auto"/>
        <w:rPr>
          <w:rFonts w:ascii="Times New Roman" w:eastAsia="Times New Roman" w:hAnsi="Times New Roman" w:cs="Times New Roman"/>
          <w:bCs/>
          <w:sz w:val="24"/>
          <w:szCs w:val="24"/>
        </w:rPr>
      </w:pPr>
    </w:p>
    <w:p w:rsidR="00783112" w:rsidRPr="00DC1B23" w:rsidRDefault="00481E64" w:rsidP="00481E64">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783112" w:rsidRPr="00DC1B23">
        <w:rPr>
          <w:rFonts w:ascii="Times New Roman" w:eastAsia="Times New Roman" w:hAnsi="Times New Roman" w:cs="Times New Roman"/>
          <w:bCs/>
          <w:sz w:val="24"/>
          <w:szCs w:val="24"/>
        </w:rPr>
        <w:t>УДК  621.91</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Планирование энергетических затрат в производственных заданиях обработки деталей на станках с ЧПУ</w:t>
      </w:r>
      <w:r w:rsidRPr="00DC1B23">
        <w:rPr>
          <w:rFonts w:ascii="Times New Roman" w:eastAsia="Times New Roman" w:hAnsi="Times New Roman" w:cs="Times New Roman"/>
          <w:sz w:val="24"/>
          <w:szCs w:val="24"/>
        </w:rPr>
        <w:t xml:space="preserve"> / Д. Т. Сафаров [и др.] // СТИН. - 2017. - № 4. - С. 27-35: ил. - Библиогр.: 8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Приведены теоретические основы методики планирования энергетических затрат при выполнении производственных заданий обработки резанием на станках с ЧПУ. Методика позволяет выполнить расчеты с учетом фактического содержания процесса выполнения операции и производственного задания, а также фактического состояния станка. </w:t>
      </w:r>
    </w:p>
    <w:p w:rsidR="00783112" w:rsidRPr="00DC1B23" w:rsidRDefault="00783112" w:rsidP="00783112">
      <w:pPr>
        <w:spacing w:line="240" w:lineRule="auto"/>
        <w:rPr>
          <w:rFonts w:ascii="Times New Roman" w:eastAsia="Times New Roman" w:hAnsi="Times New Roman" w:cs="Times New Roman"/>
          <w:bCs/>
          <w:color w:val="FF0000"/>
          <w:sz w:val="24"/>
          <w:szCs w:val="24"/>
        </w:rPr>
      </w:pPr>
    </w:p>
    <w:p w:rsidR="00783112" w:rsidRPr="00DC1B23" w:rsidRDefault="00481E64" w:rsidP="00481E64">
      <w:pPr>
        <w:spacing w:line="240" w:lineRule="auto"/>
        <w:ind w:left="709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83112" w:rsidRPr="00DC1B23">
        <w:rPr>
          <w:rFonts w:ascii="Times New Roman" w:eastAsia="Times New Roman" w:hAnsi="Times New Roman" w:cs="Times New Roman"/>
          <w:bCs/>
          <w:sz w:val="24"/>
          <w:szCs w:val="24"/>
        </w:rPr>
        <w:t>УДК  681.5:004</w:t>
      </w:r>
      <w:r w:rsidR="00783112" w:rsidRPr="00DC1B23">
        <w:rPr>
          <w:rFonts w:ascii="Times New Roman" w:eastAsia="Times New Roman" w:hAnsi="Times New Roman" w:cs="Times New Roman"/>
          <w:bCs/>
          <w:sz w:val="24"/>
          <w:szCs w:val="24"/>
        </w:rPr>
        <w:tab/>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Функциональное моделирование системы мониторинга эксплуатации наукоемких изделий</w:t>
      </w:r>
      <w:r w:rsidRPr="00DC1B23">
        <w:rPr>
          <w:rFonts w:ascii="Times New Roman" w:eastAsia="Times New Roman" w:hAnsi="Times New Roman" w:cs="Times New Roman"/>
          <w:sz w:val="24"/>
          <w:szCs w:val="24"/>
        </w:rPr>
        <w:t xml:space="preserve"> / В. Б. Кузнецова [и др.] // СТИН. - 2017. - № 5. - С. 2-6: ил. - Библиогр.: 7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При проведении анализа логистической поддержки (АЛП) наукоемких изделий осуществляется взаимодействие многих организаций и средств автоматизированной обработки данных, поэтому исходные данные и результаты анализа должны быть представлены в стандартизованном виде. Для этого необходима интегрированная информационная модель, описывающая все элементы данных, относящихся к задачам АЛП, их атрибуты и отношения между ними. Важная составляющая информационной системы, которая позволяет решать задачи анализа логистической поддержки, - система мониторинга эксплуатации. </w:t>
      </w:r>
    </w:p>
    <w:p w:rsidR="00783112" w:rsidRPr="00DC1B23" w:rsidRDefault="00783112" w:rsidP="00783112">
      <w:pPr>
        <w:spacing w:line="240" w:lineRule="auto"/>
        <w:rPr>
          <w:rFonts w:ascii="Times New Roman" w:eastAsia="Times New Roman" w:hAnsi="Times New Roman" w:cs="Times New Roman"/>
          <w:b/>
          <w:bCs/>
          <w:sz w:val="24"/>
          <w:szCs w:val="24"/>
        </w:rPr>
      </w:pPr>
    </w:p>
    <w:p w:rsidR="00783112" w:rsidRPr="00DC1B23" w:rsidRDefault="00783112" w:rsidP="00783112">
      <w:pPr>
        <w:rPr>
          <w:rFonts w:ascii="Times New Roman" w:hAnsi="Times New Roman" w:cs="Times New Roman"/>
          <w:b/>
          <w:sz w:val="24"/>
          <w:szCs w:val="24"/>
        </w:rPr>
      </w:pPr>
      <w:r w:rsidRPr="00DC1B23">
        <w:rPr>
          <w:rFonts w:ascii="Times New Roman" w:hAnsi="Times New Roman" w:cs="Times New Roman"/>
          <w:b/>
          <w:sz w:val="24"/>
          <w:szCs w:val="24"/>
        </w:rPr>
        <w:t>ВЫСТАВКИ.  КОНФЕРЕНЦИИ.  ФОРУМЫ</w:t>
      </w:r>
    </w:p>
    <w:p w:rsidR="00783112" w:rsidRPr="00DC1B23" w:rsidRDefault="00783112" w:rsidP="00783112">
      <w:pPr>
        <w:spacing w:line="240" w:lineRule="auto"/>
        <w:ind w:firstLine="708"/>
        <w:rPr>
          <w:rFonts w:ascii="Times New Roman" w:hAnsi="Times New Roman" w:cs="Times New Roman"/>
          <w:sz w:val="24"/>
          <w:szCs w:val="24"/>
        </w:rPr>
      </w:pP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Композит-Экспо 2017</w:t>
      </w:r>
      <w:r w:rsidRPr="00DC1B23">
        <w:rPr>
          <w:rFonts w:ascii="Times New Roman" w:eastAsia="Times New Roman" w:hAnsi="Times New Roman" w:cs="Times New Roman"/>
          <w:sz w:val="24"/>
          <w:szCs w:val="24"/>
        </w:rPr>
        <w:t xml:space="preserve"> // Машиностроитель. - 2017. - № 5. - С. 52-55: ил. </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С 28 февраля по 2 марта 2017 года в ЦВК "Экспоцентр" прошла юбилейная Десятая международная специализированная выставка "Композит-Экспо" Выставку организует Выставочная Компания "Мир-Экспо" совместно с Союзом производителей композитов. </w:t>
      </w:r>
    </w:p>
    <w:p w:rsidR="00481E64" w:rsidRDefault="00481E64" w:rsidP="00783112">
      <w:pPr>
        <w:rPr>
          <w:rFonts w:ascii="Times New Roman" w:hAnsi="Times New Roman" w:cs="Times New Roman"/>
          <w:b/>
          <w:sz w:val="24"/>
          <w:szCs w:val="24"/>
        </w:rPr>
      </w:pPr>
    </w:p>
    <w:p w:rsidR="00783112" w:rsidRPr="00DC1B23" w:rsidRDefault="00783112" w:rsidP="00783112">
      <w:pPr>
        <w:rPr>
          <w:rFonts w:ascii="Times New Roman" w:hAnsi="Times New Roman" w:cs="Times New Roman"/>
          <w:b/>
          <w:sz w:val="24"/>
          <w:szCs w:val="24"/>
        </w:rPr>
      </w:pPr>
      <w:r w:rsidRPr="00DC1B23">
        <w:rPr>
          <w:rFonts w:ascii="Times New Roman" w:hAnsi="Times New Roman" w:cs="Times New Roman"/>
          <w:b/>
          <w:sz w:val="24"/>
          <w:szCs w:val="24"/>
        </w:rPr>
        <w:t>Р А З Н О Е</w:t>
      </w:r>
    </w:p>
    <w:p w:rsidR="00783112" w:rsidRPr="00DC1B23"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Афонин, С.М.</w:t>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621.615:539.3</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Статические и динамические характеристики пьезоактюаторов для нано- и микроманипуляторов</w:t>
      </w:r>
      <w:r w:rsidRPr="00DC1B23">
        <w:rPr>
          <w:rFonts w:ascii="Times New Roman" w:eastAsia="Times New Roman" w:hAnsi="Times New Roman" w:cs="Times New Roman"/>
          <w:sz w:val="24"/>
          <w:szCs w:val="24"/>
        </w:rPr>
        <w:t xml:space="preserve"> / С. М. Афонин // Упрочняющие технологии и покрытия. - 2017. - Т. 13. - № 5. - С. 230-234: ил. - Библиогр.: 12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Исследованы статические и динамические характеристики пьезоактюаторов для нано- и микроманипуляторов. Получены механические и регулировочные характеристики пьезоактюаторов. Определено влияние геометрических и физических параметров пьезоактюатора и внешней нагрузки на его статические и динамические характеристик, получены передаточные функции пьезоактюатора. </w:t>
      </w:r>
    </w:p>
    <w:p w:rsidR="00783112"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Гоцеридзе, Р.М.</w:t>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681.2:658.5</w:t>
      </w:r>
    </w:p>
    <w:p w:rsidR="00783112"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Динамическая балансировка подвижных частей приборов</w:t>
      </w:r>
      <w:r w:rsidRPr="00DC1B23">
        <w:rPr>
          <w:rFonts w:ascii="Times New Roman" w:eastAsia="Times New Roman" w:hAnsi="Times New Roman" w:cs="Times New Roman"/>
          <w:sz w:val="24"/>
          <w:szCs w:val="24"/>
        </w:rPr>
        <w:t xml:space="preserve"> / Р. М. Гоцеридзе</w:t>
      </w:r>
      <w:r>
        <w:rPr>
          <w:rFonts w:ascii="Times New Roman" w:eastAsia="Times New Roman" w:hAnsi="Times New Roman" w:cs="Times New Roman"/>
          <w:sz w:val="24"/>
          <w:szCs w:val="24"/>
        </w:rPr>
        <w:t xml:space="preserve"> </w:t>
      </w:r>
      <w:r w:rsidRPr="00DC1B23">
        <w:rPr>
          <w:rFonts w:ascii="Times New Roman" w:eastAsia="Times New Roman" w:hAnsi="Times New Roman" w:cs="Times New Roman"/>
          <w:sz w:val="24"/>
          <w:szCs w:val="24"/>
        </w:rPr>
        <w:t>// Сборка в машиностроении, приборостроении. - 2017. - Т. 18 - № 5. - С. 206-209: ил. - Библиогр.: 5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Рассмотрены виды неуравновешенности ротора (стратегическая, моментная, динамическая и др.) Особое внимание уделено величине главного вектора и главного момента дисбалансного ротора. Описаны принципы действия станков для динамической балансировки: резонансного балансировочного, с электронным отсчетным измерительным устройством, с </w:t>
      </w:r>
      <w:r w:rsidRPr="00DC1B23">
        <w:rPr>
          <w:rFonts w:ascii="Times New Roman" w:eastAsia="Times New Roman" w:hAnsi="Times New Roman" w:cs="Times New Roman"/>
          <w:sz w:val="24"/>
          <w:szCs w:val="24"/>
        </w:rPr>
        <w:lastRenderedPageBreak/>
        <w:t xml:space="preserve">автоматической балансировкой ротора. Перспективным методом балансировки является использование лазера. </w:t>
      </w:r>
    </w:p>
    <w:p w:rsidR="00783112" w:rsidRPr="00DC1B23" w:rsidRDefault="00783112" w:rsidP="00783112">
      <w:pPr>
        <w:spacing w:line="240" w:lineRule="auto"/>
        <w:ind w:firstLine="708"/>
        <w:rPr>
          <w:rFonts w:ascii="Times New Roman" w:eastAsia="Times New Roman" w:hAnsi="Times New Roman" w:cs="Times New Roman"/>
          <w:sz w:val="24"/>
          <w:szCs w:val="24"/>
        </w:rPr>
      </w:pP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"Данфосс" и "МТС" представили совместное решение для автоматизации производства</w:t>
      </w:r>
      <w:r w:rsidRPr="00DC1B23">
        <w:rPr>
          <w:rFonts w:ascii="Times New Roman" w:eastAsia="Times New Roman" w:hAnsi="Times New Roman" w:cs="Times New Roman"/>
          <w:sz w:val="24"/>
          <w:szCs w:val="24"/>
        </w:rPr>
        <w:t xml:space="preserve"> // Машиностроитель. - 2017. - № 5. - С. 61: ил. </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Решение предназначено для дистанционного контроля работы частотных преобразователей, что позволяет удаленно управлять конвейерами, насосными станциями, буровыми установками, подъемно-транспортным и другим оборудованием. </w:t>
      </w:r>
    </w:p>
    <w:p w:rsidR="00783112" w:rsidRPr="00DC1B23" w:rsidRDefault="00783112" w:rsidP="00783112">
      <w:pPr>
        <w:rPr>
          <w:rFonts w:ascii="Times New Roman" w:hAnsi="Times New Roman" w:cs="Times New Roman"/>
          <w:sz w:val="24"/>
          <w:szCs w:val="24"/>
        </w:rPr>
      </w:pP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Инновационные воздушные системы охлаждения, очистки, сушки, кондиционирования</w:t>
      </w:r>
      <w:r w:rsidRPr="00DC1B23">
        <w:rPr>
          <w:rFonts w:ascii="Times New Roman" w:eastAsia="Times New Roman" w:hAnsi="Times New Roman" w:cs="Times New Roman"/>
          <w:sz w:val="24"/>
          <w:szCs w:val="24"/>
        </w:rPr>
        <w:t xml:space="preserve"> // Вестник промышленности, бизнеса и финансов. - 2017. - № 2. - С. 20-21: ил.</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Представлена продукция VORTEC, которая применяется при охлаждении, нагревании, отсосе стружек, осушении, обдуве шлаков при штамповке, уборке рабочих мест, персональной защите и кондиционировании. </w:t>
      </w:r>
    </w:p>
    <w:p w:rsidR="00783112" w:rsidRPr="00DC1B23" w:rsidRDefault="00783112" w:rsidP="00783112">
      <w:pPr>
        <w:spacing w:line="240" w:lineRule="auto"/>
        <w:rPr>
          <w:rFonts w:ascii="Times New Roman" w:eastAsia="Times New Roman" w:hAnsi="Times New Roman" w:cs="Times New Roman"/>
          <w:bCs/>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Cs/>
          <w:sz w:val="24"/>
          <w:szCs w:val="24"/>
        </w:rPr>
        <w:t>УДК  539.3</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Исследование влияния тонких полимерных покрытий на механические свойства стальных пластин в испытаниях на растяжение, изгиб и устойчивость</w:t>
      </w:r>
      <w:r w:rsidRPr="00DC1B23">
        <w:rPr>
          <w:rFonts w:ascii="Times New Roman" w:eastAsia="Times New Roman" w:hAnsi="Times New Roman" w:cs="Times New Roman"/>
          <w:sz w:val="24"/>
          <w:szCs w:val="24"/>
        </w:rPr>
        <w:t xml:space="preserve"> / А. В. Бабайцев [и др.] // Технология металлов. - 2017. - № 5. - С. 12-19: ил. - Библиогр.: 17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Проведено исследование влияния порошковых покрытий на эпоксидно-полиэфирной основе на механические свойства пластин, изготовленных из листовой прокатной стали. Рассмотрено влияние покрытия толщиной порядка 100 мкм на механические свойства образцов толщиной 0,7-1,5 мм. Проведенные испытания при комнатной и повышенной температуре показали, что тонкие покрытия незначительно влияют на механические свойства пластин в испытаниях на изгиб и растяжение. </w:t>
      </w:r>
    </w:p>
    <w:p w:rsidR="00783112" w:rsidRPr="00DC1B23" w:rsidRDefault="00783112" w:rsidP="00783112">
      <w:pPr>
        <w:spacing w:line="240" w:lineRule="auto"/>
        <w:rPr>
          <w:rFonts w:ascii="Times New Roman" w:eastAsia="Times New Roman" w:hAnsi="Times New Roman" w:cs="Times New Roman"/>
          <w:bCs/>
          <w:color w:val="FF0000"/>
          <w:sz w:val="24"/>
          <w:szCs w:val="24"/>
        </w:rPr>
      </w:pPr>
    </w:p>
    <w:p w:rsidR="00783112" w:rsidRPr="00DC1B23" w:rsidRDefault="00481E64" w:rsidP="00481E64">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83112" w:rsidRPr="00DC1B23">
        <w:rPr>
          <w:rFonts w:ascii="Times New Roman" w:eastAsia="Times New Roman" w:hAnsi="Times New Roman" w:cs="Times New Roman"/>
          <w:bCs/>
          <w:sz w:val="24"/>
          <w:szCs w:val="24"/>
        </w:rPr>
        <w:t>УДК  691.175.664</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Исследование потребительских свойств стеклонаполненных полиуретановых материалов, полученных по технологии Fiber Composite Spraying</w:t>
      </w:r>
      <w:r w:rsidRPr="00DC1B23">
        <w:rPr>
          <w:rFonts w:ascii="Times New Roman" w:eastAsia="Times New Roman" w:hAnsi="Times New Roman" w:cs="Times New Roman"/>
          <w:sz w:val="24"/>
          <w:szCs w:val="24"/>
        </w:rPr>
        <w:t xml:space="preserve"> / И. Ф. Гумеров [и др.] // СТИН. - 2017. - № 5. - С. 35-37: ил. - Библиогр.: 11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Применение полимерных композиционных материалов в деталях автомобилей позволяет значительно уменьшить снаряженную массу автомобилей, повысить динамические свойства и грузоподъемность, снизить расход топлива и количество вредных выбросов в атмосферу. Цель исследований заключатся в разработке рекомендаций по повышению потребительских свойств изделий из стеклонаполненных полиуретановых материалов, полученных по технологии Fiber Composite Spraying, на основе проведенных комплексных исследований, включающих в себя: определение физико-механических свойств (теплостойкость, ударная вязкость, устойчивость материала к воздействию температуры, твердость по Шору D) по ТУ 2292-010-14682925-2014; коэффициент звукопоглощения и стойкости к действию ультрафиолетового излучения. </w:t>
      </w:r>
    </w:p>
    <w:p w:rsidR="00783112" w:rsidRPr="00DC1B23"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Кудрина, А.В.</w:t>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621</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Разработка новых композиционных материалов для повышения срока службы изделий</w:t>
      </w:r>
      <w:r w:rsidRPr="00DC1B23">
        <w:rPr>
          <w:rFonts w:ascii="Times New Roman" w:eastAsia="Times New Roman" w:hAnsi="Times New Roman" w:cs="Times New Roman"/>
          <w:sz w:val="24"/>
          <w:szCs w:val="24"/>
        </w:rPr>
        <w:t xml:space="preserve"> / А. В. Кудрина // Ремонт, восстановление, модернизация. - 2017. - № 5. - С. 46-48 - Библиогр.: 14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На основе материалов, опубликованных в журналах "Все материалы. Энциклопедический справочник" и "Polimer Sience Series", показаны основные тенденции создания и отработки технологий производства композиционных материалов. </w:t>
      </w:r>
    </w:p>
    <w:p w:rsidR="00783112" w:rsidRPr="00DC1B23"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lastRenderedPageBreak/>
        <w:t>Кушнарев, Л.И.</w:t>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621</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К решению проблемы повышения конкурентоспособности отечественной техники</w:t>
      </w:r>
      <w:r w:rsidRPr="00DC1B23">
        <w:rPr>
          <w:rFonts w:ascii="Times New Roman" w:eastAsia="Times New Roman" w:hAnsi="Times New Roman" w:cs="Times New Roman"/>
          <w:sz w:val="24"/>
          <w:szCs w:val="24"/>
        </w:rPr>
        <w:t xml:space="preserve"> / Л. И. Кушнарев // Ремонт, восстановление, модернизация. - 2017. - № 5. - С. 3-7. - Библиогр.: 15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Представлены пути практической реализации задач повышения уровня конкурентоспособности, надежности и эффективности машин и оборудования отечественного машиностроения, которые вытекают из предлагаемых и ранее опубликованных научно-технических основ повышения качества продукции машиностроения на основе внедрения фирменного метода технического сервиса. </w:t>
      </w:r>
    </w:p>
    <w:p w:rsidR="00783112" w:rsidRPr="00DC1B23" w:rsidRDefault="00783112" w:rsidP="00783112">
      <w:pPr>
        <w:spacing w:line="240" w:lineRule="auto"/>
        <w:rPr>
          <w:rFonts w:ascii="Times New Roman" w:eastAsia="Times New Roman" w:hAnsi="Times New Roman" w:cs="Times New Roman"/>
          <w:b/>
          <w:bCs/>
          <w:i/>
          <w:sz w:val="24"/>
          <w:szCs w:val="24"/>
        </w:rPr>
      </w:pPr>
    </w:p>
    <w:p w:rsidR="00783112" w:rsidRPr="00DC1B23" w:rsidRDefault="00783112" w:rsidP="00783112">
      <w:pPr>
        <w:spacing w:line="240" w:lineRule="auto"/>
        <w:rPr>
          <w:rFonts w:ascii="Times New Roman" w:eastAsia="Times New Roman" w:hAnsi="Times New Roman" w:cs="Times New Roman"/>
          <w:bCs/>
          <w:sz w:val="24"/>
          <w:szCs w:val="24"/>
        </w:rPr>
      </w:pPr>
      <w:r w:rsidRPr="00DC1B23">
        <w:rPr>
          <w:rFonts w:ascii="Times New Roman" w:eastAsia="Times New Roman" w:hAnsi="Times New Roman" w:cs="Times New Roman"/>
          <w:b/>
          <w:bCs/>
          <w:i/>
          <w:sz w:val="24"/>
          <w:szCs w:val="24"/>
        </w:rPr>
        <w:t>Нелюб, В.А.</w:t>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r>
      <w:r w:rsidR="00481E64">
        <w:rPr>
          <w:rFonts w:ascii="Times New Roman" w:eastAsia="Times New Roman" w:hAnsi="Times New Roman" w:cs="Times New Roman"/>
          <w:b/>
          <w:bCs/>
          <w:i/>
          <w:sz w:val="24"/>
          <w:szCs w:val="24"/>
        </w:rPr>
        <w:tab/>
        <w:t xml:space="preserve">         </w:t>
      </w:r>
      <w:r w:rsidRPr="00DC1B23">
        <w:rPr>
          <w:rFonts w:ascii="Times New Roman" w:eastAsia="Times New Roman" w:hAnsi="Times New Roman" w:cs="Times New Roman"/>
          <w:bCs/>
          <w:sz w:val="24"/>
          <w:szCs w:val="24"/>
        </w:rPr>
        <w:t>УДК  621.382</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sz w:val="24"/>
          <w:szCs w:val="24"/>
        </w:rPr>
        <w:t>Селекция компонентов композитов, обеспечивающая повышение их прочности при межслоевом сдвиге</w:t>
      </w:r>
      <w:r w:rsidRPr="00DC1B23">
        <w:rPr>
          <w:rFonts w:ascii="Times New Roman" w:eastAsia="Times New Roman" w:hAnsi="Times New Roman" w:cs="Times New Roman"/>
          <w:sz w:val="24"/>
          <w:szCs w:val="24"/>
        </w:rPr>
        <w:t xml:space="preserve"> / В. А. Нелюб // Ремонт, восстановление, модернизация. - 2017. - № 5. - С. 42-46: ил. - Библиогр.: 11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Методом комбинационного рассеяния света изучен фазовый состав поверхности различных отечественных и импортных марок углеродных волокон. С использованием эпоксидного связующего по единой технологии изготовлены образцы углепластиков и определены значения их прочности при межслоевом сдвиге. Установлена закономерность между прочностью при межслоевом сдвиге и содержанием аморфной фазы на поверхности углеродного волокна, предложены методы повышения прочности при межслоевом сдвиге. </w:t>
      </w:r>
    </w:p>
    <w:p w:rsidR="00783112" w:rsidRPr="00DC1B23" w:rsidRDefault="00783112" w:rsidP="00783112">
      <w:pPr>
        <w:spacing w:line="240" w:lineRule="auto"/>
        <w:rPr>
          <w:rFonts w:ascii="Times New Roman" w:eastAsia="Times New Roman" w:hAnsi="Times New Roman" w:cs="Times New Roman"/>
          <w:b/>
          <w:bCs/>
          <w:sz w:val="24"/>
          <w:szCs w:val="24"/>
        </w:rPr>
      </w:pPr>
    </w:p>
    <w:p w:rsidR="00783112" w:rsidRPr="00DC1B23" w:rsidRDefault="00481E64" w:rsidP="00481E64">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83112" w:rsidRPr="00DC1B23">
        <w:rPr>
          <w:rFonts w:ascii="Times New Roman" w:eastAsia="Times New Roman" w:hAnsi="Times New Roman" w:cs="Times New Roman"/>
          <w:bCs/>
          <w:sz w:val="24"/>
          <w:szCs w:val="24"/>
        </w:rPr>
        <w:t>УДК  691.175.664</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Разработка композиционных материалов с повышенными вибро-звукопоглощающими свойствами</w:t>
      </w:r>
      <w:r w:rsidRPr="00DC1B23">
        <w:rPr>
          <w:rFonts w:ascii="Times New Roman" w:eastAsia="Times New Roman" w:hAnsi="Times New Roman" w:cs="Times New Roman"/>
          <w:sz w:val="24"/>
          <w:szCs w:val="24"/>
        </w:rPr>
        <w:t xml:space="preserve"> / В. А. Гречишников [и др.] // СТИН. - 2017. - № 5. - С. 28-34: ил. - Библиогр.: 18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Представлены исследования по разработке композиционных материалов на основе термореактивных смол с повышенными вибро-звукопоглощающими свойствами. Разработаны математические и топологические модели, описывающие влияние рецептурных факторов на вибро-звукопоглощающие и упругие свойства композиционных материалов. На основе разработанных критериев оптимизации составов материалов, учитывающие условия частотного нагружения, экономические и динамические показатели, оптимизированы составы наполненных эпоксидных, полиэфирных и полиуретановых вибропоглощающих композиционных материалов. </w:t>
      </w:r>
    </w:p>
    <w:p w:rsidR="00783112" w:rsidRPr="00DC1B23" w:rsidRDefault="00783112" w:rsidP="00783112">
      <w:pPr>
        <w:spacing w:line="240" w:lineRule="auto"/>
        <w:ind w:firstLine="708"/>
        <w:rPr>
          <w:rFonts w:ascii="Times New Roman" w:eastAsia="Times New Roman" w:hAnsi="Times New Roman" w:cs="Times New Roman"/>
          <w:sz w:val="24"/>
          <w:szCs w:val="24"/>
        </w:rPr>
      </w:pP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Производство комплектующих и сменно-запасных деталей</w:t>
      </w:r>
      <w:r w:rsidRPr="00DC1B23">
        <w:rPr>
          <w:rFonts w:ascii="Times New Roman" w:eastAsia="Times New Roman" w:hAnsi="Times New Roman" w:cs="Times New Roman"/>
          <w:sz w:val="24"/>
          <w:szCs w:val="24"/>
        </w:rPr>
        <w:t xml:space="preserve"> // Вестник промышленности, бизнеса и финансов. - 2017. - № 2. - С. 29: ил.</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Представлена продукция ООО "Метмаш", которое производит комплектующие и сменно-запасные детали для различных отраслей промышленности: металлургических заводов, машиностроительных предприятий, предприятий атомной отрасли, для производства компрессорного оборудования и др. </w:t>
      </w:r>
    </w:p>
    <w:p w:rsidR="00783112" w:rsidRPr="00DC1B23" w:rsidRDefault="00783112" w:rsidP="00783112">
      <w:pPr>
        <w:spacing w:line="240" w:lineRule="auto"/>
        <w:rPr>
          <w:rFonts w:ascii="Times New Roman" w:eastAsia="Times New Roman" w:hAnsi="Times New Roman" w:cs="Times New Roman"/>
          <w:bCs/>
          <w:sz w:val="24"/>
          <w:szCs w:val="24"/>
        </w:rPr>
      </w:pPr>
    </w:p>
    <w:p w:rsidR="00783112" w:rsidRPr="00DC1B23" w:rsidRDefault="00481E64" w:rsidP="00481E64">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83112" w:rsidRPr="00DC1B23">
        <w:rPr>
          <w:rFonts w:ascii="Times New Roman" w:eastAsia="Times New Roman" w:hAnsi="Times New Roman" w:cs="Times New Roman"/>
          <w:bCs/>
          <w:sz w:val="24"/>
          <w:szCs w:val="24"/>
        </w:rPr>
        <w:t>УДК  62-52+004.056</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Система обнаружения вторжений для АСУТП на базе ПТК "Торнадо-N"</w:t>
      </w:r>
      <w:r w:rsidRPr="00DC1B23">
        <w:rPr>
          <w:rFonts w:ascii="Times New Roman" w:eastAsia="Times New Roman" w:hAnsi="Times New Roman" w:cs="Times New Roman"/>
          <w:sz w:val="24"/>
          <w:szCs w:val="24"/>
        </w:rPr>
        <w:t xml:space="preserve"> / М. С. Подусов [и др.] // Автоматизация. Современные технологии. - 2017. - Т. 71. - № 5. - С. 207-212: ил. - Библиогр.: 10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Описаны расширенная архитектура системы обнаружения вторжений и эвристический алгоритм выявления аномалий трафика в промышленной сети в реальном времени, адаптированные для автоматизированной системы управления технологическими процессами (АСУТП) на базе программно-технического комплекса (ПТК) "Торнадо-N" компании "Модульные системы Торнадо". </w:t>
      </w:r>
    </w:p>
    <w:p w:rsidR="00783112" w:rsidRPr="00DC1B23" w:rsidRDefault="00783112" w:rsidP="00783112">
      <w:pPr>
        <w:spacing w:line="240" w:lineRule="auto"/>
        <w:rPr>
          <w:rFonts w:ascii="Times New Roman" w:eastAsia="Times New Roman" w:hAnsi="Times New Roman" w:cs="Times New Roman"/>
          <w:b/>
          <w:bCs/>
          <w:sz w:val="24"/>
          <w:szCs w:val="24"/>
        </w:rPr>
      </w:pPr>
    </w:p>
    <w:p w:rsidR="00783112" w:rsidRPr="00DC1B23" w:rsidRDefault="00481E64" w:rsidP="00481E64">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83112" w:rsidRPr="00DC1B23">
        <w:rPr>
          <w:rFonts w:ascii="Times New Roman" w:eastAsia="Times New Roman" w:hAnsi="Times New Roman" w:cs="Times New Roman"/>
          <w:bCs/>
          <w:sz w:val="24"/>
          <w:szCs w:val="24"/>
        </w:rPr>
        <w:t>УДК  691.175.664</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b/>
          <w:bCs/>
          <w:sz w:val="24"/>
          <w:szCs w:val="24"/>
        </w:rPr>
        <w:t>Стеклонаполненные полиуретановые материалы, применяемые в машиностроении</w:t>
      </w:r>
      <w:r w:rsidRPr="00DC1B23">
        <w:rPr>
          <w:rFonts w:ascii="Times New Roman" w:eastAsia="Times New Roman" w:hAnsi="Times New Roman" w:cs="Times New Roman"/>
          <w:sz w:val="24"/>
          <w:szCs w:val="24"/>
        </w:rPr>
        <w:t xml:space="preserve"> / И. Ф. Гумеров [и др.]// СТИН. - 2017. - № 5. - С. 38-40. - Библиогр.: 15 назв.</w:t>
      </w:r>
    </w:p>
    <w:p w:rsidR="00783112" w:rsidRPr="00DC1B23" w:rsidRDefault="00783112" w:rsidP="00783112">
      <w:pPr>
        <w:spacing w:line="240" w:lineRule="auto"/>
        <w:ind w:firstLine="708"/>
        <w:rPr>
          <w:rFonts w:ascii="Times New Roman" w:eastAsia="Times New Roman" w:hAnsi="Times New Roman" w:cs="Times New Roman"/>
          <w:sz w:val="24"/>
          <w:szCs w:val="24"/>
        </w:rPr>
      </w:pPr>
      <w:r w:rsidRPr="00DC1B23">
        <w:rPr>
          <w:rFonts w:ascii="Times New Roman" w:eastAsia="Times New Roman" w:hAnsi="Times New Roman" w:cs="Times New Roman"/>
          <w:sz w:val="24"/>
          <w:szCs w:val="24"/>
        </w:rPr>
        <w:t xml:space="preserve">Представлены исследования физико-механических и эксплуатационных свойств стеклонаполненных полиуретановых материалов (ПУМ), полученных по технологиям Long Fiber Injection Moulding (LFI) и Fiber Composite Spraying (FCS). Выявлена возможность применения стеклонаполненных ПУМ при изготовлении деталей интерьера с различными текстурами поверхностей (панели приборов, обшивка дверей, подлокотники) в качестве конструкционных материалов. </w:t>
      </w:r>
    </w:p>
    <w:p w:rsidR="00783112" w:rsidRPr="00DC1B23" w:rsidRDefault="00783112" w:rsidP="00783112">
      <w:pPr>
        <w:rPr>
          <w:rFonts w:ascii="Times New Roman" w:hAnsi="Times New Roman" w:cs="Times New Roman"/>
          <w:sz w:val="24"/>
          <w:szCs w:val="24"/>
        </w:rPr>
      </w:pPr>
    </w:p>
    <w:p w:rsidR="00783112" w:rsidRPr="00DC1B23" w:rsidRDefault="00783112" w:rsidP="00783112">
      <w:pPr>
        <w:rPr>
          <w:rFonts w:ascii="Times New Roman" w:hAnsi="Times New Roman" w:cs="Times New Roman"/>
          <w:sz w:val="24"/>
          <w:szCs w:val="24"/>
        </w:rPr>
      </w:pPr>
    </w:p>
    <w:p w:rsidR="00D94B85" w:rsidRPr="00592E54" w:rsidRDefault="00D94B85" w:rsidP="00D94B85">
      <w:pPr>
        <w:rPr>
          <w:rFonts w:ascii="Times New Roman" w:hAnsi="Times New Roman" w:cs="Times New Roman"/>
          <w:sz w:val="24"/>
          <w:szCs w:val="24"/>
        </w:rPr>
      </w:pPr>
    </w:p>
    <w:p w:rsidR="00D94B85" w:rsidRDefault="00D94B85" w:rsidP="00D94B85">
      <w:pPr>
        <w:rPr>
          <w:rFonts w:ascii="Times New Roman" w:hAnsi="Times New Roman" w:cs="Times New Roman"/>
          <w:sz w:val="24"/>
          <w:szCs w:val="24"/>
        </w:rPr>
      </w:pPr>
    </w:p>
    <w:p w:rsidR="00D94B85" w:rsidRDefault="00D94B85" w:rsidP="00D94B85">
      <w:pPr>
        <w:rPr>
          <w:rFonts w:ascii="Times New Roman" w:hAnsi="Times New Roman" w:cs="Times New Roman"/>
          <w:sz w:val="24"/>
          <w:szCs w:val="24"/>
        </w:rPr>
      </w:pPr>
    </w:p>
    <w:p w:rsidR="00D94B85" w:rsidRDefault="00D94B85" w:rsidP="00D94B85">
      <w:pPr>
        <w:rPr>
          <w:rFonts w:ascii="Times New Roman" w:hAnsi="Times New Roman" w:cs="Times New Roman"/>
          <w:sz w:val="24"/>
          <w:szCs w:val="24"/>
        </w:rPr>
      </w:pPr>
    </w:p>
    <w:p w:rsidR="00D94B85" w:rsidRDefault="00D94B85" w:rsidP="00D94B85">
      <w:pPr>
        <w:rPr>
          <w:rFonts w:ascii="Times New Roman" w:hAnsi="Times New Roman" w:cs="Times New Roman"/>
          <w:sz w:val="24"/>
          <w:szCs w:val="24"/>
        </w:rPr>
      </w:pPr>
    </w:p>
    <w:p w:rsidR="00D94B85" w:rsidRDefault="00D94B85" w:rsidP="00D94B85">
      <w:pPr>
        <w:rPr>
          <w:rFonts w:ascii="Times New Roman" w:hAnsi="Times New Roman" w:cs="Times New Roman"/>
          <w:sz w:val="24"/>
          <w:szCs w:val="24"/>
        </w:rPr>
      </w:pPr>
    </w:p>
    <w:p w:rsidR="00D94B85" w:rsidRDefault="00D94B85" w:rsidP="00D94B85">
      <w:pPr>
        <w:rPr>
          <w:rFonts w:ascii="Times New Roman" w:hAnsi="Times New Roman" w:cs="Times New Roman"/>
          <w:sz w:val="24"/>
          <w:szCs w:val="24"/>
        </w:rPr>
      </w:pPr>
    </w:p>
    <w:p w:rsidR="00D94B85" w:rsidRDefault="00D94B85" w:rsidP="00D94B85">
      <w:pPr>
        <w:rPr>
          <w:rFonts w:ascii="Times New Roman" w:hAnsi="Times New Roman" w:cs="Times New Roman"/>
          <w:sz w:val="24"/>
          <w:szCs w:val="24"/>
        </w:rPr>
      </w:pPr>
    </w:p>
    <w:sectPr w:rsidR="00D94B85"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E5C" w:rsidRDefault="00C14E5C" w:rsidP="00A1782E">
      <w:r>
        <w:separator/>
      </w:r>
    </w:p>
  </w:endnote>
  <w:endnote w:type="continuationSeparator" w:id="1">
    <w:p w:rsidR="00C14E5C" w:rsidRDefault="00C14E5C"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1D3634" w:rsidRDefault="001D3634">
        <w:pPr>
          <w:pStyle w:val="aa"/>
          <w:jc w:val="center"/>
        </w:pPr>
        <w:r w:rsidRPr="003E4B59">
          <w:rPr>
            <w:rFonts w:ascii="Times New Roman" w:hAnsi="Times New Roman" w:cs="Times New Roman"/>
          </w:rPr>
          <w:fldChar w:fldCharType="begin"/>
        </w:r>
        <w:r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673B82">
          <w:rPr>
            <w:rFonts w:ascii="Times New Roman" w:hAnsi="Times New Roman" w:cs="Times New Roman"/>
            <w:noProof/>
          </w:rPr>
          <w:t>2</w:t>
        </w:r>
        <w:r w:rsidRPr="003E4B59">
          <w:rPr>
            <w:rFonts w:ascii="Times New Roman" w:hAnsi="Times New Roman" w:cs="Times New Roman"/>
          </w:rPr>
          <w:fldChar w:fldCharType="end"/>
        </w:r>
      </w:p>
    </w:sdtContent>
  </w:sdt>
  <w:p w:rsidR="001D3634" w:rsidRDefault="001D3634">
    <w:pPr>
      <w:pStyle w:val="aa"/>
    </w:pPr>
  </w:p>
  <w:p w:rsidR="001D3634" w:rsidRDefault="001D36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E5C" w:rsidRDefault="00C14E5C" w:rsidP="00A1782E">
      <w:r>
        <w:separator/>
      </w:r>
    </w:p>
  </w:footnote>
  <w:footnote w:type="continuationSeparator" w:id="1">
    <w:p w:rsidR="00C14E5C" w:rsidRDefault="00C14E5C"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79E"/>
    <w:multiLevelType w:val="multilevel"/>
    <w:tmpl w:val="AB3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57AF"/>
    <w:multiLevelType w:val="multilevel"/>
    <w:tmpl w:val="4AC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hdrShapeDefaults>
    <o:shapedefaults v:ext="edit" spidmax="62466"/>
  </w:hdrShapeDefaults>
  <w:footnotePr>
    <w:footnote w:id="0"/>
    <w:footnote w:id="1"/>
  </w:footnotePr>
  <w:endnotePr>
    <w:endnote w:id="0"/>
    <w:endnote w:id="1"/>
  </w:endnotePr>
  <w:compat>
    <w:useFELayout/>
  </w:compat>
  <w:rsids>
    <w:rsidRoot w:val="002F3B9A"/>
    <w:rsid w:val="000129BC"/>
    <w:rsid w:val="00014FA3"/>
    <w:rsid w:val="0002361D"/>
    <w:rsid w:val="000266F9"/>
    <w:rsid w:val="00026C73"/>
    <w:rsid w:val="00031BE2"/>
    <w:rsid w:val="00032D12"/>
    <w:rsid w:val="00041323"/>
    <w:rsid w:val="00042050"/>
    <w:rsid w:val="000433F1"/>
    <w:rsid w:val="00046E4B"/>
    <w:rsid w:val="0004705E"/>
    <w:rsid w:val="00061444"/>
    <w:rsid w:val="000813DA"/>
    <w:rsid w:val="00081421"/>
    <w:rsid w:val="0008487D"/>
    <w:rsid w:val="0008537E"/>
    <w:rsid w:val="00090B25"/>
    <w:rsid w:val="000A503C"/>
    <w:rsid w:val="000A5B67"/>
    <w:rsid w:val="000B36D0"/>
    <w:rsid w:val="000B4EC5"/>
    <w:rsid w:val="000C2DCF"/>
    <w:rsid w:val="000D034F"/>
    <w:rsid w:val="000D2732"/>
    <w:rsid w:val="000D37D4"/>
    <w:rsid w:val="000E3D21"/>
    <w:rsid w:val="000E4256"/>
    <w:rsid w:val="000E4E96"/>
    <w:rsid w:val="000F0E80"/>
    <w:rsid w:val="0010024D"/>
    <w:rsid w:val="00104C60"/>
    <w:rsid w:val="001073BB"/>
    <w:rsid w:val="00112B93"/>
    <w:rsid w:val="00120250"/>
    <w:rsid w:val="00130A54"/>
    <w:rsid w:val="00131DFD"/>
    <w:rsid w:val="00132C9F"/>
    <w:rsid w:val="001367C7"/>
    <w:rsid w:val="001422E3"/>
    <w:rsid w:val="00156895"/>
    <w:rsid w:val="00160071"/>
    <w:rsid w:val="00166190"/>
    <w:rsid w:val="00171C18"/>
    <w:rsid w:val="00172AD9"/>
    <w:rsid w:val="00176161"/>
    <w:rsid w:val="001A2749"/>
    <w:rsid w:val="001A7E7F"/>
    <w:rsid w:val="001B0AEE"/>
    <w:rsid w:val="001B29FA"/>
    <w:rsid w:val="001B4DD6"/>
    <w:rsid w:val="001C0FED"/>
    <w:rsid w:val="001D3634"/>
    <w:rsid w:val="001D5452"/>
    <w:rsid w:val="001D6C68"/>
    <w:rsid w:val="00202EFD"/>
    <w:rsid w:val="002074A2"/>
    <w:rsid w:val="0022477B"/>
    <w:rsid w:val="00231D1F"/>
    <w:rsid w:val="00234BA5"/>
    <w:rsid w:val="00243117"/>
    <w:rsid w:val="00252609"/>
    <w:rsid w:val="002650A3"/>
    <w:rsid w:val="00267ABD"/>
    <w:rsid w:val="00272ED7"/>
    <w:rsid w:val="00274C2C"/>
    <w:rsid w:val="00277ABE"/>
    <w:rsid w:val="00283AE2"/>
    <w:rsid w:val="002A0388"/>
    <w:rsid w:val="002B1009"/>
    <w:rsid w:val="002B2E9F"/>
    <w:rsid w:val="002B43D7"/>
    <w:rsid w:val="002D6EEC"/>
    <w:rsid w:val="002F3B9A"/>
    <w:rsid w:val="002F487C"/>
    <w:rsid w:val="002F686E"/>
    <w:rsid w:val="003122A1"/>
    <w:rsid w:val="0031431E"/>
    <w:rsid w:val="00314328"/>
    <w:rsid w:val="003147BF"/>
    <w:rsid w:val="00315062"/>
    <w:rsid w:val="003222EE"/>
    <w:rsid w:val="00323C51"/>
    <w:rsid w:val="0033570D"/>
    <w:rsid w:val="00352269"/>
    <w:rsid w:val="00363D09"/>
    <w:rsid w:val="00371A6D"/>
    <w:rsid w:val="00383E9D"/>
    <w:rsid w:val="003A5BF6"/>
    <w:rsid w:val="003B3742"/>
    <w:rsid w:val="003B7698"/>
    <w:rsid w:val="003C7EEE"/>
    <w:rsid w:val="003D0275"/>
    <w:rsid w:val="003E0AA9"/>
    <w:rsid w:val="003E4B59"/>
    <w:rsid w:val="003E5C1A"/>
    <w:rsid w:val="003E7ACA"/>
    <w:rsid w:val="003E7C55"/>
    <w:rsid w:val="003F25B9"/>
    <w:rsid w:val="003F2933"/>
    <w:rsid w:val="003F540E"/>
    <w:rsid w:val="004016B0"/>
    <w:rsid w:val="0041682D"/>
    <w:rsid w:val="00433C22"/>
    <w:rsid w:val="004373BC"/>
    <w:rsid w:val="00445F52"/>
    <w:rsid w:val="004612A6"/>
    <w:rsid w:val="004736D1"/>
    <w:rsid w:val="00480AF0"/>
    <w:rsid w:val="00481E64"/>
    <w:rsid w:val="0048269F"/>
    <w:rsid w:val="0048690F"/>
    <w:rsid w:val="004935DE"/>
    <w:rsid w:val="00494A0B"/>
    <w:rsid w:val="00495C72"/>
    <w:rsid w:val="004A08EA"/>
    <w:rsid w:val="004A6DFE"/>
    <w:rsid w:val="004A7655"/>
    <w:rsid w:val="004C47A9"/>
    <w:rsid w:val="004D1CA9"/>
    <w:rsid w:val="004D7EEE"/>
    <w:rsid w:val="004E19D5"/>
    <w:rsid w:val="004E284F"/>
    <w:rsid w:val="00501BEA"/>
    <w:rsid w:val="005048FE"/>
    <w:rsid w:val="00512516"/>
    <w:rsid w:val="0054062F"/>
    <w:rsid w:val="00540ED8"/>
    <w:rsid w:val="00547501"/>
    <w:rsid w:val="0055458B"/>
    <w:rsid w:val="005547B5"/>
    <w:rsid w:val="0056677F"/>
    <w:rsid w:val="005822A3"/>
    <w:rsid w:val="00582D10"/>
    <w:rsid w:val="00590C68"/>
    <w:rsid w:val="005A42A6"/>
    <w:rsid w:val="005B18EA"/>
    <w:rsid w:val="005B3784"/>
    <w:rsid w:val="005D0202"/>
    <w:rsid w:val="005D1AA4"/>
    <w:rsid w:val="005D1E23"/>
    <w:rsid w:val="00602D15"/>
    <w:rsid w:val="0060405F"/>
    <w:rsid w:val="00604217"/>
    <w:rsid w:val="00607028"/>
    <w:rsid w:val="006153ED"/>
    <w:rsid w:val="0061729B"/>
    <w:rsid w:val="00620B2B"/>
    <w:rsid w:val="006248C4"/>
    <w:rsid w:val="00626818"/>
    <w:rsid w:val="00634AF5"/>
    <w:rsid w:val="0064154D"/>
    <w:rsid w:val="0064332B"/>
    <w:rsid w:val="00646304"/>
    <w:rsid w:val="0066071A"/>
    <w:rsid w:val="00662B85"/>
    <w:rsid w:val="0066355B"/>
    <w:rsid w:val="00673B82"/>
    <w:rsid w:val="00677605"/>
    <w:rsid w:val="006801A5"/>
    <w:rsid w:val="00680B66"/>
    <w:rsid w:val="00682C8E"/>
    <w:rsid w:val="006830A0"/>
    <w:rsid w:val="00686114"/>
    <w:rsid w:val="006935B5"/>
    <w:rsid w:val="006A0D1A"/>
    <w:rsid w:val="006A2770"/>
    <w:rsid w:val="006C6CD9"/>
    <w:rsid w:val="006D3444"/>
    <w:rsid w:val="006F16A2"/>
    <w:rsid w:val="006F3556"/>
    <w:rsid w:val="006F79ED"/>
    <w:rsid w:val="00702B23"/>
    <w:rsid w:val="00706257"/>
    <w:rsid w:val="007067F9"/>
    <w:rsid w:val="007100EA"/>
    <w:rsid w:val="00712471"/>
    <w:rsid w:val="007317F2"/>
    <w:rsid w:val="007320D9"/>
    <w:rsid w:val="007327BB"/>
    <w:rsid w:val="007422C3"/>
    <w:rsid w:val="00761BFB"/>
    <w:rsid w:val="00762FDE"/>
    <w:rsid w:val="0076570B"/>
    <w:rsid w:val="00774CB4"/>
    <w:rsid w:val="00774E43"/>
    <w:rsid w:val="00783112"/>
    <w:rsid w:val="00787E72"/>
    <w:rsid w:val="00794281"/>
    <w:rsid w:val="0079748A"/>
    <w:rsid w:val="007A642F"/>
    <w:rsid w:val="007B13F8"/>
    <w:rsid w:val="007D13CF"/>
    <w:rsid w:val="007D7E0D"/>
    <w:rsid w:val="007E05D0"/>
    <w:rsid w:val="007F466A"/>
    <w:rsid w:val="00802BC4"/>
    <w:rsid w:val="008168F5"/>
    <w:rsid w:val="0082015E"/>
    <w:rsid w:val="00827BB7"/>
    <w:rsid w:val="00830C74"/>
    <w:rsid w:val="00836969"/>
    <w:rsid w:val="00836C04"/>
    <w:rsid w:val="0084022D"/>
    <w:rsid w:val="00865627"/>
    <w:rsid w:val="00871892"/>
    <w:rsid w:val="008758DD"/>
    <w:rsid w:val="00880195"/>
    <w:rsid w:val="00895CCC"/>
    <w:rsid w:val="008A6E94"/>
    <w:rsid w:val="008B216D"/>
    <w:rsid w:val="008B7320"/>
    <w:rsid w:val="008C30E0"/>
    <w:rsid w:val="008C4A97"/>
    <w:rsid w:val="008C5DF5"/>
    <w:rsid w:val="008D42DE"/>
    <w:rsid w:val="008E10C5"/>
    <w:rsid w:val="008E1D59"/>
    <w:rsid w:val="008F761F"/>
    <w:rsid w:val="0090029D"/>
    <w:rsid w:val="0090238D"/>
    <w:rsid w:val="00903713"/>
    <w:rsid w:val="0092416F"/>
    <w:rsid w:val="00925763"/>
    <w:rsid w:val="00925E9F"/>
    <w:rsid w:val="0092662D"/>
    <w:rsid w:val="009270C5"/>
    <w:rsid w:val="00930885"/>
    <w:rsid w:val="0093183C"/>
    <w:rsid w:val="009408D7"/>
    <w:rsid w:val="009430A1"/>
    <w:rsid w:val="009452AD"/>
    <w:rsid w:val="00946500"/>
    <w:rsid w:val="00963143"/>
    <w:rsid w:val="00963FAD"/>
    <w:rsid w:val="009672DE"/>
    <w:rsid w:val="00972D4B"/>
    <w:rsid w:val="0097622F"/>
    <w:rsid w:val="00987109"/>
    <w:rsid w:val="00990DA5"/>
    <w:rsid w:val="00994C0C"/>
    <w:rsid w:val="00996B62"/>
    <w:rsid w:val="00997586"/>
    <w:rsid w:val="00997831"/>
    <w:rsid w:val="00997E1A"/>
    <w:rsid w:val="009A5D5C"/>
    <w:rsid w:val="009B110F"/>
    <w:rsid w:val="009B159B"/>
    <w:rsid w:val="009B263F"/>
    <w:rsid w:val="009B2D06"/>
    <w:rsid w:val="009B67C6"/>
    <w:rsid w:val="009B7CBD"/>
    <w:rsid w:val="009D46B4"/>
    <w:rsid w:val="009D7E3F"/>
    <w:rsid w:val="009F081E"/>
    <w:rsid w:val="009F0BDC"/>
    <w:rsid w:val="009F7374"/>
    <w:rsid w:val="00A10107"/>
    <w:rsid w:val="00A11EF9"/>
    <w:rsid w:val="00A13BF3"/>
    <w:rsid w:val="00A1782E"/>
    <w:rsid w:val="00A24588"/>
    <w:rsid w:val="00A30AC7"/>
    <w:rsid w:val="00A3586E"/>
    <w:rsid w:val="00A36C05"/>
    <w:rsid w:val="00A46B58"/>
    <w:rsid w:val="00A51F39"/>
    <w:rsid w:val="00A610A0"/>
    <w:rsid w:val="00A72730"/>
    <w:rsid w:val="00A72EAE"/>
    <w:rsid w:val="00A75711"/>
    <w:rsid w:val="00A92381"/>
    <w:rsid w:val="00AA2594"/>
    <w:rsid w:val="00AA2FEF"/>
    <w:rsid w:val="00AC5D9A"/>
    <w:rsid w:val="00AD482A"/>
    <w:rsid w:val="00AD4B33"/>
    <w:rsid w:val="00AE1C35"/>
    <w:rsid w:val="00AE40FB"/>
    <w:rsid w:val="00AE5360"/>
    <w:rsid w:val="00AE60B1"/>
    <w:rsid w:val="00AE786F"/>
    <w:rsid w:val="00AF0449"/>
    <w:rsid w:val="00B00BD7"/>
    <w:rsid w:val="00B00C73"/>
    <w:rsid w:val="00B143DB"/>
    <w:rsid w:val="00B21B8B"/>
    <w:rsid w:val="00B6004D"/>
    <w:rsid w:val="00B6098E"/>
    <w:rsid w:val="00B60D08"/>
    <w:rsid w:val="00B66117"/>
    <w:rsid w:val="00B73444"/>
    <w:rsid w:val="00B80DED"/>
    <w:rsid w:val="00B81166"/>
    <w:rsid w:val="00B91B76"/>
    <w:rsid w:val="00BA0618"/>
    <w:rsid w:val="00BA22ED"/>
    <w:rsid w:val="00BA67BA"/>
    <w:rsid w:val="00BA71F3"/>
    <w:rsid w:val="00BA7E7C"/>
    <w:rsid w:val="00BB12E2"/>
    <w:rsid w:val="00BB23F5"/>
    <w:rsid w:val="00BD3674"/>
    <w:rsid w:val="00BD7DD3"/>
    <w:rsid w:val="00BE2987"/>
    <w:rsid w:val="00BE4A35"/>
    <w:rsid w:val="00C07220"/>
    <w:rsid w:val="00C12EF8"/>
    <w:rsid w:val="00C14E5C"/>
    <w:rsid w:val="00C223D4"/>
    <w:rsid w:val="00C24192"/>
    <w:rsid w:val="00C25479"/>
    <w:rsid w:val="00C25B98"/>
    <w:rsid w:val="00C30A56"/>
    <w:rsid w:val="00C326EF"/>
    <w:rsid w:val="00C40BF3"/>
    <w:rsid w:val="00C42C47"/>
    <w:rsid w:val="00C42D0A"/>
    <w:rsid w:val="00C52262"/>
    <w:rsid w:val="00C52A5B"/>
    <w:rsid w:val="00C53242"/>
    <w:rsid w:val="00C55E30"/>
    <w:rsid w:val="00C6484E"/>
    <w:rsid w:val="00C64AC8"/>
    <w:rsid w:val="00C6578F"/>
    <w:rsid w:val="00C70A32"/>
    <w:rsid w:val="00C7281B"/>
    <w:rsid w:val="00C839AD"/>
    <w:rsid w:val="00C87A6B"/>
    <w:rsid w:val="00C94493"/>
    <w:rsid w:val="00C970FB"/>
    <w:rsid w:val="00C97F96"/>
    <w:rsid w:val="00CA53DF"/>
    <w:rsid w:val="00CB1DCE"/>
    <w:rsid w:val="00CC306A"/>
    <w:rsid w:val="00CC3CDC"/>
    <w:rsid w:val="00CC7ADF"/>
    <w:rsid w:val="00CD20E2"/>
    <w:rsid w:val="00CD402F"/>
    <w:rsid w:val="00CD6128"/>
    <w:rsid w:val="00CE2347"/>
    <w:rsid w:val="00CF2D2E"/>
    <w:rsid w:val="00CF35C3"/>
    <w:rsid w:val="00CF467E"/>
    <w:rsid w:val="00CF4980"/>
    <w:rsid w:val="00D02028"/>
    <w:rsid w:val="00D1771B"/>
    <w:rsid w:val="00D27C5B"/>
    <w:rsid w:val="00D307F7"/>
    <w:rsid w:val="00D60D64"/>
    <w:rsid w:val="00D6558A"/>
    <w:rsid w:val="00D85ACD"/>
    <w:rsid w:val="00D90681"/>
    <w:rsid w:val="00D90E24"/>
    <w:rsid w:val="00D92438"/>
    <w:rsid w:val="00D94B85"/>
    <w:rsid w:val="00D95F4C"/>
    <w:rsid w:val="00D9688D"/>
    <w:rsid w:val="00DA2CFB"/>
    <w:rsid w:val="00DA32B6"/>
    <w:rsid w:val="00DB2A30"/>
    <w:rsid w:val="00DB64F5"/>
    <w:rsid w:val="00DC6B43"/>
    <w:rsid w:val="00DE48C1"/>
    <w:rsid w:val="00DF0144"/>
    <w:rsid w:val="00DF34C9"/>
    <w:rsid w:val="00DF7039"/>
    <w:rsid w:val="00DF7D4B"/>
    <w:rsid w:val="00E061D4"/>
    <w:rsid w:val="00E10FA5"/>
    <w:rsid w:val="00E13FB5"/>
    <w:rsid w:val="00E214CB"/>
    <w:rsid w:val="00E31D0E"/>
    <w:rsid w:val="00E46E87"/>
    <w:rsid w:val="00E62C06"/>
    <w:rsid w:val="00E648F7"/>
    <w:rsid w:val="00E70BA6"/>
    <w:rsid w:val="00E7305B"/>
    <w:rsid w:val="00E730A2"/>
    <w:rsid w:val="00E761EC"/>
    <w:rsid w:val="00E7715F"/>
    <w:rsid w:val="00E840B1"/>
    <w:rsid w:val="00E909BD"/>
    <w:rsid w:val="00EA0D68"/>
    <w:rsid w:val="00EA0D9B"/>
    <w:rsid w:val="00EA7F34"/>
    <w:rsid w:val="00EB08A4"/>
    <w:rsid w:val="00EB2B75"/>
    <w:rsid w:val="00EB322E"/>
    <w:rsid w:val="00EB752E"/>
    <w:rsid w:val="00EC0526"/>
    <w:rsid w:val="00EC56BD"/>
    <w:rsid w:val="00ED080B"/>
    <w:rsid w:val="00EE3B78"/>
    <w:rsid w:val="00EE67BE"/>
    <w:rsid w:val="00EF25C0"/>
    <w:rsid w:val="00F05ACA"/>
    <w:rsid w:val="00F13B16"/>
    <w:rsid w:val="00F15811"/>
    <w:rsid w:val="00F16EBC"/>
    <w:rsid w:val="00F17160"/>
    <w:rsid w:val="00F216B1"/>
    <w:rsid w:val="00F24465"/>
    <w:rsid w:val="00F37538"/>
    <w:rsid w:val="00F41F15"/>
    <w:rsid w:val="00F52653"/>
    <w:rsid w:val="00F54434"/>
    <w:rsid w:val="00F5620E"/>
    <w:rsid w:val="00F57253"/>
    <w:rsid w:val="00F61928"/>
    <w:rsid w:val="00F62C09"/>
    <w:rsid w:val="00F6754A"/>
    <w:rsid w:val="00F92965"/>
    <w:rsid w:val="00F943F2"/>
    <w:rsid w:val="00F952B5"/>
    <w:rsid w:val="00F96AB5"/>
    <w:rsid w:val="00FA472E"/>
    <w:rsid w:val="00FA5BC7"/>
    <w:rsid w:val="00FB05A3"/>
    <w:rsid w:val="00FB3864"/>
    <w:rsid w:val="00FC71AB"/>
    <w:rsid w:val="00FD32DC"/>
    <w:rsid w:val="00FE0A74"/>
    <w:rsid w:val="00FF449C"/>
    <w:rsid w:val="00FF55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BFB16-6F38-4D2A-9BCC-720A11CEB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21</Pages>
  <Words>7969</Words>
  <Characters>45428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LENA</cp:lastModifiedBy>
  <cp:revision>14</cp:revision>
  <cp:lastPrinted>2017-06-26T13:13:00Z</cp:lastPrinted>
  <dcterms:created xsi:type="dcterms:W3CDTF">2017-06-27T07:37:00Z</dcterms:created>
  <dcterms:modified xsi:type="dcterms:W3CDTF">2017-07-03T08:02:00Z</dcterms:modified>
</cp:coreProperties>
</file>