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4612A6">
        <w:tc>
          <w:tcPr>
            <w:tcW w:w="1644" w:type="pct"/>
            <w:vMerge w:val="restart"/>
          </w:tcPr>
          <w:p w:rsidR="001D6C68" w:rsidRPr="0081307E" w:rsidRDefault="00827BB7" w:rsidP="00990DA5">
            <w:pPr>
              <w:rPr>
                <w:rFonts w:ascii="Times New Roman" w:hAnsi="Times New Roman" w:cs="Times New Roman"/>
              </w:rPr>
            </w:pPr>
            <w:r>
              <w:rPr>
                <w:rFonts w:ascii="Times New Roman" w:hAnsi="Times New Roman" w:cs="Times New Roman"/>
              </w:rPr>
              <w:t xml:space="preserve"> </w:t>
            </w:r>
            <w:r w:rsidR="00B21B8B"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997831">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r w:rsidR="00686114">
              <w:rPr>
                <w:rFonts w:ascii="Times New Roman" w:hAnsi="Times New Roman" w:cs="Times New Roman"/>
                <w:b/>
                <w:sz w:val="28"/>
                <w:szCs w:val="28"/>
              </w:rPr>
              <w:t>.</w:t>
            </w:r>
            <w:r w:rsidR="00686114">
              <w:rPr>
                <w:rFonts w:ascii="Times New Roman" w:hAnsi="Times New Roman" w:cs="Times New Roman"/>
                <w:b/>
                <w:sz w:val="28"/>
                <w:szCs w:val="28"/>
                <w:lang w:val="en-US"/>
              </w:rPr>
              <w:t>ru</w:t>
            </w:r>
          </w:p>
          <w:p w:rsidR="001D6C68" w:rsidRPr="0081307E" w:rsidRDefault="00AE1C90" w:rsidP="00997831">
            <w:pPr>
              <w:jc w:val="left"/>
              <w:rPr>
                <w:rFonts w:ascii="Times New Roman" w:hAnsi="Times New Roman" w:cs="Times New Roman"/>
              </w:rPr>
            </w:pPr>
            <w:hyperlink r:id="rId9"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A13BF3"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AB0E84">
        <w:rPr>
          <w:rFonts w:ascii="Times New Roman" w:hAnsi="Times New Roman" w:cs="Times New Roman"/>
          <w:b/>
          <w:sz w:val="52"/>
          <w:szCs w:val="52"/>
        </w:rPr>
        <w:t>33</w:t>
      </w:r>
      <w:r w:rsidRPr="00D95F4C">
        <w:rPr>
          <w:rFonts w:ascii="Times New Roman" w:hAnsi="Times New Roman" w:cs="Times New Roman"/>
          <w:b/>
          <w:sz w:val="52"/>
          <w:szCs w:val="52"/>
        </w:rPr>
        <w:br/>
        <w:t xml:space="preserve">за период </w:t>
      </w:r>
      <w:r w:rsidR="00AB0E84">
        <w:rPr>
          <w:rFonts w:ascii="Times New Roman" w:hAnsi="Times New Roman" w:cs="Times New Roman"/>
          <w:b/>
          <w:sz w:val="52"/>
          <w:szCs w:val="52"/>
        </w:rPr>
        <w:t>18</w:t>
      </w:r>
      <w:r w:rsidR="00B40AEB">
        <w:rPr>
          <w:rFonts w:ascii="Times New Roman" w:hAnsi="Times New Roman" w:cs="Times New Roman"/>
          <w:b/>
          <w:sz w:val="52"/>
          <w:szCs w:val="52"/>
        </w:rPr>
        <w:t xml:space="preserve"> </w:t>
      </w:r>
      <w:r w:rsidR="00CA53DF">
        <w:rPr>
          <w:rFonts w:ascii="Times New Roman" w:hAnsi="Times New Roman" w:cs="Times New Roman"/>
          <w:b/>
          <w:sz w:val="52"/>
          <w:szCs w:val="52"/>
        </w:rPr>
        <w:t xml:space="preserve">– </w:t>
      </w:r>
      <w:r w:rsidR="00AB0E84">
        <w:rPr>
          <w:rFonts w:ascii="Times New Roman" w:hAnsi="Times New Roman" w:cs="Times New Roman"/>
          <w:b/>
          <w:sz w:val="52"/>
          <w:szCs w:val="52"/>
        </w:rPr>
        <w:t>22</w:t>
      </w:r>
      <w:r w:rsidR="00120250">
        <w:rPr>
          <w:rFonts w:ascii="Times New Roman" w:hAnsi="Times New Roman" w:cs="Times New Roman"/>
          <w:b/>
          <w:sz w:val="52"/>
          <w:szCs w:val="52"/>
        </w:rPr>
        <w:t xml:space="preserve"> </w:t>
      </w:r>
      <w:r w:rsidR="00B40AEB">
        <w:rPr>
          <w:rFonts w:ascii="Times New Roman" w:hAnsi="Times New Roman" w:cs="Times New Roman"/>
          <w:b/>
          <w:sz w:val="52"/>
          <w:szCs w:val="52"/>
        </w:rPr>
        <w:t>сентября</w:t>
      </w:r>
      <w:r w:rsidR="0060405F">
        <w:rPr>
          <w:rFonts w:ascii="Times New Roman" w:hAnsi="Times New Roman" w:cs="Times New Roman"/>
          <w:b/>
          <w:sz w:val="52"/>
          <w:szCs w:val="52"/>
        </w:rPr>
        <w:t xml:space="preserve"> </w:t>
      </w:r>
      <w:r w:rsidRPr="00D95F4C">
        <w:rPr>
          <w:rFonts w:ascii="Times New Roman" w:hAnsi="Times New Roman" w:cs="Times New Roman"/>
          <w:b/>
          <w:sz w:val="52"/>
          <w:szCs w:val="52"/>
        </w:rPr>
        <w:t>201</w:t>
      </w:r>
      <w:r w:rsidR="00761BFB">
        <w:rPr>
          <w:rFonts w:ascii="Times New Roman" w:hAnsi="Times New Roman" w:cs="Times New Roman"/>
          <w:b/>
          <w:sz w:val="52"/>
          <w:szCs w:val="52"/>
        </w:rPr>
        <w:t>7</w:t>
      </w:r>
      <w:r w:rsidRPr="00D95F4C">
        <w:rPr>
          <w:rFonts w:ascii="Times New Roman" w:hAnsi="Times New Roman" w:cs="Times New Roman"/>
          <w:b/>
          <w:sz w:val="52"/>
          <w:szCs w:val="52"/>
        </w:rPr>
        <w:t xml:space="preserve"> года</w:t>
      </w:r>
    </w:p>
    <w:p w:rsidR="0061729B" w:rsidRDefault="0061729B"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DD2CA7" w:rsidRDefault="00DD2CA7" w:rsidP="00D95F4C">
      <w:pPr>
        <w:pStyle w:val="2"/>
        <w:spacing w:after="0" w:afterAutospacing="0"/>
        <w:jc w:val="center"/>
        <w:rPr>
          <w:rFonts w:eastAsia="Times New Roman"/>
          <w:sz w:val="28"/>
        </w:rPr>
      </w:pPr>
    </w:p>
    <w:p w:rsidR="00DD2CA7" w:rsidRDefault="00DD2CA7" w:rsidP="00D95F4C">
      <w:pPr>
        <w:pStyle w:val="2"/>
        <w:spacing w:after="0" w:afterAutospacing="0"/>
        <w:jc w:val="center"/>
        <w:rPr>
          <w:rFonts w:eastAsia="Times New Roman"/>
          <w:sz w:val="28"/>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D95F4C" w:rsidP="00DB64F5">
      <w:pPr>
        <w:pStyle w:val="2"/>
        <w:spacing w:before="0" w:beforeAutospacing="0" w:after="0" w:afterAutospacing="0"/>
        <w:jc w:val="center"/>
        <w:rPr>
          <w:rFonts w:eastAsia="Times New Roman"/>
          <w:b w:val="0"/>
          <w:sz w:val="28"/>
        </w:rPr>
      </w:pPr>
      <w:r>
        <w:rPr>
          <w:rFonts w:eastAsia="Times New Roman"/>
          <w:sz w:val="28"/>
        </w:rPr>
        <w:t>201</w:t>
      </w:r>
      <w:r w:rsidR="00761BFB">
        <w:rPr>
          <w:rFonts w:eastAsia="Times New Roman"/>
          <w:sz w:val="28"/>
        </w:rPr>
        <w:t>7</w:t>
      </w:r>
      <w:r>
        <w:rPr>
          <w:rFonts w:eastAsia="Times New Roman"/>
          <w:sz w:val="28"/>
        </w:rPr>
        <w:br w:type="page"/>
      </w:r>
    </w:p>
    <w:p w:rsidR="005F4CD4" w:rsidRDefault="005F4CD4" w:rsidP="00FC4997">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FC4997" w:rsidP="00AB1B86">
      <w:pPr>
        <w:ind w:firstLine="708"/>
        <w:jc w:val="center"/>
        <w:rPr>
          <w:rFonts w:ascii="Times New Roman" w:hAnsi="Times New Roman" w:cs="Times New Roman"/>
          <w:b/>
          <w:sz w:val="24"/>
          <w:szCs w:val="24"/>
        </w:rPr>
      </w:pPr>
      <w:r>
        <w:rPr>
          <w:rFonts w:ascii="Times New Roman" w:hAnsi="Times New Roman" w:cs="Times New Roman"/>
          <w:b/>
          <w:sz w:val="24"/>
          <w:szCs w:val="24"/>
        </w:rPr>
        <w:t>О Г Л А В Л Е Н И Е</w:t>
      </w:r>
    </w:p>
    <w:p w:rsidR="00AB1B86" w:rsidRDefault="00AB1B86" w:rsidP="00AB1B86">
      <w:pPr>
        <w:ind w:firstLine="708"/>
        <w:rPr>
          <w:rFonts w:ascii="Times New Roman" w:hAnsi="Times New Roman" w:cs="Times New Roman"/>
          <w:b/>
          <w:sz w:val="24"/>
          <w:szCs w:val="24"/>
        </w:rPr>
      </w:pPr>
    </w:p>
    <w:p w:rsidR="00B40AEB" w:rsidRDefault="00B40AEB" w:rsidP="00AB1B86">
      <w:pPr>
        <w:ind w:firstLine="708"/>
        <w:rPr>
          <w:rFonts w:ascii="Times New Roman" w:hAnsi="Times New Roman" w:cs="Times New Roman"/>
          <w:b/>
          <w:sz w:val="24"/>
          <w:szCs w:val="24"/>
        </w:rPr>
      </w:pPr>
    </w:p>
    <w:p w:rsidR="00B40AEB" w:rsidRPr="00B40AEB" w:rsidRDefault="00B40AEB" w:rsidP="00AB1B86">
      <w:pPr>
        <w:ind w:firstLine="708"/>
        <w:rPr>
          <w:rFonts w:ascii="Times New Roman" w:hAnsi="Times New Roman" w:cs="Times New Roman"/>
          <w:sz w:val="28"/>
          <w:szCs w:val="28"/>
        </w:rPr>
      </w:pPr>
      <w:r w:rsidRPr="00B40AEB">
        <w:rPr>
          <w:rFonts w:ascii="Times New Roman" w:hAnsi="Times New Roman" w:cs="Times New Roman"/>
          <w:sz w:val="28"/>
          <w:szCs w:val="28"/>
        </w:rPr>
        <w:t>Го</w:t>
      </w:r>
      <w:r>
        <w:rPr>
          <w:rFonts w:ascii="Times New Roman" w:hAnsi="Times New Roman" w:cs="Times New Roman"/>
          <w:sz w:val="28"/>
          <w:szCs w:val="28"/>
        </w:rPr>
        <w:t>рное машиностроение.........................................................................3</w:t>
      </w:r>
    </w:p>
    <w:p w:rsidR="00394DEA" w:rsidRDefault="00FC4997" w:rsidP="00AB1B86">
      <w:pPr>
        <w:ind w:firstLine="708"/>
        <w:rPr>
          <w:rFonts w:ascii="Times New Roman" w:hAnsi="Times New Roman" w:cs="Times New Roman"/>
          <w:sz w:val="28"/>
          <w:szCs w:val="28"/>
        </w:rPr>
      </w:pPr>
      <w:r w:rsidRPr="00201AE5">
        <w:rPr>
          <w:rFonts w:ascii="Times New Roman" w:hAnsi="Times New Roman" w:cs="Times New Roman"/>
          <w:sz w:val="28"/>
          <w:szCs w:val="28"/>
        </w:rPr>
        <w:tab/>
      </w:r>
      <w:r w:rsidR="00394DEA">
        <w:rPr>
          <w:rFonts w:ascii="Times New Roman" w:hAnsi="Times New Roman" w:cs="Times New Roman"/>
          <w:sz w:val="28"/>
          <w:szCs w:val="28"/>
        </w:rPr>
        <w:t>Двигателестроение..................................................................................</w:t>
      </w:r>
      <w:r w:rsidR="00CE641D">
        <w:rPr>
          <w:rFonts w:ascii="Times New Roman" w:hAnsi="Times New Roman" w:cs="Times New Roman"/>
          <w:sz w:val="28"/>
          <w:szCs w:val="28"/>
        </w:rPr>
        <w:t>.</w:t>
      </w:r>
      <w:r w:rsidR="00394DEA">
        <w:rPr>
          <w:rFonts w:ascii="Times New Roman" w:hAnsi="Times New Roman" w:cs="Times New Roman"/>
          <w:sz w:val="28"/>
          <w:szCs w:val="28"/>
        </w:rPr>
        <w:t>3</w:t>
      </w:r>
    </w:p>
    <w:p w:rsidR="00FC4997" w:rsidRPr="00144663" w:rsidRDefault="00FC4997" w:rsidP="00394DEA">
      <w:pPr>
        <w:ind w:firstLine="708"/>
        <w:rPr>
          <w:rFonts w:ascii="Times New Roman" w:hAnsi="Times New Roman" w:cs="Times New Roman"/>
          <w:sz w:val="28"/>
          <w:szCs w:val="28"/>
        </w:rPr>
      </w:pPr>
      <w:r w:rsidRPr="00201AE5">
        <w:rPr>
          <w:rFonts w:ascii="Times New Roman" w:hAnsi="Times New Roman" w:cs="Times New Roman"/>
          <w:sz w:val="28"/>
          <w:szCs w:val="28"/>
        </w:rPr>
        <w:t>Детали машин</w:t>
      </w:r>
      <w:r w:rsidR="00660433">
        <w:rPr>
          <w:rFonts w:ascii="Times New Roman" w:hAnsi="Times New Roman" w:cs="Times New Roman"/>
          <w:sz w:val="28"/>
          <w:szCs w:val="28"/>
        </w:rPr>
        <w:t>…………………………………………………………</w:t>
      </w:r>
      <w:r w:rsidR="00485A6E">
        <w:rPr>
          <w:rFonts w:ascii="Times New Roman" w:hAnsi="Times New Roman" w:cs="Times New Roman"/>
          <w:sz w:val="28"/>
          <w:szCs w:val="28"/>
        </w:rPr>
        <w:t>.</w:t>
      </w:r>
      <w:r w:rsidR="00FA574B">
        <w:rPr>
          <w:rFonts w:ascii="Times New Roman" w:hAnsi="Times New Roman" w:cs="Times New Roman"/>
          <w:sz w:val="28"/>
          <w:szCs w:val="28"/>
        </w:rPr>
        <w:t>3</w:t>
      </w:r>
      <w:r w:rsidRPr="00201AE5">
        <w:rPr>
          <w:rFonts w:ascii="Times New Roman" w:hAnsi="Times New Roman" w:cs="Times New Roman"/>
          <w:sz w:val="28"/>
          <w:szCs w:val="28"/>
        </w:rPr>
        <w:tab/>
      </w:r>
      <w:r>
        <w:rPr>
          <w:rFonts w:ascii="Times New Roman" w:hAnsi="Times New Roman" w:cs="Times New Roman"/>
          <w:sz w:val="28"/>
          <w:szCs w:val="28"/>
        </w:rPr>
        <w:tab/>
      </w:r>
      <w:r w:rsidRPr="00144663">
        <w:rPr>
          <w:rFonts w:ascii="Times New Roman" w:hAnsi="Times New Roman" w:cs="Times New Roman"/>
          <w:sz w:val="28"/>
          <w:szCs w:val="28"/>
        </w:rPr>
        <w:t>Литейное производство</w:t>
      </w:r>
      <w:r w:rsidR="00FA574B">
        <w:rPr>
          <w:rFonts w:ascii="Times New Roman" w:hAnsi="Times New Roman" w:cs="Times New Roman"/>
          <w:sz w:val="28"/>
          <w:szCs w:val="28"/>
        </w:rPr>
        <w:t>……………………………………………….4</w:t>
      </w:r>
      <w:r>
        <w:rPr>
          <w:rFonts w:ascii="Times New Roman" w:hAnsi="Times New Roman" w:cs="Times New Roman"/>
          <w:sz w:val="28"/>
          <w:szCs w:val="28"/>
        </w:rPr>
        <w:tab/>
      </w:r>
      <w:r>
        <w:rPr>
          <w:rFonts w:ascii="Times New Roman" w:hAnsi="Times New Roman" w:cs="Times New Roman"/>
          <w:sz w:val="28"/>
          <w:szCs w:val="28"/>
        </w:rPr>
        <w:tab/>
      </w:r>
      <w:r w:rsidRPr="00144663">
        <w:rPr>
          <w:rFonts w:ascii="Times New Roman" w:hAnsi="Times New Roman" w:cs="Times New Roman"/>
          <w:sz w:val="28"/>
          <w:szCs w:val="28"/>
        </w:rPr>
        <w:t>Металловедение и термическая обработка</w:t>
      </w:r>
      <w:r w:rsidR="00660433">
        <w:rPr>
          <w:rFonts w:ascii="Times New Roman" w:hAnsi="Times New Roman" w:cs="Times New Roman"/>
          <w:sz w:val="28"/>
          <w:szCs w:val="28"/>
        </w:rPr>
        <w:t>………………………....</w:t>
      </w:r>
      <w:r w:rsidR="001F76A6">
        <w:rPr>
          <w:rFonts w:ascii="Times New Roman" w:hAnsi="Times New Roman" w:cs="Times New Roman"/>
          <w:sz w:val="28"/>
          <w:szCs w:val="28"/>
        </w:rPr>
        <w:t>..</w:t>
      </w:r>
      <w:r w:rsidR="00CE641D">
        <w:rPr>
          <w:rFonts w:ascii="Times New Roman" w:hAnsi="Times New Roman" w:cs="Times New Roman"/>
          <w:sz w:val="28"/>
          <w:szCs w:val="28"/>
        </w:rPr>
        <w:t>5</w:t>
      </w:r>
      <w:r>
        <w:rPr>
          <w:rFonts w:ascii="Times New Roman" w:hAnsi="Times New Roman" w:cs="Times New Roman"/>
          <w:sz w:val="28"/>
          <w:szCs w:val="28"/>
        </w:rPr>
        <w:tab/>
      </w:r>
      <w:r>
        <w:rPr>
          <w:rFonts w:ascii="Times New Roman" w:hAnsi="Times New Roman" w:cs="Times New Roman"/>
          <w:sz w:val="28"/>
          <w:szCs w:val="28"/>
        </w:rPr>
        <w:tab/>
      </w:r>
      <w:r w:rsidRPr="00144663">
        <w:rPr>
          <w:rFonts w:ascii="Times New Roman" w:hAnsi="Times New Roman" w:cs="Times New Roman"/>
          <w:sz w:val="28"/>
          <w:szCs w:val="28"/>
        </w:rPr>
        <w:t>Металлообработка. Механосборочное производство</w:t>
      </w:r>
      <w:r w:rsidR="00FA574B">
        <w:rPr>
          <w:rFonts w:ascii="Times New Roman" w:hAnsi="Times New Roman" w:cs="Times New Roman"/>
          <w:sz w:val="28"/>
          <w:szCs w:val="28"/>
        </w:rPr>
        <w:t>…………….....9</w:t>
      </w:r>
    </w:p>
    <w:p w:rsidR="00FC4997" w:rsidRDefault="00FC4997" w:rsidP="00FC4997">
      <w:pPr>
        <w:pStyle w:val="a4"/>
        <w:ind w:right="-29"/>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машиностроение</w:t>
      </w:r>
      <w:r w:rsidR="00BB31A5">
        <w:rPr>
          <w:rFonts w:ascii="Times New Roman" w:hAnsi="Times New Roman" w:cs="Times New Roman"/>
          <w:sz w:val="28"/>
          <w:szCs w:val="28"/>
        </w:rPr>
        <w:t>...............</w:t>
      </w:r>
      <w:r w:rsidR="00660433">
        <w:rPr>
          <w:rFonts w:ascii="Times New Roman" w:hAnsi="Times New Roman" w:cs="Times New Roman"/>
          <w:sz w:val="28"/>
          <w:szCs w:val="28"/>
        </w:rPr>
        <w:t>............</w:t>
      </w:r>
      <w:r w:rsidR="00FA574B">
        <w:rPr>
          <w:rFonts w:ascii="Times New Roman" w:hAnsi="Times New Roman" w:cs="Times New Roman"/>
          <w:sz w:val="28"/>
          <w:szCs w:val="28"/>
        </w:rPr>
        <w:t>17</w:t>
      </w:r>
    </w:p>
    <w:p w:rsidR="00FC4997" w:rsidRDefault="00FC4997" w:rsidP="00FC4997">
      <w:pPr>
        <w:pStyle w:val="a4"/>
        <w:ind w:right="-29"/>
        <w:rPr>
          <w:rFonts w:ascii="Times New Roman" w:hAnsi="Times New Roman" w:cs="Times New Roman"/>
          <w:sz w:val="28"/>
          <w:szCs w:val="28"/>
        </w:rPr>
      </w:pPr>
      <w:r>
        <w:rPr>
          <w:rFonts w:ascii="Times New Roman" w:hAnsi="Times New Roman" w:cs="Times New Roman"/>
          <w:sz w:val="28"/>
          <w:szCs w:val="28"/>
        </w:rPr>
        <w:t>Сварка, пайка, резка, склеивание металлов</w:t>
      </w:r>
      <w:r w:rsidR="00F77431">
        <w:rPr>
          <w:rFonts w:ascii="Times New Roman" w:hAnsi="Times New Roman" w:cs="Times New Roman"/>
          <w:sz w:val="28"/>
          <w:szCs w:val="28"/>
        </w:rPr>
        <w:t>.............</w:t>
      </w:r>
      <w:r w:rsidR="00FA574B">
        <w:rPr>
          <w:rFonts w:ascii="Times New Roman" w:hAnsi="Times New Roman" w:cs="Times New Roman"/>
          <w:sz w:val="28"/>
          <w:szCs w:val="28"/>
        </w:rPr>
        <w:t>............................20</w:t>
      </w:r>
    </w:p>
    <w:p w:rsidR="00FC4997" w:rsidRPr="00144663" w:rsidRDefault="00FC4997" w:rsidP="00FC4997">
      <w:pPr>
        <w:pStyle w:val="a4"/>
        <w:ind w:right="-29"/>
        <w:rPr>
          <w:rFonts w:ascii="Times New Roman" w:hAnsi="Times New Roman" w:cs="Times New Roman"/>
          <w:sz w:val="28"/>
          <w:szCs w:val="28"/>
        </w:rPr>
      </w:pPr>
      <w:r w:rsidRPr="00144663">
        <w:rPr>
          <w:rFonts w:ascii="Times New Roman" w:hAnsi="Times New Roman" w:cs="Times New Roman"/>
          <w:sz w:val="28"/>
          <w:szCs w:val="28"/>
        </w:rPr>
        <w:t>Энергетика. Энергетическое машиностроение</w:t>
      </w:r>
      <w:r w:rsidR="00F77431">
        <w:rPr>
          <w:rFonts w:ascii="Times New Roman" w:hAnsi="Times New Roman" w:cs="Times New Roman"/>
          <w:sz w:val="28"/>
          <w:szCs w:val="28"/>
        </w:rPr>
        <w:t xml:space="preserve">……………………. </w:t>
      </w:r>
      <w:r w:rsidR="00FA574B">
        <w:rPr>
          <w:rFonts w:ascii="Times New Roman" w:hAnsi="Times New Roman" w:cs="Times New Roman"/>
          <w:sz w:val="28"/>
          <w:szCs w:val="28"/>
        </w:rPr>
        <w:t>23</w:t>
      </w:r>
      <w:r>
        <w:rPr>
          <w:rFonts w:ascii="Times New Roman" w:hAnsi="Times New Roman" w:cs="Times New Roman"/>
          <w:sz w:val="28"/>
          <w:szCs w:val="28"/>
        </w:rPr>
        <w:tab/>
      </w:r>
    </w:p>
    <w:p w:rsidR="00660433" w:rsidRDefault="00660433" w:rsidP="00FC4997">
      <w:pPr>
        <w:pStyle w:val="a4"/>
        <w:rPr>
          <w:rFonts w:ascii="Times New Roman" w:hAnsi="Times New Roman" w:cs="Times New Roman"/>
          <w:sz w:val="28"/>
          <w:szCs w:val="28"/>
        </w:rPr>
      </w:pPr>
      <w:r>
        <w:rPr>
          <w:rFonts w:ascii="Times New Roman" w:hAnsi="Times New Roman" w:cs="Times New Roman"/>
          <w:sz w:val="28"/>
          <w:szCs w:val="28"/>
        </w:rPr>
        <w:t>Экономика и организация производства.............................</w:t>
      </w:r>
      <w:r w:rsidR="001F76A6">
        <w:rPr>
          <w:rFonts w:ascii="Times New Roman" w:hAnsi="Times New Roman" w:cs="Times New Roman"/>
          <w:sz w:val="28"/>
          <w:szCs w:val="28"/>
        </w:rPr>
        <w:t>................2</w:t>
      </w:r>
      <w:r w:rsidR="00FA574B">
        <w:rPr>
          <w:rFonts w:ascii="Times New Roman" w:hAnsi="Times New Roman" w:cs="Times New Roman"/>
          <w:sz w:val="28"/>
          <w:szCs w:val="28"/>
        </w:rPr>
        <w:t>5</w:t>
      </w:r>
    </w:p>
    <w:p w:rsidR="00B61B2E" w:rsidRPr="00F77431" w:rsidRDefault="00F77431" w:rsidP="00FC4997">
      <w:pPr>
        <w:rPr>
          <w:rFonts w:ascii="Times New Roman" w:hAnsi="Times New Roman" w:cs="Times New Roman"/>
          <w:sz w:val="28"/>
          <w:szCs w:val="28"/>
        </w:rPr>
      </w:pPr>
      <w:r>
        <w:rPr>
          <w:rFonts w:ascii="Times New Roman" w:hAnsi="Times New Roman" w:cs="Times New Roman"/>
          <w:b/>
          <w:sz w:val="24"/>
          <w:szCs w:val="24"/>
        </w:rPr>
        <w:tab/>
      </w:r>
      <w:r w:rsidRPr="00F77431">
        <w:rPr>
          <w:rFonts w:ascii="Times New Roman" w:hAnsi="Times New Roman" w:cs="Times New Roman"/>
          <w:sz w:val="28"/>
          <w:szCs w:val="28"/>
        </w:rPr>
        <w:t>Разное</w:t>
      </w:r>
      <w:r>
        <w:rPr>
          <w:rFonts w:ascii="Times New Roman" w:hAnsi="Times New Roman" w:cs="Times New Roman"/>
          <w:sz w:val="28"/>
          <w:szCs w:val="28"/>
        </w:rPr>
        <w:t>.........................................................................</w:t>
      </w:r>
      <w:r w:rsidR="00660433">
        <w:rPr>
          <w:rFonts w:ascii="Times New Roman" w:hAnsi="Times New Roman" w:cs="Times New Roman"/>
          <w:sz w:val="28"/>
          <w:szCs w:val="28"/>
        </w:rPr>
        <w:t>.............................</w:t>
      </w:r>
      <w:r w:rsidR="001F76A6">
        <w:rPr>
          <w:rFonts w:ascii="Times New Roman" w:hAnsi="Times New Roman" w:cs="Times New Roman"/>
          <w:sz w:val="28"/>
          <w:szCs w:val="28"/>
        </w:rPr>
        <w:t>2</w:t>
      </w:r>
      <w:r w:rsidR="00FA574B">
        <w:rPr>
          <w:rFonts w:ascii="Times New Roman" w:hAnsi="Times New Roman" w:cs="Times New Roman"/>
          <w:sz w:val="28"/>
          <w:szCs w:val="28"/>
        </w:rPr>
        <w:t>6</w:t>
      </w:r>
    </w:p>
    <w:p w:rsidR="00F77431" w:rsidRDefault="00F77431" w:rsidP="00FC4997">
      <w:pPr>
        <w:rPr>
          <w:rFonts w:ascii="Times New Roman" w:hAnsi="Times New Roman" w:cs="Times New Roman"/>
          <w:b/>
          <w:sz w:val="24"/>
          <w:szCs w:val="24"/>
        </w:rPr>
      </w:pPr>
    </w:p>
    <w:p w:rsidR="00F77431" w:rsidRDefault="00F77431"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F77431" w:rsidRDefault="00F77431" w:rsidP="00FC4997">
      <w:pPr>
        <w:rPr>
          <w:rFonts w:ascii="Times New Roman" w:hAnsi="Times New Roman" w:cs="Times New Roman"/>
          <w:sz w:val="24"/>
          <w:szCs w:val="24"/>
        </w:rPr>
      </w:pPr>
    </w:p>
    <w:p w:rsidR="00B319AF" w:rsidRDefault="00B319AF" w:rsidP="00FC4997">
      <w:pPr>
        <w:rPr>
          <w:rFonts w:ascii="Times New Roman" w:hAnsi="Times New Roman" w:cs="Times New Roman"/>
          <w:sz w:val="24"/>
          <w:szCs w:val="24"/>
        </w:rPr>
      </w:pPr>
    </w:p>
    <w:p w:rsidR="00B319AF" w:rsidRDefault="00B319AF" w:rsidP="00FC4997">
      <w:pPr>
        <w:rPr>
          <w:rFonts w:ascii="Times New Roman" w:hAnsi="Times New Roman" w:cs="Times New Roman"/>
          <w:sz w:val="24"/>
          <w:szCs w:val="24"/>
        </w:rPr>
      </w:pPr>
    </w:p>
    <w:p w:rsidR="00B319AF" w:rsidRDefault="00B319AF" w:rsidP="00FC4997">
      <w:pPr>
        <w:rPr>
          <w:rFonts w:ascii="Times New Roman" w:hAnsi="Times New Roman" w:cs="Times New Roman"/>
          <w:sz w:val="24"/>
          <w:szCs w:val="24"/>
        </w:rPr>
      </w:pPr>
    </w:p>
    <w:p w:rsidR="00B319AF" w:rsidRDefault="00B319AF" w:rsidP="00FC4997">
      <w:pPr>
        <w:rPr>
          <w:rFonts w:ascii="Times New Roman" w:hAnsi="Times New Roman" w:cs="Times New Roman"/>
          <w:sz w:val="24"/>
          <w:szCs w:val="24"/>
        </w:rPr>
      </w:pPr>
    </w:p>
    <w:p w:rsidR="00B319AF" w:rsidRDefault="0042303A" w:rsidP="00FC4997">
      <w:pPr>
        <w:rPr>
          <w:rFonts w:ascii="Times New Roman" w:hAnsi="Times New Roman" w:cs="Times New Roman"/>
          <w:sz w:val="24"/>
          <w:szCs w:val="24"/>
        </w:rPr>
      </w:pPr>
      <w:r>
        <w:rPr>
          <w:rFonts w:ascii="Times New Roman" w:hAnsi="Times New Roman" w:cs="Times New Roman"/>
          <w:sz w:val="24"/>
          <w:szCs w:val="24"/>
        </w:rPr>
        <w:t>Ответственный</w:t>
      </w:r>
      <w:r w:rsidR="00E75980">
        <w:rPr>
          <w:rFonts w:ascii="Times New Roman" w:hAnsi="Times New Roman" w:cs="Times New Roman"/>
          <w:sz w:val="24"/>
          <w:szCs w:val="24"/>
        </w:rPr>
        <w:t xml:space="preserve"> за выпуск – Гава О.Ю.</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Составитель – Головкина Н.М.</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Технический редактор – Мунтяну Г.В.</w:t>
      </w:r>
    </w:p>
    <w:p w:rsidR="00EA52EF" w:rsidRDefault="006D7ADE" w:rsidP="00B40AEB">
      <w:pPr>
        <w:rPr>
          <w:rFonts w:ascii="Times New Roman" w:eastAsia="Times New Roman" w:hAnsi="Times New Roman" w:cs="Times New Roman"/>
          <w:color w:val="FFFFFF" w:themeColor="background1"/>
          <w:sz w:val="24"/>
          <w:szCs w:val="24"/>
        </w:rPr>
      </w:pPr>
      <w:r w:rsidRPr="00F91B9B">
        <w:rPr>
          <w:rFonts w:ascii="Times New Roman" w:eastAsia="Times New Roman" w:hAnsi="Times New Roman" w:cs="Times New Roman"/>
          <w:color w:val="FFFFFF" w:themeColor="background1"/>
          <w:sz w:val="24"/>
          <w:szCs w:val="24"/>
        </w:rPr>
        <w:tab/>
        <w:t>=   0 ст.  /</w:t>
      </w:r>
    </w:p>
    <w:p w:rsidR="00EB469E" w:rsidRPr="00705C35" w:rsidRDefault="00C80AEB" w:rsidP="00EB469E">
      <w:pPr>
        <w:rPr>
          <w:rFonts w:ascii="Times New Roman" w:hAnsi="Times New Roman" w:cs="Times New Roman"/>
          <w:b/>
          <w:sz w:val="24"/>
          <w:szCs w:val="24"/>
        </w:rPr>
      </w:pPr>
      <w:r>
        <w:rPr>
          <w:rFonts w:ascii="Times New Roman" w:eastAsia="Times New Roman" w:hAnsi="Times New Roman" w:cs="Times New Roman"/>
          <w:color w:val="FFFFFF" w:themeColor="background1"/>
          <w:sz w:val="24"/>
          <w:szCs w:val="24"/>
        </w:rPr>
        <w:t>ГГ</w:t>
      </w:r>
      <w:r w:rsidR="00947353" w:rsidRPr="00D87764">
        <w:rPr>
          <w:rFonts w:ascii="Times New Roman" w:eastAsia="Times New Roman" w:hAnsi="Times New Roman" w:cs="Times New Roman"/>
          <w:color w:val="FFFFFF" w:themeColor="background1"/>
          <w:sz w:val="24"/>
          <w:szCs w:val="24"/>
        </w:rPr>
        <w:t>/13Подъемно-транспортное дело. - 2016. - № 6</w:t>
      </w:r>
      <w:r w:rsidR="00947353" w:rsidRPr="00D87764">
        <w:rPr>
          <w:rFonts w:ascii="Times New Roman" w:eastAsia="Times New Roman" w:hAnsi="Times New Roman" w:cs="Times New Roman"/>
          <w:color w:val="FFFFFF" w:themeColor="background1"/>
          <w:sz w:val="24"/>
          <w:szCs w:val="24"/>
        </w:rPr>
        <w:tab/>
      </w:r>
      <w:r w:rsidR="00947353" w:rsidRPr="00D87764">
        <w:rPr>
          <w:rFonts w:ascii="Times New Roman" w:eastAsia="Times New Roman" w:hAnsi="Times New Roman" w:cs="Times New Roman"/>
          <w:color w:val="FFFFFF" w:themeColor="background1"/>
          <w:sz w:val="24"/>
          <w:szCs w:val="24"/>
        </w:rPr>
        <w:tab/>
      </w:r>
      <w:r w:rsidR="00947353" w:rsidRPr="00D87764">
        <w:rPr>
          <w:rFonts w:ascii="Times New Roman" w:eastAsia="Times New Roman" w:hAnsi="Times New Roman" w:cs="Times New Roman"/>
          <w:color w:val="FFFFFF" w:themeColor="background1"/>
          <w:sz w:val="24"/>
          <w:szCs w:val="24"/>
        </w:rPr>
        <w:tab/>
      </w:r>
      <w:r w:rsidR="00947353" w:rsidRPr="00D87764">
        <w:rPr>
          <w:rFonts w:ascii="Times New Roman" w:eastAsia="Times New Roman" w:hAnsi="Times New Roman" w:cs="Times New Roman"/>
          <w:color w:val="FFFFFF" w:themeColor="background1"/>
          <w:sz w:val="24"/>
          <w:szCs w:val="24"/>
        </w:rPr>
        <w:tab/>
      </w:r>
      <w:r w:rsidR="00947353" w:rsidRPr="00D87764">
        <w:rPr>
          <w:rFonts w:ascii="Times New Roman" w:eastAsia="Times New Roman" w:hAnsi="Times New Roman" w:cs="Times New Roman"/>
          <w:color w:val="FFFFFF" w:themeColor="background1"/>
          <w:sz w:val="24"/>
          <w:szCs w:val="24"/>
        </w:rPr>
        <w:tab/>
        <w:t xml:space="preserve"> =     0 ст. / </w:t>
      </w:r>
      <w:r w:rsidR="00947353">
        <w:rPr>
          <w:rFonts w:ascii="Times New Roman" w:eastAsia="Times New Roman" w:hAnsi="Times New Roman" w:cs="Times New Roman"/>
          <w:color w:val="FFFFFF" w:themeColor="background1"/>
          <w:sz w:val="24"/>
          <w:szCs w:val="24"/>
        </w:rPr>
        <w:t xml:space="preserve"> </w:t>
      </w:r>
    </w:p>
    <w:p w:rsidR="00B319AF" w:rsidRDefault="00B319AF" w:rsidP="00456DA5">
      <w:pPr>
        <w:rPr>
          <w:rFonts w:ascii="Times New Roman" w:hAnsi="Times New Roman" w:cs="Times New Roman"/>
          <w:b/>
          <w:sz w:val="24"/>
          <w:szCs w:val="24"/>
        </w:rPr>
      </w:pPr>
    </w:p>
    <w:p w:rsidR="00456DA5" w:rsidRPr="00D84A82" w:rsidRDefault="00456DA5" w:rsidP="00456DA5">
      <w:pPr>
        <w:rPr>
          <w:rFonts w:ascii="Times New Roman" w:hAnsi="Times New Roman" w:cs="Times New Roman"/>
          <w:b/>
          <w:sz w:val="24"/>
          <w:szCs w:val="24"/>
        </w:rPr>
      </w:pPr>
      <w:r w:rsidRPr="00D84A82">
        <w:rPr>
          <w:rFonts w:ascii="Times New Roman" w:hAnsi="Times New Roman" w:cs="Times New Roman"/>
          <w:b/>
          <w:sz w:val="24"/>
          <w:szCs w:val="24"/>
        </w:rPr>
        <w:lastRenderedPageBreak/>
        <w:t>ГОРНОЕ  МАШИНОСТРОЕНИЕ</w:t>
      </w:r>
    </w:p>
    <w:p w:rsidR="00456DA5" w:rsidRDefault="00456DA5" w:rsidP="00456DA5">
      <w:pPr>
        <w:rPr>
          <w:rFonts w:ascii="Times New Roman" w:eastAsia="Times New Roman" w:hAnsi="Times New Roman" w:cs="Times New Roman"/>
          <w:sz w:val="24"/>
          <w:szCs w:val="24"/>
        </w:rPr>
      </w:pPr>
    </w:p>
    <w:p w:rsidR="00456DA5" w:rsidRPr="00BB07C1" w:rsidRDefault="00DD2CA7" w:rsidP="00DD2CA7">
      <w:pPr>
        <w:ind w:left="709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6DA5">
        <w:rPr>
          <w:rFonts w:ascii="Times New Roman" w:eastAsia="Times New Roman" w:hAnsi="Times New Roman" w:cs="Times New Roman"/>
          <w:sz w:val="24"/>
          <w:szCs w:val="24"/>
        </w:rPr>
        <w:t>УДК  004.415.25</w:t>
      </w:r>
    </w:p>
    <w:p w:rsidR="00456DA5"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Современные тенденции проектирования автоматизированных систем управления дробильно-сортировочным комплексом</w:t>
      </w:r>
      <w:r w:rsidRPr="00BB07C1">
        <w:rPr>
          <w:rFonts w:ascii="Times New Roman" w:eastAsia="Times New Roman" w:hAnsi="Times New Roman" w:cs="Times New Roman"/>
          <w:sz w:val="24"/>
          <w:szCs w:val="24"/>
        </w:rPr>
        <w:t xml:space="preserve"> / М. Ю. Рябчиков [и др.]</w:t>
      </w:r>
      <w:r>
        <w:rPr>
          <w:rFonts w:ascii="Times New Roman" w:eastAsia="Times New Roman" w:hAnsi="Times New Roman" w:cs="Times New Roman"/>
          <w:sz w:val="24"/>
          <w:szCs w:val="24"/>
        </w:rPr>
        <w:t xml:space="preserve"> </w:t>
      </w:r>
      <w:r w:rsidRPr="00BB07C1">
        <w:rPr>
          <w:rFonts w:ascii="Times New Roman" w:eastAsia="Times New Roman" w:hAnsi="Times New Roman" w:cs="Times New Roman"/>
          <w:sz w:val="24"/>
          <w:szCs w:val="24"/>
        </w:rPr>
        <w:t>// Автоматизированные технологии и производства. - 2017. - № 1. - С. 4-12: ил. - Библиогр.: 19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В данной статье рассматриваются основные тенденции проектирования автоматизированных систем управления дробильно-сортировочными комплексами. Приведены примеры исследований в данной области, а также описан опыт проектирования модульной системы управления дробильно-сортировочным комплексом на предприятии ЗАО "Урал-Омега". </w:t>
      </w:r>
    </w:p>
    <w:p w:rsidR="00456DA5" w:rsidRPr="00BB07C1" w:rsidRDefault="00456DA5" w:rsidP="00456DA5">
      <w:pPr>
        <w:rPr>
          <w:rFonts w:ascii="Times New Roman" w:hAnsi="Times New Roman" w:cs="Times New Roman"/>
          <w:sz w:val="24"/>
          <w:szCs w:val="24"/>
        </w:rPr>
      </w:pPr>
    </w:p>
    <w:p w:rsidR="00456DA5" w:rsidRPr="00BB07C1" w:rsidRDefault="00456DA5" w:rsidP="00456DA5">
      <w:pPr>
        <w:rPr>
          <w:rFonts w:ascii="Times New Roman" w:hAnsi="Times New Roman" w:cs="Times New Roman"/>
          <w:b/>
          <w:sz w:val="24"/>
          <w:szCs w:val="24"/>
        </w:rPr>
      </w:pPr>
      <w:r w:rsidRPr="00BB07C1">
        <w:rPr>
          <w:rFonts w:ascii="Times New Roman" w:hAnsi="Times New Roman" w:cs="Times New Roman"/>
          <w:b/>
          <w:sz w:val="24"/>
          <w:szCs w:val="24"/>
        </w:rPr>
        <w:t>ДВИГАТЕЛЕСТРОЕНИЕ</w:t>
      </w:r>
    </w:p>
    <w:p w:rsidR="00456DA5" w:rsidRPr="00BB07C1" w:rsidRDefault="00456DA5" w:rsidP="00456DA5">
      <w:pPr>
        <w:spacing w:line="240" w:lineRule="auto"/>
        <w:rPr>
          <w:rFonts w:ascii="Times New Roman" w:eastAsia="Times New Roman" w:hAnsi="Times New Roman" w:cs="Times New Roman"/>
          <w:b/>
          <w:bCs/>
          <w:sz w:val="24"/>
          <w:szCs w:val="24"/>
        </w:rPr>
      </w:pPr>
    </w:p>
    <w:p w:rsidR="00456DA5" w:rsidRPr="00BB07C1" w:rsidRDefault="00456DA5" w:rsidP="00456DA5">
      <w:pPr>
        <w:spacing w:line="240" w:lineRule="auto"/>
        <w:rPr>
          <w:rFonts w:ascii="Times New Roman" w:eastAsia="Times New Roman" w:hAnsi="Times New Roman" w:cs="Times New Roman"/>
          <w:bCs/>
          <w:sz w:val="24"/>
          <w:szCs w:val="24"/>
        </w:rPr>
      </w:pPr>
      <w:r w:rsidRPr="00BB07C1">
        <w:rPr>
          <w:rFonts w:ascii="Times New Roman" w:eastAsia="Times New Roman" w:hAnsi="Times New Roman" w:cs="Times New Roman"/>
          <w:b/>
          <w:bCs/>
          <w:i/>
          <w:sz w:val="24"/>
          <w:szCs w:val="24"/>
        </w:rPr>
        <w:t>Вавилов, В.Е.</w:t>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t xml:space="preserve">          </w:t>
      </w:r>
      <w:r w:rsidRPr="00BB07C1">
        <w:rPr>
          <w:rFonts w:ascii="Times New Roman" w:eastAsia="Times New Roman" w:hAnsi="Times New Roman" w:cs="Times New Roman"/>
          <w:bCs/>
          <w:sz w:val="24"/>
          <w:szCs w:val="24"/>
        </w:rPr>
        <w:t>УДК 621.313</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Компьютерная модель и экспериментальные исследования сверхвысокооборотного электродвигателя с частотой вращения ротора 500 000 об/мин</w:t>
      </w:r>
      <w:r w:rsidRPr="00BB07C1">
        <w:rPr>
          <w:rFonts w:ascii="Times New Roman" w:eastAsia="Times New Roman" w:hAnsi="Times New Roman" w:cs="Times New Roman"/>
          <w:sz w:val="24"/>
          <w:szCs w:val="24"/>
        </w:rPr>
        <w:t xml:space="preserve"> / В. Е. Вавилов // СТИН. - 2017. - № 6. - С. 17-21: ил. - Библиогр.: 15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Рассмотрены вопросы создания сверхвысокооборотных электродвигателей для микрообработки поверхностей с частотой вращения ротора до 500 000 об/мин и мощностью до 100 Вт, разработана компьютерная модель в программном комплексе Ansys Maxwell, а также приведены экспериментальные исследования данных электродвигателей. </w:t>
      </w:r>
    </w:p>
    <w:p w:rsidR="00456DA5" w:rsidRPr="00BB07C1" w:rsidRDefault="00456DA5" w:rsidP="00456DA5">
      <w:pPr>
        <w:spacing w:line="240" w:lineRule="auto"/>
        <w:rPr>
          <w:rFonts w:ascii="Times New Roman" w:eastAsia="Times New Roman" w:hAnsi="Times New Roman" w:cs="Times New Roman"/>
          <w:b/>
          <w:bCs/>
          <w:i/>
          <w:sz w:val="24"/>
          <w:szCs w:val="24"/>
        </w:rPr>
      </w:pPr>
    </w:p>
    <w:p w:rsidR="00456DA5" w:rsidRPr="00BB07C1" w:rsidRDefault="00456DA5" w:rsidP="00456DA5">
      <w:pPr>
        <w:spacing w:line="240" w:lineRule="auto"/>
        <w:rPr>
          <w:rFonts w:ascii="Times New Roman" w:eastAsia="Times New Roman" w:hAnsi="Times New Roman" w:cs="Times New Roman"/>
          <w:bCs/>
          <w:sz w:val="24"/>
          <w:szCs w:val="24"/>
        </w:rPr>
      </w:pPr>
      <w:r w:rsidRPr="00BB07C1">
        <w:rPr>
          <w:rFonts w:ascii="Times New Roman" w:eastAsia="Times New Roman" w:hAnsi="Times New Roman" w:cs="Times New Roman"/>
          <w:b/>
          <w:bCs/>
          <w:i/>
          <w:sz w:val="24"/>
          <w:szCs w:val="24"/>
        </w:rPr>
        <w:t>Иванов, И.Е.</w:t>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t xml:space="preserve">     </w:t>
      </w:r>
      <w:r w:rsidRPr="00BB07C1">
        <w:rPr>
          <w:rFonts w:ascii="Times New Roman" w:eastAsia="Times New Roman" w:hAnsi="Times New Roman" w:cs="Times New Roman"/>
          <w:bCs/>
          <w:sz w:val="24"/>
          <w:szCs w:val="24"/>
        </w:rPr>
        <w:t>УДК  621.43:534.6:004</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Подобие процессов и математическая аппроксимация характеристик турбин агрегатов наддува ДВС</w:t>
      </w:r>
      <w:r w:rsidRPr="00BB07C1">
        <w:rPr>
          <w:rFonts w:ascii="Times New Roman" w:eastAsia="Times New Roman" w:hAnsi="Times New Roman" w:cs="Times New Roman"/>
          <w:sz w:val="24"/>
          <w:szCs w:val="24"/>
        </w:rPr>
        <w:t xml:space="preserve"> / И. Е. Иванов, И. В. Алексеев, С. Н. Богданов // СТИН. - 2017. - № 7. - С. 10-13: ил. - Библиогр.: назв.4.</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Рассмотрены критерии подобия турбин и универсальная методика их математической аппроксимации. Показано применение методики на примере аппроксимации характеристики турбины турбокомпрессора ТКЗ-10СТ. </w:t>
      </w:r>
    </w:p>
    <w:p w:rsidR="00456DA5" w:rsidRPr="00BB07C1" w:rsidRDefault="00456DA5" w:rsidP="00456DA5">
      <w:pPr>
        <w:rPr>
          <w:rFonts w:ascii="Times New Roman" w:hAnsi="Times New Roman" w:cs="Times New Roman"/>
          <w:sz w:val="24"/>
          <w:szCs w:val="24"/>
        </w:rPr>
      </w:pPr>
    </w:p>
    <w:p w:rsidR="00456DA5" w:rsidRPr="00BB07C1" w:rsidRDefault="00456DA5" w:rsidP="00456DA5">
      <w:pPr>
        <w:rPr>
          <w:rFonts w:ascii="Times New Roman" w:hAnsi="Times New Roman" w:cs="Times New Roman"/>
          <w:b/>
          <w:sz w:val="24"/>
          <w:szCs w:val="24"/>
        </w:rPr>
      </w:pPr>
      <w:r w:rsidRPr="00BB07C1">
        <w:rPr>
          <w:rFonts w:ascii="Times New Roman" w:hAnsi="Times New Roman" w:cs="Times New Roman"/>
          <w:b/>
          <w:sz w:val="24"/>
          <w:szCs w:val="24"/>
        </w:rPr>
        <w:t>ДЕТАЛИ  МАШИН</w:t>
      </w:r>
    </w:p>
    <w:p w:rsidR="00456DA5" w:rsidRPr="00BB07C1" w:rsidRDefault="00456DA5" w:rsidP="00456DA5">
      <w:pPr>
        <w:spacing w:line="240" w:lineRule="auto"/>
        <w:rPr>
          <w:rFonts w:ascii="Times New Roman" w:eastAsia="Times New Roman" w:hAnsi="Times New Roman" w:cs="Times New Roman"/>
          <w:b/>
          <w:bCs/>
          <w:i/>
          <w:sz w:val="24"/>
          <w:szCs w:val="24"/>
        </w:rPr>
      </w:pPr>
    </w:p>
    <w:p w:rsidR="00456DA5" w:rsidRPr="00BB07C1" w:rsidRDefault="00456DA5" w:rsidP="00456DA5">
      <w:pPr>
        <w:spacing w:line="240" w:lineRule="auto"/>
        <w:rPr>
          <w:rFonts w:ascii="Times New Roman" w:eastAsia="Times New Roman" w:hAnsi="Times New Roman" w:cs="Times New Roman"/>
          <w:bCs/>
          <w:sz w:val="24"/>
          <w:szCs w:val="24"/>
        </w:rPr>
      </w:pPr>
      <w:r w:rsidRPr="00BB07C1">
        <w:rPr>
          <w:rFonts w:ascii="Times New Roman" w:eastAsia="Times New Roman" w:hAnsi="Times New Roman" w:cs="Times New Roman"/>
          <w:b/>
          <w:bCs/>
          <w:i/>
          <w:sz w:val="24"/>
          <w:szCs w:val="24"/>
        </w:rPr>
        <w:t>Балаев, А.Ф.</w:t>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t xml:space="preserve">         </w:t>
      </w:r>
      <w:r w:rsidRPr="00BB07C1">
        <w:rPr>
          <w:rFonts w:ascii="Times New Roman" w:eastAsia="Times New Roman" w:hAnsi="Times New Roman" w:cs="Times New Roman"/>
          <w:bCs/>
          <w:sz w:val="24"/>
          <w:szCs w:val="24"/>
        </w:rPr>
        <w:t>УДК  621.789</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Технология стабилизации колец подшипников на основе геометрической наладки оборудования для бесцентровой обкатки</w:t>
      </w:r>
      <w:r w:rsidRPr="00BB07C1">
        <w:rPr>
          <w:rFonts w:ascii="Times New Roman" w:eastAsia="Times New Roman" w:hAnsi="Times New Roman" w:cs="Times New Roman"/>
          <w:sz w:val="24"/>
          <w:szCs w:val="24"/>
        </w:rPr>
        <w:t xml:space="preserve"> / А. Ф. Балаев // Известия Волгоградского государственного технического университета: серия Прогрессивные технологии в машиностроении. - 2017. - № 5. - С. 7-12: ил. - Библиогр.: 4 назв.</w:t>
      </w:r>
    </w:p>
    <w:p w:rsidR="00456DA5" w:rsidRPr="00BB07C1" w:rsidRDefault="00456DA5" w:rsidP="00B319AF">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Кольца подшипников относятся к категории маложестких деталей, релаксация остаточных напряжений которых сопровождается значительной деформацией колец и потерей достигнутой геометрической точности. Один их перспективных технологических подходов по снижению остаточных напряжений и стабилизации размеров состоит в циклическом нагружении колец. </w:t>
      </w:r>
    </w:p>
    <w:p w:rsidR="00456DA5" w:rsidRDefault="00456DA5" w:rsidP="00456DA5">
      <w:pPr>
        <w:spacing w:line="240" w:lineRule="auto"/>
        <w:rPr>
          <w:rFonts w:ascii="Times New Roman" w:eastAsia="Times New Roman" w:hAnsi="Times New Roman" w:cs="Times New Roman"/>
          <w:b/>
          <w:bCs/>
          <w:sz w:val="24"/>
          <w:szCs w:val="24"/>
        </w:rPr>
      </w:pPr>
    </w:p>
    <w:p w:rsidR="00456DA5" w:rsidRDefault="00456DA5" w:rsidP="00456DA5">
      <w:pPr>
        <w:spacing w:line="240" w:lineRule="auto"/>
        <w:rPr>
          <w:rFonts w:ascii="Times New Roman" w:eastAsia="Times New Roman" w:hAnsi="Times New Roman" w:cs="Times New Roman"/>
          <w:b/>
          <w:bCs/>
          <w:i/>
          <w:sz w:val="24"/>
          <w:szCs w:val="24"/>
        </w:rPr>
      </w:pPr>
    </w:p>
    <w:p w:rsidR="00456DA5" w:rsidRDefault="00456DA5" w:rsidP="00456DA5">
      <w:pPr>
        <w:spacing w:line="240" w:lineRule="auto"/>
        <w:rPr>
          <w:rFonts w:ascii="Times New Roman" w:eastAsia="Times New Roman" w:hAnsi="Times New Roman" w:cs="Times New Roman"/>
          <w:b/>
          <w:bCs/>
          <w:i/>
          <w:sz w:val="24"/>
          <w:szCs w:val="24"/>
        </w:rPr>
      </w:pPr>
    </w:p>
    <w:p w:rsidR="00456DA5" w:rsidRPr="00962E66" w:rsidRDefault="00456DA5" w:rsidP="00456DA5">
      <w:pPr>
        <w:spacing w:line="240" w:lineRule="auto"/>
        <w:rPr>
          <w:rFonts w:ascii="Times New Roman" w:eastAsia="Times New Roman" w:hAnsi="Times New Roman" w:cs="Times New Roman"/>
          <w:bCs/>
          <w:sz w:val="24"/>
          <w:szCs w:val="24"/>
        </w:rPr>
      </w:pPr>
      <w:r w:rsidRPr="00962E66">
        <w:rPr>
          <w:rFonts w:ascii="Times New Roman" w:eastAsia="Times New Roman" w:hAnsi="Times New Roman" w:cs="Times New Roman"/>
          <w:b/>
          <w:bCs/>
          <w:i/>
          <w:sz w:val="24"/>
          <w:szCs w:val="24"/>
        </w:rPr>
        <w:lastRenderedPageBreak/>
        <w:t>Бундур, М.С.</w:t>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t xml:space="preserve">  </w:t>
      </w:r>
      <w:r w:rsidRPr="00962E66">
        <w:rPr>
          <w:rFonts w:ascii="Times New Roman" w:eastAsia="Times New Roman" w:hAnsi="Times New Roman" w:cs="Times New Roman"/>
          <w:bCs/>
          <w:sz w:val="24"/>
          <w:szCs w:val="24"/>
        </w:rPr>
        <w:t>УДК  621.822.172</w:t>
      </w:r>
    </w:p>
    <w:p w:rsidR="00456DA5" w:rsidRDefault="00456DA5" w:rsidP="00456DA5">
      <w:pPr>
        <w:spacing w:line="240" w:lineRule="auto"/>
        <w:ind w:firstLine="708"/>
        <w:rPr>
          <w:rFonts w:ascii="Times New Roman" w:eastAsia="Times New Roman" w:hAnsi="Times New Roman" w:cs="Times New Roman"/>
          <w:sz w:val="24"/>
          <w:szCs w:val="24"/>
        </w:rPr>
      </w:pPr>
      <w:r w:rsidRPr="00962E66">
        <w:rPr>
          <w:rFonts w:ascii="Times New Roman" w:eastAsia="Times New Roman" w:hAnsi="Times New Roman" w:cs="Times New Roman"/>
          <w:b/>
          <w:sz w:val="24"/>
          <w:szCs w:val="24"/>
        </w:rPr>
        <w:t>Анализ критериев оценки динамического качества при корректировании гидростатических подшипников шпиндельных узлов</w:t>
      </w:r>
      <w:r w:rsidRPr="00BB07C1">
        <w:rPr>
          <w:rFonts w:ascii="Times New Roman" w:eastAsia="Times New Roman" w:hAnsi="Times New Roman" w:cs="Times New Roman"/>
          <w:sz w:val="24"/>
          <w:szCs w:val="24"/>
        </w:rPr>
        <w:t xml:space="preserve"> / М. С. Бундур, Н. А. Пелевин, В. А. Прокопенко</w:t>
      </w:r>
      <w:r>
        <w:rPr>
          <w:rFonts w:ascii="Times New Roman" w:eastAsia="Times New Roman" w:hAnsi="Times New Roman" w:cs="Times New Roman"/>
          <w:sz w:val="24"/>
          <w:szCs w:val="24"/>
        </w:rPr>
        <w:t xml:space="preserve"> </w:t>
      </w:r>
      <w:r w:rsidRPr="00BB07C1">
        <w:rPr>
          <w:rFonts w:ascii="Times New Roman" w:eastAsia="Times New Roman" w:hAnsi="Times New Roman" w:cs="Times New Roman"/>
          <w:sz w:val="24"/>
          <w:szCs w:val="24"/>
        </w:rPr>
        <w:t>// Автоматизированные технологии и производства. - 2017. - № 1. - С. 75-80.</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Рассмотрены особенности расчета параметров коррекции RC цепью шпиндельного гидростатического подшипника для тяжелого станочного модуля при различных технологических режимах его работы. Разработана программа, позволяющая выполнять построения градиентов запаса устойчивости по фазе и логарифмического декремента колебаний. Предложена методика определения значений гидравлической емкости и сопротивления. </w:t>
      </w:r>
    </w:p>
    <w:p w:rsidR="00456DA5" w:rsidRPr="00BB07C1" w:rsidRDefault="00456DA5" w:rsidP="00456DA5">
      <w:pPr>
        <w:spacing w:line="240" w:lineRule="auto"/>
        <w:rPr>
          <w:rFonts w:ascii="Times New Roman" w:eastAsia="Times New Roman" w:hAnsi="Times New Roman" w:cs="Times New Roman"/>
          <w:b/>
          <w:bCs/>
          <w:i/>
          <w:sz w:val="24"/>
          <w:szCs w:val="24"/>
        </w:rPr>
      </w:pPr>
    </w:p>
    <w:p w:rsidR="00456DA5" w:rsidRPr="00BB07C1" w:rsidRDefault="00456DA5" w:rsidP="00456DA5">
      <w:pPr>
        <w:spacing w:line="240" w:lineRule="auto"/>
        <w:rPr>
          <w:rFonts w:ascii="Times New Roman" w:eastAsia="Times New Roman" w:hAnsi="Times New Roman" w:cs="Times New Roman"/>
          <w:sz w:val="24"/>
          <w:szCs w:val="24"/>
        </w:rPr>
      </w:pPr>
      <w:r w:rsidRPr="00BB07C1">
        <w:rPr>
          <w:rFonts w:ascii="Times New Roman" w:eastAsia="Times New Roman" w:hAnsi="Times New Roman" w:cs="Times New Roman"/>
          <w:b/>
          <w:bCs/>
          <w:i/>
          <w:sz w:val="24"/>
          <w:szCs w:val="24"/>
        </w:rPr>
        <w:t>Драчев, О.И</w:t>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t xml:space="preserve"> </w:t>
      </w:r>
      <w:r w:rsidRPr="00BB07C1">
        <w:rPr>
          <w:rFonts w:ascii="Times New Roman" w:eastAsia="Times New Roman" w:hAnsi="Times New Roman" w:cs="Times New Roman"/>
          <w:sz w:val="24"/>
          <w:szCs w:val="24"/>
        </w:rPr>
        <w:t>УДК  621.7</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Исследование влияния термосиловой обработки на эксплуатационные характеристики маложестких осесимметричных деталей</w:t>
      </w:r>
      <w:r w:rsidRPr="00BB07C1">
        <w:rPr>
          <w:rFonts w:ascii="Times New Roman" w:eastAsia="Times New Roman" w:hAnsi="Times New Roman" w:cs="Times New Roman"/>
          <w:sz w:val="24"/>
          <w:szCs w:val="24"/>
        </w:rPr>
        <w:t xml:space="preserve">  / О. И. Драчев // Известия Волгоградского государственного технического университета: серия Прогрессивные технологии в машиностроении. - 2017. - № 5. - С. 14-17: ил. - Библиогр.: 4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На многих современных агрегатах, машинах и приборах применяются ответственные маложесткие детали типа "вал". Непрерывный рост объема производства маложестких деталей обусловлен совершенствованием прочностных расчетов, оптимизацией форм деталей и конструкций, постоянным снижением металлоемкости изделий и возрастающим выпуском прецизионных машин. </w:t>
      </w:r>
    </w:p>
    <w:p w:rsidR="00456DA5" w:rsidRPr="00BB07C1" w:rsidRDefault="00456DA5" w:rsidP="00456DA5">
      <w:pPr>
        <w:spacing w:line="240" w:lineRule="auto"/>
        <w:rPr>
          <w:rFonts w:ascii="Times New Roman" w:eastAsia="Times New Roman" w:hAnsi="Times New Roman" w:cs="Times New Roman"/>
          <w:b/>
          <w:bCs/>
          <w:i/>
          <w:sz w:val="24"/>
          <w:szCs w:val="24"/>
        </w:rPr>
      </w:pPr>
    </w:p>
    <w:p w:rsidR="00456DA5" w:rsidRPr="00BB07C1" w:rsidRDefault="00456DA5" w:rsidP="00456DA5">
      <w:pPr>
        <w:spacing w:line="240" w:lineRule="auto"/>
        <w:rPr>
          <w:rFonts w:ascii="Times New Roman" w:eastAsia="Times New Roman" w:hAnsi="Times New Roman" w:cs="Times New Roman"/>
          <w:bCs/>
          <w:sz w:val="24"/>
          <w:szCs w:val="24"/>
        </w:rPr>
      </w:pPr>
      <w:r w:rsidRPr="00BB07C1">
        <w:rPr>
          <w:rFonts w:ascii="Times New Roman" w:eastAsia="Times New Roman" w:hAnsi="Times New Roman" w:cs="Times New Roman"/>
          <w:b/>
          <w:bCs/>
          <w:i/>
          <w:sz w:val="24"/>
          <w:szCs w:val="24"/>
        </w:rPr>
        <w:t>Драчев, О.И</w:t>
      </w:r>
      <w:r w:rsidRPr="00BB07C1">
        <w:rPr>
          <w:rFonts w:ascii="Times New Roman" w:eastAsia="Times New Roman" w:hAnsi="Times New Roman" w:cs="Times New Roman"/>
          <w:b/>
          <w:bCs/>
          <w:sz w:val="24"/>
          <w:szCs w:val="24"/>
        </w:rPr>
        <w:t>.</w:t>
      </w:r>
      <w:r w:rsidR="00DD2CA7">
        <w:rPr>
          <w:rFonts w:ascii="Times New Roman" w:eastAsia="Times New Roman" w:hAnsi="Times New Roman" w:cs="Times New Roman"/>
          <w:b/>
          <w:bCs/>
          <w:sz w:val="24"/>
          <w:szCs w:val="24"/>
        </w:rPr>
        <w:tab/>
      </w:r>
      <w:r w:rsidR="00DD2CA7">
        <w:rPr>
          <w:rFonts w:ascii="Times New Roman" w:eastAsia="Times New Roman" w:hAnsi="Times New Roman" w:cs="Times New Roman"/>
          <w:b/>
          <w:bCs/>
          <w:sz w:val="24"/>
          <w:szCs w:val="24"/>
        </w:rPr>
        <w:tab/>
      </w:r>
      <w:r w:rsidR="00DD2CA7">
        <w:rPr>
          <w:rFonts w:ascii="Times New Roman" w:eastAsia="Times New Roman" w:hAnsi="Times New Roman" w:cs="Times New Roman"/>
          <w:b/>
          <w:bCs/>
          <w:sz w:val="24"/>
          <w:szCs w:val="24"/>
        </w:rPr>
        <w:tab/>
      </w:r>
      <w:r w:rsidR="00DD2CA7">
        <w:rPr>
          <w:rFonts w:ascii="Times New Roman" w:eastAsia="Times New Roman" w:hAnsi="Times New Roman" w:cs="Times New Roman"/>
          <w:b/>
          <w:bCs/>
          <w:sz w:val="24"/>
          <w:szCs w:val="24"/>
        </w:rPr>
        <w:tab/>
      </w:r>
      <w:r w:rsidR="00DD2CA7">
        <w:rPr>
          <w:rFonts w:ascii="Times New Roman" w:eastAsia="Times New Roman" w:hAnsi="Times New Roman" w:cs="Times New Roman"/>
          <w:b/>
          <w:bCs/>
          <w:sz w:val="24"/>
          <w:szCs w:val="24"/>
        </w:rPr>
        <w:tab/>
      </w:r>
      <w:r w:rsidR="00DD2CA7">
        <w:rPr>
          <w:rFonts w:ascii="Times New Roman" w:eastAsia="Times New Roman" w:hAnsi="Times New Roman" w:cs="Times New Roman"/>
          <w:b/>
          <w:bCs/>
          <w:sz w:val="24"/>
          <w:szCs w:val="24"/>
        </w:rPr>
        <w:tab/>
      </w:r>
      <w:r w:rsidR="00DD2CA7">
        <w:rPr>
          <w:rFonts w:ascii="Times New Roman" w:eastAsia="Times New Roman" w:hAnsi="Times New Roman" w:cs="Times New Roman"/>
          <w:b/>
          <w:bCs/>
          <w:sz w:val="24"/>
          <w:szCs w:val="24"/>
        </w:rPr>
        <w:tab/>
      </w:r>
      <w:r w:rsidR="00DD2CA7">
        <w:rPr>
          <w:rFonts w:ascii="Times New Roman" w:eastAsia="Times New Roman" w:hAnsi="Times New Roman" w:cs="Times New Roman"/>
          <w:b/>
          <w:bCs/>
          <w:sz w:val="24"/>
          <w:szCs w:val="24"/>
        </w:rPr>
        <w:tab/>
      </w:r>
      <w:r w:rsidR="00DD2CA7">
        <w:rPr>
          <w:rFonts w:ascii="Times New Roman" w:eastAsia="Times New Roman" w:hAnsi="Times New Roman" w:cs="Times New Roman"/>
          <w:b/>
          <w:bCs/>
          <w:sz w:val="24"/>
          <w:szCs w:val="24"/>
        </w:rPr>
        <w:tab/>
      </w:r>
      <w:r w:rsidR="00DD2CA7">
        <w:rPr>
          <w:rFonts w:ascii="Times New Roman" w:eastAsia="Times New Roman" w:hAnsi="Times New Roman" w:cs="Times New Roman"/>
          <w:b/>
          <w:bCs/>
          <w:sz w:val="24"/>
          <w:szCs w:val="24"/>
        </w:rPr>
        <w:tab/>
        <w:t xml:space="preserve">    </w:t>
      </w:r>
      <w:r w:rsidRPr="00BB07C1">
        <w:rPr>
          <w:rFonts w:ascii="Times New Roman" w:eastAsia="Times New Roman" w:hAnsi="Times New Roman" w:cs="Times New Roman"/>
          <w:bCs/>
          <w:sz w:val="24"/>
          <w:szCs w:val="24"/>
        </w:rPr>
        <w:t>УДК  621.048.35</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Система автоматического управления эксплуатационной точностью длинномерных валов</w:t>
      </w:r>
      <w:r w:rsidRPr="00BB07C1">
        <w:rPr>
          <w:rFonts w:ascii="Times New Roman" w:eastAsia="Times New Roman" w:hAnsi="Times New Roman" w:cs="Times New Roman"/>
          <w:sz w:val="24"/>
          <w:szCs w:val="24"/>
        </w:rPr>
        <w:t xml:space="preserve"> / О. И. Драчев // Известия Волгоградского государственного технического университета: серия Прогрессивные технологии в машиностроении. - 2017. - № 5. - С. 18-20: ил. - Библиогр.: 6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В статье рассмотрены вопросы повышения эксплуатационной точности деталей типа "вал". Представлена новая технология автоматического управления упругопластическими деформациями. </w:t>
      </w:r>
    </w:p>
    <w:p w:rsidR="00456DA5" w:rsidRPr="00BB07C1" w:rsidRDefault="00456DA5" w:rsidP="00456DA5">
      <w:pPr>
        <w:spacing w:line="240" w:lineRule="auto"/>
        <w:rPr>
          <w:rFonts w:ascii="Times New Roman" w:eastAsia="Times New Roman" w:hAnsi="Times New Roman" w:cs="Times New Roman"/>
          <w:b/>
          <w:bCs/>
          <w:i/>
          <w:sz w:val="24"/>
          <w:szCs w:val="24"/>
        </w:rPr>
      </w:pPr>
    </w:p>
    <w:p w:rsidR="00456DA5" w:rsidRPr="00BB07C1" w:rsidRDefault="00456DA5" w:rsidP="00456DA5">
      <w:pPr>
        <w:spacing w:line="240" w:lineRule="auto"/>
        <w:rPr>
          <w:rFonts w:ascii="Times New Roman" w:eastAsia="Times New Roman" w:hAnsi="Times New Roman" w:cs="Times New Roman"/>
          <w:b/>
          <w:bCs/>
          <w:i/>
          <w:sz w:val="24"/>
          <w:szCs w:val="24"/>
        </w:rPr>
      </w:pPr>
      <w:r w:rsidRPr="00BB07C1">
        <w:rPr>
          <w:rFonts w:ascii="Times New Roman" w:eastAsia="Times New Roman" w:hAnsi="Times New Roman" w:cs="Times New Roman"/>
          <w:b/>
          <w:bCs/>
          <w:i/>
          <w:sz w:val="24"/>
          <w:szCs w:val="24"/>
        </w:rPr>
        <w:t>Юркевич, В.В.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Испытания подшипников качения методом огибающих</w:t>
      </w:r>
      <w:r w:rsidRPr="00BB07C1">
        <w:rPr>
          <w:rFonts w:ascii="Times New Roman" w:eastAsia="Times New Roman" w:hAnsi="Times New Roman" w:cs="Times New Roman"/>
          <w:sz w:val="24"/>
          <w:szCs w:val="24"/>
        </w:rPr>
        <w:t xml:space="preserve"> / В. В. Юркевич // Станочный парк. - 2017. - № 6-7. - С. 18-22: ил.</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Проанализировано влияние различных параметров системы на условия появления автоколебаний в станках при резании. Поведена диагностика подшипников качения по спектру огибающей вибросигнала. Была использована методика расчета характерных частот, разработанная фирмой "Диамех". Зная характерные частоты подшипника качения легко обнаружить наличие дефекта. </w:t>
      </w:r>
    </w:p>
    <w:p w:rsidR="00456DA5" w:rsidRPr="00BB07C1" w:rsidRDefault="00456DA5" w:rsidP="00456DA5">
      <w:pPr>
        <w:rPr>
          <w:rFonts w:ascii="Times New Roman" w:hAnsi="Times New Roman" w:cs="Times New Roman"/>
          <w:sz w:val="24"/>
          <w:szCs w:val="24"/>
        </w:rPr>
      </w:pPr>
      <w:r w:rsidRPr="00BB07C1">
        <w:rPr>
          <w:rFonts w:ascii="Times New Roman" w:hAnsi="Times New Roman" w:cs="Times New Roman"/>
          <w:sz w:val="24"/>
          <w:szCs w:val="24"/>
        </w:rPr>
        <w:tab/>
      </w:r>
    </w:p>
    <w:p w:rsidR="00456DA5" w:rsidRPr="00BB07C1" w:rsidRDefault="00456DA5" w:rsidP="00456DA5">
      <w:pPr>
        <w:rPr>
          <w:rFonts w:ascii="Times New Roman" w:hAnsi="Times New Roman" w:cs="Times New Roman"/>
          <w:b/>
          <w:sz w:val="24"/>
          <w:szCs w:val="24"/>
        </w:rPr>
      </w:pPr>
      <w:r w:rsidRPr="00BB07C1">
        <w:rPr>
          <w:rFonts w:ascii="Times New Roman" w:hAnsi="Times New Roman" w:cs="Times New Roman"/>
          <w:b/>
          <w:sz w:val="24"/>
          <w:szCs w:val="24"/>
        </w:rPr>
        <w:t>ЛИТЕЙНОЕ  ПРОИЗВОДСТВО</w:t>
      </w:r>
    </w:p>
    <w:p w:rsidR="00456DA5" w:rsidRPr="00BB07C1" w:rsidRDefault="00456DA5" w:rsidP="00456DA5">
      <w:pPr>
        <w:spacing w:line="240" w:lineRule="auto"/>
        <w:rPr>
          <w:rFonts w:ascii="Times New Roman" w:eastAsia="Times New Roman" w:hAnsi="Times New Roman" w:cs="Times New Roman"/>
          <w:bCs/>
          <w:sz w:val="24"/>
          <w:szCs w:val="24"/>
        </w:rPr>
      </w:pPr>
    </w:p>
    <w:p w:rsidR="00456DA5" w:rsidRPr="00BB07C1" w:rsidRDefault="00DD2CA7" w:rsidP="00DD2CA7">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56DA5" w:rsidRPr="00BB07C1">
        <w:rPr>
          <w:rFonts w:ascii="Times New Roman" w:eastAsia="Times New Roman" w:hAnsi="Times New Roman" w:cs="Times New Roman"/>
          <w:bCs/>
          <w:sz w:val="24"/>
          <w:szCs w:val="24"/>
        </w:rPr>
        <w:t>УДК  621.742.43</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Влияние химических добавок на свойства бентонитовых водно-глинистых суспензий для песчано-глинистых смесей</w:t>
      </w:r>
      <w:r w:rsidRPr="00BB07C1">
        <w:rPr>
          <w:rFonts w:ascii="Times New Roman" w:eastAsia="Times New Roman" w:hAnsi="Times New Roman" w:cs="Times New Roman"/>
          <w:sz w:val="24"/>
          <w:szCs w:val="24"/>
        </w:rPr>
        <w:t xml:space="preserve"> / Н. А. Кидалов [и др.] // Известия Волгоградского государственного технического университета: серия Проблемы материаловедения, сварки и прочности в машиностроении. - 2016. - № 9. - С. 131-134: ил. - Библиогр.: 6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Проведены исследования технологических свойств бентонитовых водно-глинистых суспензий с добавлением понизителей вязкости - лигносульфоната технического (ЛСТ), </w:t>
      </w:r>
      <w:r w:rsidRPr="00BB07C1">
        <w:rPr>
          <w:rFonts w:ascii="Times New Roman" w:eastAsia="Times New Roman" w:hAnsi="Times New Roman" w:cs="Times New Roman"/>
          <w:sz w:val="24"/>
          <w:szCs w:val="24"/>
        </w:rPr>
        <w:lastRenderedPageBreak/>
        <w:t xml:space="preserve">углещелочного реагента (УЩР) и щелочи NaOH. Полученные результаты показывают, что введение химических добавок снижает условную вязкость песчано-глинистых смесей на 27-59%. </w:t>
      </w:r>
    </w:p>
    <w:p w:rsidR="00456DA5" w:rsidRPr="00BB07C1" w:rsidRDefault="00456DA5" w:rsidP="00456DA5">
      <w:pPr>
        <w:spacing w:line="240" w:lineRule="auto"/>
        <w:rPr>
          <w:rFonts w:ascii="Times New Roman" w:eastAsia="Times New Roman" w:hAnsi="Times New Roman" w:cs="Times New Roman"/>
          <w:b/>
          <w:bCs/>
          <w:i/>
          <w:sz w:val="24"/>
          <w:szCs w:val="24"/>
        </w:rPr>
      </w:pPr>
    </w:p>
    <w:p w:rsidR="00456DA5" w:rsidRPr="00BB07C1" w:rsidRDefault="00456DA5" w:rsidP="00456DA5">
      <w:pPr>
        <w:spacing w:line="240" w:lineRule="auto"/>
        <w:rPr>
          <w:rFonts w:ascii="Times New Roman" w:eastAsia="Times New Roman" w:hAnsi="Times New Roman" w:cs="Times New Roman"/>
          <w:bCs/>
          <w:sz w:val="24"/>
          <w:szCs w:val="24"/>
        </w:rPr>
      </w:pPr>
      <w:r w:rsidRPr="00BB07C1">
        <w:rPr>
          <w:rFonts w:ascii="Times New Roman" w:eastAsia="Times New Roman" w:hAnsi="Times New Roman" w:cs="Times New Roman"/>
          <w:b/>
          <w:bCs/>
          <w:i/>
          <w:sz w:val="24"/>
          <w:szCs w:val="24"/>
        </w:rPr>
        <w:t>Габельченко, Н.И.</w:t>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t xml:space="preserve">  </w:t>
      </w:r>
      <w:r w:rsidRPr="00BB07C1">
        <w:rPr>
          <w:rFonts w:ascii="Times New Roman" w:eastAsia="Times New Roman" w:hAnsi="Times New Roman" w:cs="Times New Roman"/>
          <w:bCs/>
          <w:sz w:val="24"/>
          <w:szCs w:val="24"/>
        </w:rPr>
        <w:t>УДК  669.131.622</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Исследование эффективности графитизирующих модификаторов ФС75 и SiC в отливках из серого чугуна</w:t>
      </w:r>
      <w:r w:rsidRPr="00BB07C1">
        <w:rPr>
          <w:rFonts w:ascii="Times New Roman" w:eastAsia="Times New Roman" w:hAnsi="Times New Roman" w:cs="Times New Roman"/>
          <w:sz w:val="24"/>
          <w:szCs w:val="24"/>
        </w:rPr>
        <w:t xml:space="preserve"> / Н. И. Габельченко, Е. В. Штепина, С. Б. Хантимиров // Известия Волгоградского государственного технического университета: серия Проблемы материаловедения, сварки и прочности в машиностроении. - 2016. - № 9. - С. 105-109: ил. - Библиогр.: 3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Исследовано влияние графитизирующих модификаторов ФС75 и SiC на структуру и свойства отливок из серого чугуна. В ходе исследования определена эффективность замены дорогостоящего модификатора ФС75 на карбид кремния. </w:t>
      </w:r>
    </w:p>
    <w:p w:rsidR="00456DA5" w:rsidRPr="00BB07C1" w:rsidRDefault="00456DA5" w:rsidP="00456DA5">
      <w:pPr>
        <w:spacing w:line="240" w:lineRule="auto"/>
        <w:rPr>
          <w:rFonts w:ascii="Times New Roman" w:eastAsia="Times New Roman" w:hAnsi="Times New Roman" w:cs="Times New Roman"/>
          <w:b/>
          <w:bCs/>
          <w:sz w:val="24"/>
          <w:szCs w:val="24"/>
        </w:rPr>
      </w:pPr>
    </w:p>
    <w:p w:rsidR="00456DA5" w:rsidRPr="00BB07C1" w:rsidRDefault="00456DA5" w:rsidP="00456DA5">
      <w:pPr>
        <w:spacing w:line="240" w:lineRule="auto"/>
        <w:rPr>
          <w:rFonts w:ascii="Times New Roman" w:eastAsia="Times New Roman" w:hAnsi="Times New Roman" w:cs="Times New Roman"/>
          <w:bCs/>
          <w:sz w:val="24"/>
          <w:szCs w:val="24"/>
        </w:rPr>
      </w:pPr>
      <w:r w:rsidRPr="00BB07C1">
        <w:rPr>
          <w:rFonts w:ascii="Times New Roman" w:eastAsia="Times New Roman" w:hAnsi="Times New Roman" w:cs="Times New Roman"/>
          <w:b/>
          <w:bCs/>
          <w:i/>
          <w:sz w:val="24"/>
          <w:szCs w:val="24"/>
        </w:rPr>
        <w:t>Илларионов, И.Е.</w:t>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t xml:space="preserve">         </w:t>
      </w:r>
      <w:r w:rsidRPr="00BB07C1">
        <w:rPr>
          <w:rFonts w:ascii="Times New Roman" w:eastAsia="Times New Roman" w:hAnsi="Times New Roman" w:cs="Times New Roman"/>
          <w:bCs/>
          <w:sz w:val="24"/>
          <w:szCs w:val="24"/>
        </w:rPr>
        <w:t>УДК  621.742</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Теплоизоляционные металлофосфатные смеси и методы их применения в литейном производстве</w:t>
      </w:r>
      <w:r w:rsidRPr="00BB07C1">
        <w:rPr>
          <w:rFonts w:ascii="Times New Roman" w:eastAsia="Times New Roman" w:hAnsi="Times New Roman" w:cs="Times New Roman"/>
          <w:sz w:val="24"/>
          <w:szCs w:val="24"/>
        </w:rPr>
        <w:t xml:space="preserve"> / И. Е. Илларионов, И. А. Стрельников // Теория и технология металлургического производства, 2017. - № 1. - С. 27-30. - Библиогр.: 2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Представлены результаты исследований оптимальных составов металлофосфатных смесей. В качестве изоляционных материалов применяют пористые вещества, имеющие малую теплопроводность и низкую плотность. По практическим данным теплоизоляционные прибыльные оболочки снижают массу прибыли отливки в два раза. Изучено влияние различных теплоизоляторов на теплофизические свойства оболочек, определены условия формирования качественной структуры и высокой прочности отливок. Разработаны методы применения теплоизоляционных металлофосфатных смесей в литейном производстве для формирования качественной структуры отливок. </w:t>
      </w:r>
    </w:p>
    <w:p w:rsidR="00456DA5" w:rsidRPr="00BB07C1" w:rsidRDefault="00456DA5" w:rsidP="00456DA5">
      <w:pPr>
        <w:rPr>
          <w:rFonts w:ascii="Times New Roman" w:hAnsi="Times New Roman" w:cs="Times New Roman"/>
          <w:sz w:val="24"/>
          <w:szCs w:val="24"/>
        </w:rPr>
      </w:pPr>
    </w:p>
    <w:p w:rsidR="00456DA5" w:rsidRPr="00BB07C1" w:rsidRDefault="00456DA5" w:rsidP="00456DA5">
      <w:pPr>
        <w:spacing w:line="240" w:lineRule="auto"/>
        <w:rPr>
          <w:rFonts w:ascii="Times New Roman" w:eastAsia="Times New Roman" w:hAnsi="Times New Roman" w:cs="Times New Roman"/>
          <w:bCs/>
          <w:sz w:val="24"/>
          <w:szCs w:val="24"/>
        </w:rPr>
      </w:pPr>
      <w:r w:rsidRPr="00BB07C1">
        <w:rPr>
          <w:rFonts w:ascii="Times New Roman" w:eastAsia="Times New Roman" w:hAnsi="Times New Roman" w:cs="Times New Roman"/>
          <w:b/>
          <w:bCs/>
          <w:i/>
          <w:sz w:val="24"/>
          <w:szCs w:val="24"/>
        </w:rPr>
        <w:t>Парсункин, Б.Н.</w:t>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t xml:space="preserve">    </w:t>
      </w:r>
      <w:r w:rsidRPr="00BB07C1">
        <w:rPr>
          <w:rFonts w:ascii="Times New Roman" w:eastAsia="Times New Roman" w:hAnsi="Times New Roman" w:cs="Times New Roman"/>
          <w:bCs/>
          <w:sz w:val="24"/>
          <w:szCs w:val="24"/>
        </w:rPr>
        <w:t>УДК  621.74.047</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Улучшение внутренней макроструктуры непрерывнолитых заготовок путем изменения технологических условий разливки</w:t>
      </w:r>
      <w:r w:rsidRPr="00BB07C1">
        <w:rPr>
          <w:rFonts w:ascii="Times New Roman" w:eastAsia="Times New Roman" w:hAnsi="Times New Roman" w:cs="Times New Roman"/>
          <w:sz w:val="24"/>
          <w:szCs w:val="24"/>
        </w:rPr>
        <w:t xml:space="preserve"> / Б. Н. Парсункин, С. М. Андреев, Р. Р. Галеев // Теория и технология металлургического производства, 2017. - № 1. - С. 31-35: ил.- Библиогр.: 7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Рассмотрена технологическая схема энергосберегающего производства горячекатаного проката из непрерывнолитых заготовок с улучшенной внутренней структурой. Улучшение макроструктуры обеспечивается путем удаления в жидком виде из центральной (осевой) зоны непрерывнолитой заготовки некондиционного металла при порезе непрерывнолитого слитка на мерные длины и последующим обжатием заготовок в прокатной клети, установленной на выходе МНЛЗ. Регулируемое эффективное технологически обоснованное удаление запороченного металла из центральной зоны непрерывнолитой заготовки обсепечивается соответствующим управлением охлаждением металла в зоне вторичного охлаждения, управлением скоростью разливки непрерывнолитого слитка и управлением мягким обжатием перед порезом на мерные длины. </w:t>
      </w:r>
    </w:p>
    <w:p w:rsidR="00DD2CA7" w:rsidRDefault="00456DA5" w:rsidP="00456DA5">
      <w:pPr>
        <w:rPr>
          <w:rFonts w:ascii="Times New Roman" w:hAnsi="Times New Roman" w:cs="Times New Roman"/>
          <w:sz w:val="24"/>
          <w:szCs w:val="24"/>
        </w:rPr>
      </w:pPr>
      <w:r w:rsidRPr="00BB07C1">
        <w:rPr>
          <w:rFonts w:ascii="Times New Roman" w:hAnsi="Times New Roman" w:cs="Times New Roman"/>
          <w:sz w:val="24"/>
          <w:szCs w:val="24"/>
        </w:rPr>
        <w:tab/>
      </w:r>
    </w:p>
    <w:p w:rsidR="00456DA5" w:rsidRPr="00BB07C1" w:rsidRDefault="00456DA5" w:rsidP="00456DA5">
      <w:pPr>
        <w:rPr>
          <w:rFonts w:ascii="Times New Roman" w:hAnsi="Times New Roman" w:cs="Times New Roman"/>
          <w:b/>
          <w:sz w:val="24"/>
          <w:szCs w:val="24"/>
        </w:rPr>
      </w:pPr>
      <w:r w:rsidRPr="00BB07C1">
        <w:rPr>
          <w:rFonts w:ascii="Times New Roman" w:hAnsi="Times New Roman" w:cs="Times New Roman"/>
          <w:b/>
          <w:sz w:val="24"/>
          <w:szCs w:val="24"/>
        </w:rPr>
        <w:t>МЕТАЛЛОВЕДЕНИЕ  И  ТЕРМИЧЕСКАЯ  ОБРАБОТКА</w:t>
      </w:r>
    </w:p>
    <w:p w:rsidR="00456DA5" w:rsidRPr="00BB07C1" w:rsidRDefault="00456DA5" w:rsidP="00456DA5">
      <w:pPr>
        <w:spacing w:line="240" w:lineRule="auto"/>
        <w:rPr>
          <w:rFonts w:ascii="Times New Roman" w:eastAsia="Times New Roman" w:hAnsi="Times New Roman" w:cs="Times New Roman"/>
          <w:b/>
          <w:bCs/>
          <w:i/>
          <w:sz w:val="24"/>
          <w:szCs w:val="24"/>
        </w:rPr>
      </w:pPr>
    </w:p>
    <w:p w:rsidR="00456DA5" w:rsidRPr="00BB07C1" w:rsidRDefault="00456DA5" w:rsidP="00456DA5">
      <w:pPr>
        <w:spacing w:line="240" w:lineRule="auto"/>
        <w:rPr>
          <w:rFonts w:ascii="Times New Roman" w:eastAsia="Times New Roman" w:hAnsi="Times New Roman" w:cs="Times New Roman"/>
          <w:bCs/>
          <w:sz w:val="24"/>
          <w:szCs w:val="24"/>
        </w:rPr>
      </w:pPr>
      <w:r w:rsidRPr="00BB07C1">
        <w:rPr>
          <w:rFonts w:ascii="Times New Roman" w:eastAsia="Times New Roman" w:hAnsi="Times New Roman" w:cs="Times New Roman"/>
          <w:b/>
          <w:bCs/>
          <w:i/>
          <w:sz w:val="24"/>
          <w:szCs w:val="24"/>
        </w:rPr>
        <w:t>Александров, В.Д.</w:t>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t xml:space="preserve">  </w:t>
      </w:r>
      <w:r w:rsidRPr="00BB07C1">
        <w:rPr>
          <w:rFonts w:ascii="Times New Roman" w:eastAsia="Times New Roman" w:hAnsi="Times New Roman" w:cs="Times New Roman"/>
          <w:bCs/>
          <w:sz w:val="24"/>
          <w:szCs w:val="24"/>
        </w:rPr>
        <w:t>УДК  621.9.048.7-034.71</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Поверхностное легирование алюминиевых сплавов с использованием лазерного нагрева</w:t>
      </w:r>
      <w:r w:rsidRPr="00BB07C1">
        <w:rPr>
          <w:rFonts w:ascii="Times New Roman" w:eastAsia="Times New Roman" w:hAnsi="Times New Roman" w:cs="Times New Roman"/>
          <w:sz w:val="24"/>
          <w:szCs w:val="24"/>
        </w:rPr>
        <w:t xml:space="preserve"> / В. Д. Александров, Л. Г. Петрова, А. С. Сергеева // СТИН. - 2017. - № 7. - С. 23-27: ил. - Библиогр.: 12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lastRenderedPageBreak/>
        <w:t xml:space="preserve">Рассмотрен метод поверхностного легирования алюминиевых сплавов с использованием лазерного нагрева. Описаны три основных механизма массопереноса легирующих элементов в зону плавления основного металла: диффузионный, конвективный и механизм внедрения твердых частиц обмазки в жидкую ванну основного металла. Установлено, что при легировании чистыми металлам поверхностная твердость алюминия повышается до 5000-7000 МПа, а при легировании химическими соединениями - до 6500-8000 МПа. Показано значительное повышение (в 4-5 раз) износостойкости упрочненного слоя алюминиевых сплавов по сравнению с исходным состоянием. </w:t>
      </w:r>
    </w:p>
    <w:p w:rsidR="00456DA5" w:rsidRPr="00BB07C1" w:rsidRDefault="00456DA5" w:rsidP="00456DA5">
      <w:pPr>
        <w:spacing w:line="240" w:lineRule="auto"/>
        <w:rPr>
          <w:rFonts w:ascii="Times New Roman" w:eastAsia="Times New Roman" w:hAnsi="Times New Roman" w:cs="Times New Roman"/>
          <w:b/>
          <w:bCs/>
          <w:i/>
          <w:sz w:val="24"/>
          <w:szCs w:val="24"/>
        </w:rPr>
      </w:pPr>
    </w:p>
    <w:p w:rsidR="00456DA5" w:rsidRPr="00BB07C1" w:rsidRDefault="00456DA5" w:rsidP="00456DA5">
      <w:pPr>
        <w:spacing w:line="240" w:lineRule="auto"/>
        <w:rPr>
          <w:rFonts w:ascii="Times New Roman" w:eastAsia="Times New Roman" w:hAnsi="Times New Roman" w:cs="Times New Roman"/>
          <w:bCs/>
          <w:sz w:val="24"/>
          <w:szCs w:val="24"/>
        </w:rPr>
      </w:pPr>
      <w:r w:rsidRPr="00BB07C1">
        <w:rPr>
          <w:rFonts w:ascii="Times New Roman" w:eastAsia="Times New Roman" w:hAnsi="Times New Roman" w:cs="Times New Roman"/>
          <w:b/>
          <w:bCs/>
          <w:i/>
          <w:sz w:val="24"/>
          <w:szCs w:val="24"/>
        </w:rPr>
        <w:t>Арисова, В.Н.</w:t>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t xml:space="preserve">        </w:t>
      </w:r>
      <w:r w:rsidRPr="00BB07C1">
        <w:rPr>
          <w:rFonts w:ascii="Times New Roman" w:eastAsia="Times New Roman" w:hAnsi="Times New Roman" w:cs="Times New Roman"/>
          <w:bCs/>
          <w:sz w:val="24"/>
          <w:szCs w:val="24"/>
        </w:rPr>
        <w:t>УДК  669-419:620.17</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Исследование изменений характеристик тонкой структуры ОШЗ сваренных сваркой взрывом биметаллов из углеродистых сталей при нагревах</w:t>
      </w:r>
      <w:r w:rsidRPr="00BB07C1">
        <w:rPr>
          <w:rFonts w:ascii="Times New Roman" w:eastAsia="Times New Roman" w:hAnsi="Times New Roman" w:cs="Times New Roman"/>
          <w:sz w:val="24"/>
          <w:szCs w:val="24"/>
        </w:rPr>
        <w:t xml:space="preserve"> / В. Н. Арисова, А. Ф. Трудов, С. О. Загудаев // Известия Волгоградского государственного технического университета: серия Проблемы материаловедения, сварки и прочности в машиностроении. - 2016. - № 9. - С. 28-32: ил. - Библиогр.: 10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Приведены результаты исследований влияния температуры нагрева на изменения микротвердости и характеристик тонкой структуры околошовной зоны (ОШЗ) биметаллов из углеродистых сталей с разным содержанием углерода. </w:t>
      </w:r>
    </w:p>
    <w:p w:rsidR="00456DA5" w:rsidRPr="00BB07C1" w:rsidRDefault="00456DA5" w:rsidP="00456DA5">
      <w:pPr>
        <w:spacing w:line="240" w:lineRule="auto"/>
        <w:rPr>
          <w:rFonts w:ascii="Times New Roman" w:eastAsia="Times New Roman" w:hAnsi="Times New Roman" w:cs="Times New Roman"/>
          <w:b/>
          <w:bCs/>
          <w:i/>
          <w:sz w:val="24"/>
          <w:szCs w:val="24"/>
        </w:rPr>
      </w:pPr>
    </w:p>
    <w:p w:rsidR="00456DA5" w:rsidRPr="00BB07C1" w:rsidRDefault="00456DA5" w:rsidP="00456DA5">
      <w:pPr>
        <w:spacing w:line="240" w:lineRule="auto"/>
        <w:rPr>
          <w:rFonts w:ascii="Times New Roman" w:eastAsia="Times New Roman" w:hAnsi="Times New Roman" w:cs="Times New Roman"/>
          <w:b/>
          <w:bCs/>
          <w:i/>
          <w:sz w:val="24"/>
          <w:szCs w:val="24"/>
        </w:rPr>
      </w:pPr>
      <w:r w:rsidRPr="00BB07C1">
        <w:rPr>
          <w:rFonts w:ascii="Times New Roman" w:eastAsia="Times New Roman" w:hAnsi="Times New Roman" w:cs="Times New Roman"/>
          <w:b/>
          <w:bCs/>
          <w:i/>
          <w:sz w:val="24"/>
          <w:szCs w:val="24"/>
        </w:rPr>
        <w:t>Баранов, В.П.</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 xml:space="preserve">Методология расчёта режимов термической обработки сталей: </w:t>
      </w:r>
      <w:r w:rsidRPr="00BB07C1">
        <w:rPr>
          <w:rFonts w:ascii="Times New Roman" w:eastAsia="Times New Roman" w:hAnsi="Times New Roman" w:cs="Times New Roman"/>
          <w:b/>
          <w:i/>
          <w:sz w:val="24"/>
          <w:szCs w:val="24"/>
        </w:rPr>
        <w:t>в</w:t>
      </w:r>
      <w:r w:rsidRPr="00BB07C1">
        <w:rPr>
          <w:rFonts w:ascii="Times New Roman" w:eastAsia="Times New Roman" w:hAnsi="Times New Roman" w:cs="Times New Roman"/>
          <w:b/>
          <w:sz w:val="24"/>
          <w:szCs w:val="24"/>
        </w:rPr>
        <w:t xml:space="preserve"> </w:t>
      </w:r>
      <w:r w:rsidRPr="00BB07C1">
        <w:rPr>
          <w:rFonts w:ascii="Times New Roman" w:eastAsia="Times New Roman" w:hAnsi="Times New Roman" w:cs="Times New Roman"/>
          <w:b/>
          <w:i/>
          <w:sz w:val="24"/>
          <w:szCs w:val="24"/>
        </w:rPr>
        <w:t>помощь технологу-металловеду</w:t>
      </w:r>
      <w:r w:rsidRPr="00BB07C1">
        <w:rPr>
          <w:rFonts w:ascii="Times New Roman" w:eastAsia="Times New Roman" w:hAnsi="Times New Roman" w:cs="Times New Roman"/>
          <w:sz w:val="24"/>
          <w:szCs w:val="24"/>
        </w:rPr>
        <w:t xml:space="preserve"> / В. П. Баранов // Станочный парк. - 2017. - № 6-7. - С. 34-39: ил. - Библиогр.: 12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Окончание статьи (начало в журналах № 3 и 4 за 2017 г.). Приведены примеры некорректной информации о режимах термической обработки, размещенной в Интернете. </w:t>
      </w:r>
    </w:p>
    <w:p w:rsidR="00456DA5" w:rsidRPr="00BB07C1" w:rsidRDefault="00456DA5" w:rsidP="00456DA5">
      <w:pPr>
        <w:spacing w:line="240" w:lineRule="auto"/>
        <w:rPr>
          <w:rFonts w:ascii="Times New Roman" w:eastAsia="Times New Roman" w:hAnsi="Times New Roman" w:cs="Times New Roman"/>
          <w:bCs/>
          <w:sz w:val="24"/>
          <w:szCs w:val="24"/>
        </w:rPr>
      </w:pPr>
    </w:p>
    <w:p w:rsidR="00456DA5" w:rsidRPr="00BB07C1" w:rsidRDefault="00DD2CA7" w:rsidP="00DD2CA7">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56DA5" w:rsidRPr="00BB07C1">
        <w:rPr>
          <w:rFonts w:ascii="Times New Roman" w:eastAsia="Times New Roman" w:hAnsi="Times New Roman" w:cs="Times New Roman"/>
          <w:bCs/>
          <w:sz w:val="24"/>
          <w:szCs w:val="24"/>
        </w:rPr>
        <w:t>УДК  620.22:669</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Влияние электропереноса на кинетику диффузии в системе Fe-Al</w:t>
      </w:r>
      <w:r w:rsidRPr="00BB07C1">
        <w:rPr>
          <w:rFonts w:ascii="Times New Roman" w:eastAsia="Times New Roman" w:hAnsi="Times New Roman" w:cs="Times New Roman"/>
          <w:sz w:val="24"/>
          <w:szCs w:val="24"/>
        </w:rPr>
        <w:t xml:space="preserve"> / В. Г. Шморгун [и др.] // Известия Волгоградского государственного технического университета: серия Проблемы материаловедения, сварки и прочности в машиностроении. - 2016. - № 9. - С. 13-15: ил. - Библиогр.: 6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Исследовано влияние электропереноса на кинетику роста диффузионной зоны в сваренном взрывом стале-алюминиевом композите. Показано, что увеличение плотности тока приводит к интенсификации диффузионного взаимодействия на границе Ст3-АД1. </w:t>
      </w:r>
    </w:p>
    <w:p w:rsidR="00456DA5" w:rsidRPr="00BB07C1" w:rsidRDefault="00456DA5" w:rsidP="00456DA5">
      <w:pPr>
        <w:spacing w:line="240" w:lineRule="auto"/>
        <w:rPr>
          <w:rFonts w:ascii="Times New Roman" w:eastAsia="Times New Roman" w:hAnsi="Times New Roman" w:cs="Times New Roman"/>
          <w:b/>
          <w:bCs/>
          <w:sz w:val="24"/>
          <w:szCs w:val="24"/>
        </w:rPr>
      </w:pPr>
    </w:p>
    <w:p w:rsidR="00456DA5" w:rsidRPr="00BB07C1" w:rsidRDefault="00456DA5" w:rsidP="00456DA5">
      <w:pPr>
        <w:spacing w:line="240" w:lineRule="auto"/>
        <w:rPr>
          <w:rFonts w:ascii="Times New Roman" w:eastAsia="Times New Roman" w:hAnsi="Times New Roman" w:cs="Times New Roman"/>
          <w:bCs/>
          <w:sz w:val="24"/>
          <w:szCs w:val="24"/>
        </w:rPr>
      </w:pPr>
      <w:r w:rsidRPr="00BB07C1">
        <w:rPr>
          <w:rFonts w:ascii="Times New Roman" w:eastAsia="Times New Roman" w:hAnsi="Times New Roman" w:cs="Times New Roman"/>
          <w:b/>
          <w:bCs/>
          <w:i/>
          <w:sz w:val="24"/>
          <w:szCs w:val="24"/>
        </w:rPr>
        <w:t>Габельченко, Н.И.</w:t>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t xml:space="preserve">           </w:t>
      </w:r>
      <w:r w:rsidRPr="00BB07C1">
        <w:rPr>
          <w:rFonts w:ascii="Times New Roman" w:eastAsia="Times New Roman" w:hAnsi="Times New Roman" w:cs="Times New Roman"/>
          <w:bCs/>
          <w:sz w:val="24"/>
          <w:szCs w:val="24"/>
        </w:rPr>
        <w:t>УДК  669.17</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Исследование локальных интервалов процесса кристаллизации сталей и чугунов методом дифференциально-термического анализа</w:t>
      </w:r>
      <w:r w:rsidRPr="00BB07C1">
        <w:rPr>
          <w:rFonts w:ascii="Times New Roman" w:eastAsia="Times New Roman" w:hAnsi="Times New Roman" w:cs="Times New Roman"/>
          <w:sz w:val="24"/>
          <w:szCs w:val="24"/>
        </w:rPr>
        <w:t xml:space="preserve"> / Н. И. Габельченко, С. Б. Хантимиров, Е. В. Штепина // Известия Волгоградского государственного технического университета: серия Проблемы материаловедения, сварки и прочности в машиностроении. - 2016. - № 9. - С. 113-116: ил. - Библиогр.: 8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Исследованы локальные интервалы кристаллизации железоуглеродистых сплавов. Результаты исследования показали, что в процессе первичной кристаллизации высокоуглеродистых сплавов - чугунов существуют два локальных интервала кристаллизации, а в процессе кристаллизации низкоуглеродистых сплавов - сталей существуют три локальных интервала. </w:t>
      </w:r>
    </w:p>
    <w:p w:rsidR="00456DA5" w:rsidRPr="00BB07C1" w:rsidRDefault="00456DA5" w:rsidP="00456DA5">
      <w:pPr>
        <w:spacing w:line="240" w:lineRule="auto"/>
        <w:rPr>
          <w:rFonts w:ascii="Times New Roman" w:eastAsia="Times New Roman" w:hAnsi="Times New Roman" w:cs="Times New Roman"/>
          <w:b/>
          <w:bCs/>
          <w:i/>
          <w:sz w:val="24"/>
          <w:szCs w:val="24"/>
        </w:rPr>
      </w:pPr>
    </w:p>
    <w:p w:rsidR="00456DA5" w:rsidRPr="00BB07C1" w:rsidRDefault="00456DA5" w:rsidP="00456DA5">
      <w:pPr>
        <w:spacing w:line="240" w:lineRule="auto"/>
        <w:rPr>
          <w:rFonts w:ascii="Times New Roman" w:eastAsia="Times New Roman" w:hAnsi="Times New Roman" w:cs="Times New Roman"/>
          <w:bCs/>
          <w:sz w:val="24"/>
          <w:szCs w:val="24"/>
        </w:rPr>
      </w:pPr>
      <w:r w:rsidRPr="00BB07C1">
        <w:rPr>
          <w:rFonts w:ascii="Times New Roman" w:eastAsia="Times New Roman" w:hAnsi="Times New Roman" w:cs="Times New Roman"/>
          <w:b/>
          <w:bCs/>
          <w:i/>
          <w:sz w:val="24"/>
          <w:szCs w:val="24"/>
        </w:rPr>
        <w:t>Гуревич, Л.М.</w:t>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t xml:space="preserve">     </w:t>
      </w:r>
      <w:r w:rsidRPr="00BB07C1">
        <w:rPr>
          <w:rFonts w:ascii="Times New Roman" w:eastAsia="Times New Roman" w:hAnsi="Times New Roman" w:cs="Times New Roman"/>
          <w:bCs/>
          <w:sz w:val="24"/>
          <w:szCs w:val="24"/>
        </w:rPr>
        <w:t>УДК  62-419.5:620.172.224:519.876.5</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Моделирование поведения титаноалюминиевого композита с интерметаллидными включениями</w:t>
      </w:r>
      <w:r w:rsidRPr="00BB07C1">
        <w:rPr>
          <w:rFonts w:ascii="Times New Roman" w:eastAsia="Times New Roman" w:hAnsi="Times New Roman" w:cs="Times New Roman"/>
          <w:sz w:val="24"/>
          <w:szCs w:val="24"/>
        </w:rPr>
        <w:t xml:space="preserve"> / Л. М. Гуревич, С. П. Писарев, Р. Е. Новиков // </w:t>
      </w:r>
      <w:r w:rsidRPr="00BB07C1">
        <w:rPr>
          <w:rFonts w:ascii="Times New Roman" w:eastAsia="Times New Roman" w:hAnsi="Times New Roman" w:cs="Times New Roman"/>
          <w:sz w:val="24"/>
          <w:szCs w:val="24"/>
        </w:rPr>
        <w:lastRenderedPageBreak/>
        <w:t>Известия Волгоградского государственного технического университета: серия Проблемы материаловедения, сварки и прочности в машиностроении. - 2016. - № 9. - С. 56-60: ил. - Библиогр.: 12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Проведено 3D-моделирование методом конечных элементов поведения при осевом растяжении титаноалюминиевого композита ВТ6-АД1-Д20 с интерметаллидами. Свойства интерметаллида задавались с использованием модели Джонсона-Холмквиста. Определено влияние скорости нагружения на разрушение интерметаллида. </w:t>
      </w:r>
    </w:p>
    <w:p w:rsidR="00456DA5" w:rsidRPr="00BB07C1" w:rsidRDefault="00456DA5" w:rsidP="00456DA5">
      <w:pPr>
        <w:spacing w:line="240" w:lineRule="auto"/>
        <w:rPr>
          <w:rFonts w:ascii="Times New Roman" w:eastAsia="Times New Roman" w:hAnsi="Times New Roman" w:cs="Times New Roman"/>
          <w:b/>
          <w:bCs/>
          <w:i/>
          <w:sz w:val="24"/>
          <w:szCs w:val="24"/>
        </w:rPr>
      </w:pPr>
    </w:p>
    <w:p w:rsidR="00456DA5" w:rsidRPr="00BB07C1" w:rsidRDefault="00456DA5" w:rsidP="00456DA5">
      <w:pPr>
        <w:spacing w:line="240" w:lineRule="auto"/>
        <w:rPr>
          <w:rFonts w:ascii="Times New Roman" w:eastAsia="Times New Roman" w:hAnsi="Times New Roman" w:cs="Times New Roman"/>
          <w:bCs/>
          <w:sz w:val="24"/>
          <w:szCs w:val="24"/>
        </w:rPr>
      </w:pPr>
      <w:r w:rsidRPr="00BB07C1">
        <w:rPr>
          <w:rFonts w:ascii="Times New Roman" w:eastAsia="Times New Roman" w:hAnsi="Times New Roman" w:cs="Times New Roman"/>
          <w:b/>
          <w:bCs/>
          <w:i/>
          <w:sz w:val="24"/>
          <w:szCs w:val="24"/>
        </w:rPr>
        <w:t>Гуревич, Л.М.</w:t>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r>
      <w:r w:rsidR="00DD2CA7">
        <w:rPr>
          <w:rFonts w:ascii="Times New Roman" w:eastAsia="Times New Roman" w:hAnsi="Times New Roman" w:cs="Times New Roman"/>
          <w:b/>
          <w:bCs/>
          <w:i/>
          <w:sz w:val="24"/>
          <w:szCs w:val="24"/>
        </w:rPr>
        <w:tab/>
        <w:t xml:space="preserve">     </w:t>
      </w:r>
      <w:r w:rsidRPr="00BB07C1">
        <w:rPr>
          <w:rFonts w:ascii="Times New Roman" w:eastAsia="Times New Roman" w:hAnsi="Times New Roman" w:cs="Times New Roman"/>
          <w:bCs/>
          <w:sz w:val="24"/>
          <w:szCs w:val="24"/>
        </w:rPr>
        <w:t>УДК  62-419.5:620.172.224:519.876.5</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Поведение при сжатии титаноалюминиевого композита с интерметаллидной прослойкой /</w:t>
      </w:r>
      <w:r w:rsidRPr="00BB07C1">
        <w:rPr>
          <w:rFonts w:ascii="Times New Roman" w:eastAsia="Times New Roman" w:hAnsi="Times New Roman" w:cs="Times New Roman"/>
          <w:sz w:val="24"/>
          <w:szCs w:val="24"/>
        </w:rPr>
        <w:t xml:space="preserve"> Л. М. Гуревич, С. П. Писарев, Р. Е. Новиков // Известия Волгоградского государственного технического университета: серия Проблемы материаловедения, сварки и прочности в машиностроении. - 2016. - № 9. - С. 65-69: ил. - Библиогр.: 11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Проведено 3D-моделирование методом конечных элементов поведения при осевом сжатии титаноалюминиевого композита ВТ6-АД1-Д20 с интерметаллидной прослойкой. Свойства интерметаллида описывали с использованием модели Джонсона-Холмквиста. Определено влияние толщины алюминиевого слоя на деформацию, при которой происходит разрушение. </w:t>
      </w:r>
    </w:p>
    <w:p w:rsidR="00456DA5" w:rsidRPr="00BB07C1" w:rsidRDefault="00456DA5" w:rsidP="00456DA5">
      <w:pPr>
        <w:spacing w:line="240" w:lineRule="auto"/>
        <w:rPr>
          <w:rFonts w:ascii="Times New Roman" w:eastAsia="Times New Roman" w:hAnsi="Times New Roman" w:cs="Times New Roman"/>
          <w:bCs/>
          <w:sz w:val="24"/>
          <w:szCs w:val="24"/>
        </w:rPr>
      </w:pPr>
    </w:p>
    <w:p w:rsidR="00456DA5" w:rsidRPr="00BB07C1" w:rsidRDefault="00116B33" w:rsidP="00116B33">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56DA5" w:rsidRPr="00BB07C1">
        <w:rPr>
          <w:rFonts w:ascii="Times New Roman" w:eastAsia="Times New Roman" w:hAnsi="Times New Roman" w:cs="Times New Roman"/>
          <w:bCs/>
          <w:sz w:val="24"/>
          <w:szCs w:val="24"/>
        </w:rPr>
        <w:t>УДК  669.716:621.785</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Изучение кинетики роста и свойств интерметаллидных прослоек в многослойных композитах системы Cu-Al</w:t>
      </w:r>
      <w:r w:rsidRPr="00BB07C1">
        <w:rPr>
          <w:rFonts w:ascii="Times New Roman" w:eastAsia="Times New Roman" w:hAnsi="Times New Roman" w:cs="Times New Roman"/>
          <w:sz w:val="24"/>
          <w:szCs w:val="24"/>
        </w:rPr>
        <w:t xml:space="preserve"> / Л. М. Гуревич [и др.] // Известия Волгоградского государственного технического университета: серия Проблемы материаловедения, сварки и прочности в машиностроении. - 2016. - № 9. - С. 33-35: ил. - Библиогр.: 6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Исследовано влияние термической обработки на свойства диффузионной прослойки в многослойном композиционном материале Cu-Al. </w:t>
      </w:r>
    </w:p>
    <w:p w:rsidR="00456DA5" w:rsidRPr="00BB07C1" w:rsidRDefault="00456DA5" w:rsidP="00456DA5">
      <w:pPr>
        <w:spacing w:line="240" w:lineRule="auto"/>
        <w:rPr>
          <w:rFonts w:ascii="Times New Roman" w:eastAsia="Times New Roman" w:hAnsi="Times New Roman" w:cs="Times New Roman"/>
          <w:b/>
          <w:bCs/>
          <w:sz w:val="24"/>
          <w:szCs w:val="24"/>
        </w:rPr>
      </w:pPr>
    </w:p>
    <w:p w:rsidR="00456DA5" w:rsidRPr="00BB07C1" w:rsidRDefault="00116B33" w:rsidP="00116B33">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56DA5" w:rsidRPr="00BB07C1">
        <w:rPr>
          <w:rFonts w:ascii="Times New Roman" w:eastAsia="Times New Roman" w:hAnsi="Times New Roman" w:cs="Times New Roman"/>
          <w:bCs/>
          <w:sz w:val="24"/>
          <w:szCs w:val="24"/>
        </w:rPr>
        <w:t>УДК  669.017</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Исследование условий формирования карбидов цементитного типа и разработка режима термической обработки отливок из стали 110Г13Л</w:t>
      </w:r>
      <w:r w:rsidRPr="00BB07C1">
        <w:rPr>
          <w:rFonts w:ascii="Times New Roman" w:eastAsia="Times New Roman" w:hAnsi="Times New Roman" w:cs="Times New Roman"/>
          <w:sz w:val="24"/>
          <w:szCs w:val="24"/>
        </w:rPr>
        <w:t xml:space="preserve">  / Н. И. Габельченко [и др.] // Известия Волгоградского государственного технического университета: серия Проблемы материаловедения, сварки и прочности в машиностроении. - 2016. - № 9. - С. 110-113: ил. - Библиогр.: 5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Показано, что для повышения качества отливок из стали 110Г13Л при назначении режима термической обработки необходимо учитывать существование области гомогенности цементита и добиваться формирования при кристаллизации отливок метастабильных карбидов цементитного типа, легко растворяемых при последующих нагревах. </w:t>
      </w:r>
    </w:p>
    <w:p w:rsidR="00456DA5" w:rsidRPr="00BB07C1" w:rsidRDefault="00456DA5" w:rsidP="00456DA5">
      <w:pPr>
        <w:spacing w:line="240" w:lineRule="auto"/>
        <w:rPr>
          <w:rFonts w:ascii="Times New Roman" w:eastAsia="Times New Roman" w:hAnsi="Times New Roman" w:cs="Times New Roman"/>
          <w:bCs/>
          <w:sz w:val="24"/>
          <w:szCs w:val="24"/>
        </w:rPr>
      </w:pPr>
    </w:p>
    <w:p w:rsidR="00456DA5" w:rsidRPr="00BB07C1" w:rsidRDefault="00116B33" w:rsidP="00116B33">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56DA5" w:rsidRPr="00BB07C1">
        <w:rPr>
          <w:rFonts w:ascii="Times New Roman" w:eastAsia="Times New Roman" w:hAnsi="Times New Roman" w:cs="Times New Roman"/>
          <w:bCs/>
          <w:sz w:val="24"/>
          <w:szCs w:val="24"/>
        </w:rPr>
        <w:t>УДК  669.791.13</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Исследование химического и фазового состава зоны диффузионного взаимодействия в слоистом композите Х20Н80-АД1</w:t>
      </w:r>
      <w:r w:rsidRPr="00BB07C1">
        <w:rPr>
          <w:rFonts w:ascii="Times New Roman" w:eastAsia="Times New Roman" w:hAnsi="Times New Roman" w:cs="Times New Roman"/>
          <w:sz w:val="24"/>
          <w:szCs w:val="24"/>
        </w:rPr>
        <w:t xml:space="preserve"> / В. Г. Шморгун [и др.] // Известия Волгоградского государственного технического университета: серия Проблемы материаловедения, сварки и прочности в машиностроении. - 2016. - № 9. - С. 22-28: ил. - Библиогр.: 11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Исследован химический и фазовый состав зоны диффузионного взаимодействия в слоистом композите Х20Н80-АД1. Показано, что основными фазами при твердофазном взаимодействии являются Al</w:t>
      </w:r>
      <w:r w:rsidRPr="00BB07C1">
        <w:rPr>
          <w:rFonts w:ascii="Times New Roman" w:eastAsia="Times New Roman" w:hAnsi="Times New Roman" w:cs="Times New Roman"/>
          <w:sz w:val="24"/>
          <w:szCs w:val="24"/>
          <w:vertAlign w:val="subscript"/>
        </w:rPr>
        <w:t>3</w:t>
      </w:r>
      <w:r w:rsidRPr="00BB07C1">
        <w:rPr>
          <w:rFonts w:ascii="Times New Roman" w:eastAsia="Times New Roman" w:hAnsi="Times New Roman" w:cs="Times New Roman"/>
          <w:sz w:val="24"/>
          <w:szCs w:val="24"/>
        </w:rPr>
        <w:t>Ni</w:t>
      </w:r>
      <w:r w:rsidRPr="00BB07C1">
        <w:rPr>
          <w:rFonts w:ascii="Times New Roman" w:eastAsia="Times New Roman" w:hAnsi="Times New Roman" w:cs="Times New Roman"/>
          <w:sz w:val="24"/>
          <w:szCs w:val="24"/>
          <w:vertAlign w:val="subscript"/>
        </w:rPr>
        <w:t>2</w:t>
      </w:r>
      <w:r w:rsidRPr="00BB07C1">
        <w:rPr>
          <w:rFonts w:ascii="Times New Roman" w:eastAsia="Times New Roman" w:hAnsi="Times New Roman" w:cs="Times New Roman"/>
          <w:sz w:val="24"/>
          <w:szCs w:val="24"/>
        </w:rPr>
        <w:t xml:space="preserve"> и Al</w:t>
      </w:r>
      <w:r w:rsidRPr="00BB07C1">
        <w:rPr>
          <w:rFonts w:ascii="Times New Roman" w:eastAsia="Times New Roman" w:hAnsi="Times New Roman" w:cs="Times New Roman"/>
          <w:sz w:val="24"/>
          <w:szCs w:val="24"/>
          <w:vertAlign w:val="subscript"/>
        </w:rPr>
        <w:t>14,687</w:t>
      </w:r>
      <w:r w:rsidRPr="00BB07C1">
        <w:rPr>
          <w:rFonts w:ascii="Times New Roman" w:eastAsia="Times New Roman" w:hAnsi="Times New Roman" w:cs="Times New Roman"/>
          <w:sz w:val="24"/>
          <w:szCs w:val="24"/>
        </w:rPr>
        <w:t>Cr</w:t>
      </w:r>
      <w:r w:rsidRPr="00BB07C1">
        <w:rPr>
          <w:rFonts w:ascii="Times New Roman" w:eastAsia="Times New Roman" w:hAnsi="Times New Roman" w:cs="Times New Roman"/>
          <w:sz w:val="24"/>
          <w:szCs w:val="24"/>
          <w:vertAlign w:val="subscript"/>
        </w:rPr>
        <w:t>3,443</w:t>
      </w:r>
      <w:r w:rsidRPr="00BB07C1">
        <w:rPr>
          <w:rFonts w:ascii="Times New Roman" w:eastAsia="Times New Roman" w:hAnsi="Times New Roman" w:cs="Times New Roman"/>
          <w:sz w:val="24"/>
          <w:szCs w:val="24"/>
        </w:rPr>
        <w:t>Ni</w:t>
      </w:r>
      <w:r w:rsidRPr="00BB07C1">
        <w:rPr>
          <w:rFonts w:ascii="Times New Roman" w:eastAsia="Times New Roman" w:hAnsi="Times New Roman" w:cs="Times New Roman"/>
          <w:sz w:val="24"/>
          <w:szCs w:val="24"/>
          <w:vertAlign w:val="subscript"/>
        </w:rPr>
        <w:t>0,87</w:t>
      </w:r>
      <w:r w:rsidRPr="00BB07C1">
        <w:rPr>
          <w:rFonts w:ascii="Times New Roman" w:eastAsia="Times New Roman" w:hAnsi="Times New Roman" w:cs="Times New Roman"/>
          <w:sz w:val="24"/>
          <w:szCs w:val="24"/>
        </w:rPr>
        <w:t>, а жидкофазном - Al</w:t>
      </w:r>
      <w:r w:rsidRPr="00BB07C1">
        <w:rPr>
          <w:rFonts w:ascii="Times New Roman" w:eastAsia="Times New Roman" w:hAnsi="Times New Roman" w:cs="Times New Roman"/>
          <w:sz w:val="24"/>
          <w:szCs w:val="24"/>
          <w:vertAlign w:val="subscript"/>
        </w:rPr>
        <w:t>3</w:t>
      </w:r>
      <w:r w:rsidRPr="00BB07C1">
        <w:rPr>
          <w:rFonts w:ascii="Times New Roman" w:eastAsia="Times New Roman" w:hAnsi="Times New Roman" w:cs="Times New Roman"/>
          <w:sz w:val="24"/>
          <w:szCs w:val="24"/>
        </w:rPr>
        <w:t>Ni</w:t>
      </w:r>
      <w:r w:rsidRPr="00BB07C1">
        <w:rPr>
          <w:rFonts w:ascii="Times New Roman" w:eastAsia="Times New Roman" w:hAnsi="Times New Roman" w:cs="Times New Roman"/>
          <w:sz w:val="24"/>
          <w:szCs w:val="24"/>
          <w:vertAlign w:val="subscript"/>
        </w:rPr>
        <w:t>2</w:t>
      </w:r>
      <w:r w:rsidRPr="00BB07C1">
        <w:rPr>
          <w:rFonts w:ascii="Times New Roman" w:eastAsia="Times New Roman" w:hAnsi="Times New Roman" w:cs="Times New Roman"/>
          <w:sz w:val="24"/>
          <w:szCs w:val="24"/>
        </w:rPr>
        <w:t>; Al</w:t>
      </w:r>
      <w:r w:rsidRPr="00BB07C1">
        <w:rPr>
          <w:rFonts w:ascii="Times New Roman" w:eastAsia="Times New Roman" w:hAnsi="Times New Roman" w:cs="Times New Roman"/>
          <w:sz w:val="24"/>
          <w:szCs w:val="24"/>
          <w:vertAlign w:val="subscript"/>
        </w:rPr>
        <w:t>0,897</w:t>
      </w:r>
      <w:r w:rsidRPr="00BB07C1">
        <w:rPr>
          <w:rFonts w:ascii="Times New Roman" w:eastAsia="Times New Roman" w:hAnsi="Times New Roman" w:cs="Times New Roman"/>
          <w:sz w:val="24"/>
          <w:szCs w:val="24"/>
        </w:rPr>
        <w:t>Cr</w:t>
      </w:r>
      <w:r w:rsidRPr="00BB07C1">
        <w:rPr>
          <w:rFonts w:ascii="Times New Roman" w:eastAsia="Times New Roman" w:hAnsi="Times New Roman" w:cs="Times New Roman"/>
          <w:sz w:val="24"/>
          <w:szCs w:val="24"/>
          <w:vertAlign w:val="subscript"/>
        </w:rPr>
        <w:t>0,017</w:t>
      </w:r>
      <w:r w:rsidRPr="00BB07C1">
        <w:rPr>
          <w:rFonts w:ascii="Times New Roman" w:eastAsia="Times New Roman" w:hAnsi="Times New Roman" w:cs="Times New Roman"/>
          <w:sz w:val="24"/>
          <w:szCs w:val="24"/>
        </w:rPr>
        <w:t>; Al</w:t>
      </w:r>
      <w:r w:rsidRPr="00BB07C1">
        <w:rPr>
          <w:rFonts w:ascii="Times New Roman" w:eastAsia="Times New Roman" w:hAnsi="Times New Roman" w:cs="Times New Roman"/>
          <w:sz w:val="24"/>
          <w:szCs w:val="24"/>
          <w:vertAlign w:val="subscript"/>
        </w:rPr>
        <w:t>14,687</w:t>
      </w:r>
      <w:r w:rsidRPr="00BB07C1">
        <w:rPr>
          <w:rFonts w:ascii="Times New Roman" w:eastAsia="Times New Roman" w:hAnsi="Times New Roman" w:cs="Times New Roman"/>
          <w:sz w:val="24"/>
          <w:szCs w:val="24"/>
        </w:rPr>
        <w:t>Cr</w:t>
      </w:r>
      <w:r w:rsidRPr="00BB07C1">
        <w:rPr>
          <w:rFonts w:ascii="Times New Roman" w:eastAsia="Times New Roman" w:hAnsi="Times New Roman" w:cs="Times New Roman"/>
          <w:sz w:val="24"/>
          <w:szCs w:val="24"/>
          <w:vertAlign w:val="subscript"/>
        </w:rPr>
        <w:t>3,44</w:t>
      </w:r>
      <w:r w:rsidRPr="00BB07C1">
        <w:rPr>
          <w:rFonts w:ascii="Times New Roman" w:eastAsia="Times New Roman" w:hAnsi="Times New Roman" w:cs="Times New Roman"/>
          <w:sz w:val="24"/>
          <w:szCs w:val="24"/>
        </w:rPr>
        <w:t>Ni</w:t>
      </w:r>
      <w:r w:rsidRPr="00BB07C1">
        <w:rPr>
          <w:rFonts w:ascii="Times New Roman" w:eastAsia="Times New Roman" w:hAnsi="Times New Roman" w:cs="Times New Roman"/>
          <w:sz w:val="24"/>
          <w:szCs w:val="24"/>
          <w:vertAlign w:val="subscript"/>
        </w:rPr>
        <w:t>0,87</w:t>
      </w:r>
      <w:r w:rsidRPr="00BB07C1">
        <w:rPr>
          <w:rFonts w:ascii="Times New Roman" w:eastAsia="Times New Roman" w:hAnsi="Times New Roman" w:cs="Times New Roman"/>
          <w:sz w:val="24"/>
          <w:szCs w:val="24"/>
        </w:rPr>
        <w:t xml:space="preserve"> и  Al</w:t>
      </w:r>
      <w:r w:rsidRPr="00BB07C1">
        <w:rPr>
          <w:rFonts w:ascii="Times New Roman" w:eastAsia="Times New Roman" w:hAnsi="Times New Roman" w:cs="Times New Roman"/>
          <w:sz w:val="24"/>
          <w:szCs w:val="24"/>
          <w:vertAlign w:val="subscript"/>
        </w:rPr>
        <w:t>35</w:t>
      </w:r>
      <w:r w:rsidRPr="00BB07C1">
        <w:rPr>
          <w:rFonts w:ascii="Times New Roman" w:eastAsia="Times New Roman" w:hAnsi="Times New Roman" w:cs="Times New Roman"/>
          <w:sz w:val="24"/>
          <w:szCs w:val="24"/>
        </w:rPr>
        <w:t>Cr</w:t>
      </w:r>
      <w:r w:rsidRPr="00BB07C1">
        <w:rPr>
          <w:rFonts w:ascii="Times New Roman" w:eastAsia="Times New Roman" w:hAnsi="Times New Roman" w:cs="Times New Roman"/>
          <w:sz w:val="24"/>
          <w:szCs w:val="24"/>
          <w:vertAlign w:val="subscript"/>
        </w:rPr>
        <w:t>7</w:t>
      </w:r>
      <w:r w:rsidRPr="00BB07C1">
        <w:rPr>
          <w:rFonts w:ascii="Times New Roman" w:eastAsia="Times New Roman" w:hAnsi="Times New Roman" w:cs="Times New Roman"/>
          <w:sz w:val="24"/>
          <w:szCs w:val="24"/>
        </w:rPr>
        <w:t xml:space="preserve">. </w:t>
      </w:r>
    </w:p>
    <w:p w:rsidR="00456DA5" w:rsidRPr="00BB07C1" w:rsidRDefault="00456DA5" w:rsidP="00456DA5">
      <w:pPr>
        <w:spacing w:line="240" w:lineRule="auto"/>
        <w:rPr>
          <w:rFonts w:ascii="Times New Roman" w:eastAsia="Times New Roman" w:hAnsi="Times New Roman" w:cs="Times New Roman"/>
          <w:sz w:val="24"/>
          <w:szCs w:val="24"/>
        </w:rPr>
      </w:pPr>
    </w:p>
    <w:p w:rsidR="00E3256E" w:rsidRDefault="00116B33" w:rsidP="00116B33">
      <w:pPr>
        <w:spacing w:line="240" w:lineRule="auto"/>
        <w:ind w:left="709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6DA5" w:rsidRPr="00BB07C1" w:rsidRDefault="00E3256E" w:rsidP="00116B33">
      <w:pPr>
        <w:spacing w:line="240" w:lineRule="auto"/>
        <w:ind w:left="709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116B33">
        <w:rPr>
          <w:rFonts w:ascii="Times New Roman" w:eastAsia="Times New Roman" w:hAnsi="Times New Roman" w:cs="Times New Roman"/>
          <w:sz w:val="24"/>
          <w:szCs w:val="24"/>
        </w:rPr>
        <w:t xml:space="preserve"> </w:t>
      </w:r>
      <w:r w:rsidR="00456DA5" w:rsidRPr="00BB07C1">
        <w:rPr>
          <w:rFonts w:ascii="Times New Roman" w:eastAsia="Times New Roman" w:hAnsi="Times New Roman" w:cs="Times New Roman"/>
          <w:sz w:val="24"/>
          <w:szCs w:val="24"/>
        </w:rPr>
        <w:t>УДК  620.22:669</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Механизм контактного плавления в системе Cu-Ti</w:t>
      </w:r>
      <w:r w:rsidRPr="00BB07C1">
        <w:rPr>
          <w:rFonts w:ascii="Times New Roman" w:eastAsia="Times New Roman" w:hAnsi="Times New Roman" w:cs="Times New Roman"/>
          <w:sz w:val="24"/>
          <w:szCs w:val="24"/>
        </w:rPr>
        <w:t xml:space="preserve"> / В. Г. Шморгун [и др.] // Известия Волгоградского государственного технического университета: серия Проблемы материаловедения, сварки и прочности в машиностроении. - 2016. - № 9. - С. 7-11: ил. - Библиогр.: 9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Предложен и экспериментально подтвержден механизм формирования зоны взаимодействия на межслойной границе сваренного взрывом композита Cu-Ti при термообработке по режиму контактного плавления. </w:t>
      </w:r>
    </w:p>
    <w:p w:rsidR="00456DA5" w:rsidRPr="00BB07C1" w:rsidRDefault="00456DA5" w:rsidP="00456DA5">
      <w:pPr>
        <w:spacing w:line="240" w:lineRule="auto"/>
        <w:rPr>
          <w:rFonts w:ascii="Times New Roman" w:eastAsia="Times New Roman" w:hAnsi="Times New Roman" w:cs="Times New Roman"/>
          <w:bCs/>
          <w:sz w:val="24"/>
          <w:szCs w:val="24"/>
        </w:rPr>
      </w:pPr>
    </w:p>
    <w:p w:rsidR="00456DA5" w:rsidRPr="00BB07C1" w:rsidRDefault="00116B33" w:rsidP="00116B33">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56DA5" w:rsidRPr="00BB07C1">
        <w:rPr>
          <w:rFonts w:ascii="Times New Roman" w:eastAsia="Times New Roman" w:hAnsi="Times New Roman" w:cs="Times New Roman"/>
          <w:bCs/>
          <w:sz w:val="24"/>
          <w:szCs w:val="24"/>
        </w:rPr>
        <w:t>УДК  621.9.048.6</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Модифицирование поверхностного слоя в установке химико-термической обработки с наложением ультразвуковых колебаний</w:t>
      </w:r>
      <w:r w:rsidRPr="00BB07C1">
        <w:rPr>
          <w:rFonts w:ascii="Times New Roman" w:eastAsia="Times New Roman" w:hAnsi="Times New Roman" w:cs="Times New Roman"/>
          <w:sz w:val="24"/>
          <w:szCs w:val="24"/>
        </w:rPr>
        <w:t xml:space="preserve"> / Л. Н. Бритвин [и др.] // СТИН. - 2017. - № 7. - С. 20-23: ил. - Библиогр.: 10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Рассмотрены возможности совместного воздействия химико-термической обработки и ультразвука. Предложено конструктивное решение установки для комбинированной обработки поверхностного слоя машиностроительных изделий из сталей и алюминиевых сплавов. </w:t>
      </w:r>
    </w:p>
    <w:p w:rsidR="00456DA5" w:rsidRPr="00BB07C1" w:rsidRDefault="00456DA5" w:rsidP="00456DA5">
      <w:pPr>
        <w:spacing w:line="240" w:lineRule="auto"/>
        <w:rPr>
          <w:rFonts w:ascii="Times New Roman" w:eastAsia="Times New Roman" w:hAnsi="Times New Roman" w:cs="Times New Roman"/>
          <w:b/>
          <w:bCs/>
          <w:i/>
          <w:sz w:val="24"/>
          <w:szCs w:val="24"/>
        </w:rPr>
      </w:pPr>
    </w:p>
    <w:p w:rsidR="00456DA5" w:rsidRPr="00BB07C1" w:rsidRDefault="00456DA5" w:rsidP="00456DA5">
      <w:pPr>
        <w:spacing w:line="240" w:lineRule="auto"/>
        <w:rPr>
          <w:rFonts w:ascii="Times New Roman" w:eastAsia="Times New Roman" w:hAnsi="Times New Roman" w:cs="Times New Roman"/>
          <w:b/>
          <w:bCs/>
          <w:i/>
          <w:sz w:val="24"/>
          <w:szCs w:val="24"/>
        </w:rPr>
      </w:pPr>
      <w:r w:rsidRPr="00BB07C1">
        <w:rPr>
          <w:rFonts w:ascii="Times New Roman" w:eastAsia="Times New Roman" w:hAnsi="Times New Roman" w:cs="Times New Roman"/>
          <w:b/>
          <w:bCs/>
          <w:i/>
          <w:sz w:val="24"/>
          <w:szCs w:val="24"/>
        </w:rPr>
        <w:t>Новиков, Д.В.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 xml:space="preserve">Особенности термической обработки быстрорежущей стали </w:t>
      </w:r>
      <w:r w:rsidRPr="00BB07C1">
        <w:rPr>
          <w:rFonts w:ascii="Times New Roman" w:eastAsia="Times New Roman" w:hAnsi="Times New Roman" w:cs="Times New Roman"/>
          <w:sz w:val="24"/>
          <w:szCs w:val="24"/>
        </w:rPr>
        <w:t>/ Д. В. Новиков // Станочный парк. - 2017. - № 6-7. - С. 25-29: ил.</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Рассмотрены особенности термической обработки быстрорежущих сталей в соляных ваннах и вакуумных печах. </w:t>
      </w:r>
    </w:p>
    <w:p w:rsidR="00456DA5" w:rsidRPr="00BB07C1" w:rsidRDefault="00456DA5" w:rsidP="00456DA5">
      <w:pPr>
        <w:spacing w:line="240" w:lineRule="auto"/>
        <w:rPr>
          <w:rFonts w:ascii="Times New Roman" w:eastAsia="Times New Roman" w:hAnsi="Times New Roman" w:cs="Times New Roman"/>
          <w:bCs/>
          <w:sz w:val="24"/>
          <w:szCs w:val="24"/>
        </w:rPr>
      </w:pPr>
    </w:p>
    <w:p w:rsidR="00456DA5" w:rsidRPr="00BB07C1" w:rsidRDefault="00116B33" w:rsidP="00116B33">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56DA5" w:rsidRPr="00BB07C1">
        <w:rPr>
          <w:rFonts w:ascii="Times New Roman" w:eastAsia="Times New Roman" w:hAnsi="Times New Roman" w:cs="Times New Roman"/>
          <w:bCs/>
          <w:sz w:val="24"/>
          <w:szCs w:val="24"/>
        </w:rPr>
        <w:t>УДК  620.22:669</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Оценка удельной электропроводности диффузионной зоны в композите системы Cu-Ti</w:t>
      </w:r>
      <w:r w:rsidRPr="00BB07C1">
        <w:rPr>
          <w:rFonts w:ascii="Times New Roman" w:eastAsia="Times New Roman" w:hAnsi="Times New Roman" w:cs="Times New Roman"/>
          <w:sz w:val="24"/>
          <w:szCs w:val="24"/>
        </w:rPr>
        <w:t xml:space="preserve"> / В. Г. Шморгун [и др.] // Известия Волгоградского государственного технического университета: серия Проблемы материаловедения, сварки и прочности в машиностроении. - 2016. - № 9. - С. 11-13: ил. - Библиогр.: 9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Представлены результаты исследования электропроводности слоистого композита ВТ1-0+М1 после сварки взрывом и после обработки при 900°С. Показано, что удельная электропроводность диффузионной зоны, сформированной на межслойной границе, составляет 077-09 МСм/м. </w:t>
      </w:r>
    </w:p>
    <w:p w:rsidR="00456DA5" w:rsidRPr="00BB07C1" w:rsidRDefault="00456DA5" w:rsidP="00456DA5">
      <w:pPr>
        <w:spacing w:line="240" w:lineRule="auto"/>
        <w:rPr>
          <w:rFonts w:ascii="Times New Roman" w:eastAsia="Times New Roman" w:hAnsi="Times New Roman" w:cs="Times New Roman"/>
          <w:sz w:val="24"/>
          <w:szCs w:val="24"/>
        </w:rPr>
      </w:pPr>
    </w:p>
    <w:p w:rsidR="00456DA5" w:rsidRPr="00BB07C1" w:rsidRDefault="00116B33" w:rsidP="00116B33">
      <w:pPr>
        <w:spacing w:line="240" w:lineRule="auto"/>
        <w:ind w:left="77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6DA5" w:rsidRPr="00BB07C1">
        <w:rPr>
          <w:rFonts w:ascii="Times New Roman" w:eastAsia="Times New Roman" w:hAnsi="Times New Roman" w:cs="Times New Roman"/>
          <w:sz w:val="24"/>
          <w:szCs w:val="24"/>
        </w:rPr>
        <w:t>УДК  621.785</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Применение циклических процессов ХТО для повышения свойств инструмента из углеродистой и низколегированной сталей</w:t>
      </w:r>
      <w:r w:rsidRPr="00BB07C1">
        <w:rPr>
          <w:rFonts w:ascii="Times New Roman" w:eastAsia="Times New Roman" w:hAnsi="Times New Roman" w:cs="Times New Roman"/>
          <w:sz w:val="24"/>
          <w:szCs w:val="24"/>
        </w:rPr>
        <w:t xml:space="preserve"> / И. С. Белашов [и др.] // СТИН. - 2017. - № 7. - С. 27-31: ил. - Библиогр.: 12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Рассмотрены газо- и термогазоциклические процессы химико-термической обработки (ХТО), заключающиеся в равномерном чередовании циклов с высоким и низким азотным потенциалом. На активных стадиях процесса насыщают поверхностный слой стали азотом с образованием нитридной зоны, на пассивных стадиях - рассасывают высокоазотистые нитриды и производят дополнительный рост зоны внутреннего азотирования. Показаны возможности регулирования фазового состава азотированного слоя в инструментальных сталях У8 и ХВГ для повышения износостойкости стали и формирования плавного градиента твердости поверхностного слоя. Установлены длительности полуциклов активных и пассивных стадий, при которых износостойкость стали в 2,5 раза выше, чем при традиционном азотировании в аммиаке. </w:t>
      </w:r>
    </w:p>
    <w:p w:rsidR="00456DA5" w:rsidRPr="00BB07C1" w:rsidRDefault="00456DA5" w:rsidP="00456DA5">
      <w:pPr>
        <w:spacing w:line="240" w:lineRule="auto"/>
        <w:rPr>
          <w:rFonts w:ascii="Times New Roman" w:eastAsia="Times New Roman" w:hAnsi="Times New Roman" w:cs="Times New Roman"/>
          <w:b/>
          <w:bCs/>
          <w:i/>
          <w:sz w:val="24"/>
          <w:szCs w:val="24"/>
        </w:rPr>
      </w:pPr>
    </w:p>
    <w:p w:rsidR="00E3256E" w:rsidRDefault="00E3256E" w:rsidP="00456DA5">
      <w:pPr>
        <w:spacing w:line="240" w:lineRule="auto"/>
        <w:rPr>
          <w:rFonts w:ascii="Times New Roman" w:eastAsia="Times New Roman" w:hAnsi="Times New Roman" w:cs="Times New Roman"/>
          <w:b/>
          <w:bCs/>
          <w:i/>
          <w:sz w:val="24"/>
          <w:szCs w:val="24"/>
        </w:rPr>
      </w:pPr>
    </w:p>
    <w:p w:rsidR="00456DA5" w:rsidRPr="00BB07C1" w:rsidRDefault="00456DA5" w:rsidP="00456DA5">
      <w:pPr>
        <w:spacing w:line="240" w:lineRule="auto"/>
        <w:rPr>
          <w:rFonts w:ascii="Times New Roman" w:eastAsia="Times New Roman" w:hAnsi="Times New Roman" w:cs="Times New Roman"/>
          <w:b/>
          <w:bCs/>
          <w:i/>
          <w:sz w:val="24"/>
          <w:szCs w:val="24"/>
        </w:rPr>
      </w:pPr>
      <w:r w:rsidRPr="00BB07C1">
        <w:rPr>
          <w:rFonts w:ascii="Times New Roman" w:eastAsia="Times New Roman" w:hAnsi="Times New Roman" w:cs="Times New Roman"/>
          <w:b/>
          <w:bCs/>
          <w:i/>
          <w:sz w:val="24"/>
          <w:szCs w:val="24"/>
        </w:rPr>
        <w:lastRenderedPageBreak/>
        <w:t>Пристинский, Ю.О.</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Искровое плазменное спекание инструментальных материалов / Ю. О. Пристинский // Станочный парк. - 2017. - № 6-7. - С. 22-23: ил. - Библиогр.: 2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Предложены оптимальные режимы искрового плазменного спекания (ИПС) наноструктурированного функционально-градиентного материала, аналога твердого сплава ВТ6. Оптимизация режимов ИПС обеспечивает наилучшее сочетание физико-механических свойств инновационного режущего материала, что позволяет увеличить стойкость режущего инструмента при резании труднообрабатываемых материалов по сравнению с аналогами, оснащенными твердосплавными пластинами, изготовленными традиционным методом спекания. </w:t>
      </w:r>
    </w:p>
    <w:p w:rsidR="00456DA5" w:rsidRPr="00BB07C1" w:rsidRDefault="00456DA5" w:rsidP="00456DA5">
      <w:pPr>
        <w:rPr>
          <w:rFonts w:ascii="Times New Roman" w:hAnsi="Times New Roman" w:cs="Times New Roman"/>
          <w:sz w:val="24"/>
          <w:szCs w:val="24"/>
        </w:rPr>
      </w:pPr>
    </w:p>
    <w:p w:rsidR="00456DA5" w:rsidRPr="00BB07C1" w:rsidRDefault="00116B33" w:rsidP="00116B33">
      <w:pPr>
        <w:ind w:left="4963" w:firstLine="709"/>
        <w:rPr>
          <w:rFonts w:ascii="Times New Roman" w:hAnsi="Times New Roman" w:cs="Times New Roman"/>
          <w:sz w:val="24"/>
          <w:szCs w:val="24"/>
        </w:rPr>
      </w:pPr>
      <w:r>
        <w:rPr>
          <w:rFonts w:ascii="Times New Roman" w:hAnsi="Times New Roman" w:cs="Times New Roman"/>
          <w:sz w:val="24"/>
          <w:szCs w:val="24"/>
        </w:rPr>
        <w:t xml:space="preserve">     </w:t>
      </w:r>
      <w:r w:rsidR="00456DA5" w:rsidRPr="00BB07C1">
        <w:rPr>
          <w:rFonts w:ascii="Times New Roman" w:hAnsi="Times New Roman" w:cs="Times New Roman"/>
          <w:sz w:val="24"/>
          <w:szCs w:val="24"/>
        </w:rPr>
        <w:t>УДК  62-419.5:620.172.224:519.876.5</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Формирование интерметаллидной зоны на границе магниево-алюминиевого композита</w:t>
      </w:r>
      <w:r w:rsidRPr="00BB07C1">
        <w:rPr>
          <w:rFonts w:ascii="Times New Roman" w:eastAsia="Times New Roman" w:hAnsi="Times New Roman" w:cs="Times New Roman"/>
          <w:sz w:val="24"/>
          <w:szCs w:val="24"/>
        </w:rPr>
        <w:t xml:space="preserve"> / Л. М. Гуревич [и др.] // Известия Волгоградского государственного технического университета: серия Проблемы материаловедения, сварки и прочности в машиностроении. - 2016. - № 9. - С. 16-22: ил. - Библиогр.: 6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Исследовано влияние термической обработки на характер изменения структуры, микромеханических свойств и фазового состава диффузионной зоны магниево-алюминиевого композиционного материалаМА2-1-АД1, полученного сваркой взрывом. </w:t>
      </w:r>
    </w:p>
    <w:p w:rsidR="00456DA5" w:rsidRPr="00BB07C1" w:rsidRDefault="00456DA5" w:rsidP="00456DA5">
      <w:pPr>
        <w:rPr>
          <w:rFonts w:ascii="Times New Roman" w:hAnsi="Times New Roman" w:cs="Times New Roman"/>
          <w:sz w:val="24"/>
          <w:szCs w:val="24"/>
        </w:rPr>
      </w:pPr>
    </w:p>
    <w:p w:rsidR="00456DA5" w:rsidRPr="00BB07C1" w:rsidRDefault="00456DA5" w:rsidP="00456DA5">
      <w:pPr>
        <w:rPr>
          <w:rFonts w:ascii="Times New Roman" w:hAnsi="Times New Roman" w:cs="Times New Roman"/>
          <w:b/>
          <w:sz w:val="24"/>
          <w:szCs w:val="24"/>
        </w:rPr>
      </w:pPr>
      <w:r w:rsidRPr="00BB07C1">
        <w:rPr>
          <w:rFonts w:ascii="Times New Roman" w:hAnsi="Times New Roman" w:cs="Times New Roman"/>
          <w:b/>
          <w:sz w:val="24"/>
          <w:szCs w:val="24"/>
        </w:rPr>
        <w:t>МЕТАЛЛООБРАБОТКА. МЕХАНОСБОРОЧНОЕ  ПРОИЗВОДСТВО</w:t>
      </w:r>
    </w:p>
    <w:p w:rsidR="00456DA5" w:rsidRPr="00BB07C1" w:rsidRDefault="00456DA5" w:rsidP="00456DA5">
      <w:pPr>
        <w:spacing w:line="240" w:lineRule="auto"/>
        <w:rPr>
          <w:rFonts w:ascii="Times New Roman" w:eastAsia="Times New Roman" w:hAnsi="Times New Roman" w:cs="Times New Roman"/>
          <w:bCs/>
          <w:sz w:val="24"/>
          <w:szCs w:val="24"/>
        </w:rPr>
      </w:pPr>
    </w:p>
    <w:p w:rsidR="00456DA5" w:rsidRPr="00BB07C1" w:rsidRDefault="00116B33" w:rsidP="00116B33">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56DA5" w:rsidRPr="00BB07C1">
        <w:rPr>
          <w:rFonts w:ascii="Times New Roman" w:eastAsia="Times New Roman" w:hAnsi="Times New Roman" w:cs="Times New Roman"/>
          <w:bCs/>
          <w:sz w:val="24"/>
          <w:szCs w:val="24"/>
        </w:rPr>
        <w:t>УДК  621.891</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Анализ параметров контакта при внедрении инденторов различной формы в плоское контртело</w:t>
      </w:r>
      <w:r w:rsidRPr="00BB07C1">
        <w:rPr>
          <w:rFonts w:ascii="Times New Roman" w:eastAsia="Times New Roman" w:hAnsi="Times New Roman" w:cs="Times New Roman"/>
          <w:sz w:val="24"/>
          <w:szCs w:val="24"/>
        </w:rPr>
        <w:t xml:space="preserve"> / М. М. Матлин [и др.] // Известия Волгоградского государственного технического университета: серия Проблемы материаловедения, сварки и прочности в машиностроении. - 2016. - № 9. - С. 46-48. - Библиогр.: 6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Проведен анализ параметров контакта при внедрении инденторов различной формы в плоское контртело. В качестве инденторов исследованы сфера, цилиндр и конус. Проведенный анализ показал значительную разницу между параметрами контакта при использовании инденторов различной формы. Таким образом, при моделировании микровыступов шероховатых поверхностей следует использовать индентор с наиболее подходящей к условиям контакта формой. </w:t>
      </w:r>
    </w:p>
    <w:p w:rsidR="00456DA5" w:rsidRDefault="00456DA5" w:rsidP="00456DA5">
      <w:pPr>
        <w:spacing w:line="240" w:lineRule="auto"/>
        <w:rPr>
          <w:rFonts w:ascii="Times New Roman" w:eastAsia="Times New Roman" w:hAnsi="Times New Roman" w:cs="Times New Roman"/>
          <w:b/>
          <w:bCs/>
          <w:sz w:val="24"/>
          <w:szCs w:val="24"/>
        </w:rPr>
      </w:pPr>
    </w:p>
    <w:p w:rsidR="00456DA5" w:rsidRPr="00962E66" w:rsidRDefault="00456DA5" w:rsidP="00456DA5">
      <w:pPr>
        <w:spacing w:line="240" w:lineRule="auto"/>
        <w:rPr>
          <w:rFonts w:ascii="Times New Roman" w:eastAsia="Times New Roman" w:hAnsi="Times New Roman" w:cs="Times New Roman"/>
          <w:bCs/>
          <w:sz w:val="24"/>
          <w:szCs w:val="24"/>
        </w:rPr>
      </w:pPr>
      <w:r w:rsidRPr="00962E66">
        <w:rPr>
          <w:rFonts w:ascii="Times New Roman" w:eastAsia="Times New Roman" w:hAnsi="Times New Roman" w:cs="Times New Roman"/>
          <w:b/>
          <w:bCs/>
          <w:i/>
          <w:sz w:val="24"/>
          <w:szCs w:val="24"/>
        </w:rPr>
        <w:t>Бундур, М.С.</w:t>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t xml:space="preserve">  </w:t>
      </w:r>
      <w:r w:rsidRPr="00962E66">
        <w:rPr>
          <w:rFonts w:ascii="Times New Roman" w:eastAsia="Times New Roman" w:hAnsi="Times New Roman" w:cs="Times New Roman"/>
          <w:bCs/>
          <w:sz w:val="24"/>
          <w:szCs w:val="24"/>
        </w:rPr>
        <w:t>УДК  621.822.172</w:t>
      </w:r>
    </w:p>
    <w:p w:rsidR="00456DA5" w:rsidRDefault="00456DA5" w:rsidP="00456DA5">
      <w:pPr>
        <w:spacing w:line="240" w:lineRule="auto"/>
        <w:ind w:firstLine="708"/>
        <w:rPr>
          <w:rFonts w:ascii="Times New Roman" w:eastAsia="Times New Roman" w:hAnsi="Times New Roman" w:cs="Times New Roman"/>
          <w:sz w:val="24"/>
          <w:szCs w:val="24"/>
        </w:rPr>
      </w:pPr>
      <w:r w:rsidRPr="00962E66">
        <w:rPr>
          <w:rFonts w:ascii="Times New Roman" w:eastAsia="Times New Roman" w:hAnsi="Times New Roman" w:cs="Times New Roman"/>
          <w:b/>
          <w:sz w:val="24"/>
          <w:szCs w:val="24"/>
        </w:rPr>
        <w:t>Анализ критериев оценки динамического качества при корректировании гидростатических подшипников шпиндельных узлов</w:t>
      </w:r>
      <w:r w:rsidRPr="00BB07C1">
        <w:rPr>
          <w:rFonts w:ascii="Times New Roman" w:eastAsia="Times New Roman" w:hAnsi="Times New Roman" w:cs="Times New Roman"/>
          <w:sz w:val="24"/>
          <w:szCs w:val="24"/>
        </w:rPr>
        <w:t xml:space="preserve"> / М. С. Бундур, Н. А. Пелевин, В. А. Прокопенко</w:t>
      </w:r>
      <w:r>
        <w:rPr>
          <w:rFonts w:ascii="Times New Roman" w:eastAsia="Times New Roman" w:hAnsi="Times New Roman" w:cs="Times New Roman"/>
          <w:sz w:val="24"/>
          <w:szCs w:val="24"/>
        </w:rPr>
        <w:t xml:space="preserve"> </w:t>
      </w:r>
      <w:r w:rsidRPr="00BB07C1">
        <w:rPr>
          <w:rFonts w:ascii="Times New Roman" w:eastAsia="Times New Roman" w:hAnsi="Times New Roman" w:cs="Times New Roman"/>
          <w:sz w:val="24"/>
          <w:szCs w:val="24"/>
        </w:rPr>
        <w:t>// Автоматизированные технологии и производства. - 2017. - № 1. - С. 75-80.</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Рассмотрены особенности расчета параметров коррекции RC цепью шпиндельного гидростатического подшипника для тяжелого станочного модуля при различных технологических режимах его работы. Разработана программа, позволяющая выполнять построения градиентов запаса устойчивости по фазе и логарифмического декремента колебаний. Предложена методика определения значений гидравлической емкости и сопротивления. </w:t>
      </w:r>
    </w:p>
    <w:p w:rsidR="00E3256E" w:rsidRDefault="00E3256E" w:rsidP="00456DA5">
      <w:pPr>
        <w:spacing w:line="240" w:lineRule="auto"/>
        <w:rPr>
          <w:rFonts w:ascii="Times New Roman" w:eastAsia="Times New Roman" w:hAnsi="Times New Roman" w:cs="Times New Roman"/>
          <w:b/>
          <w:bCs/>
          <w:i/>
          <w:sz w:val="24"/>
          <w:szCs w:val="24"/>
        </w:rPr>
      </w:pPr>
    </w:p>
    <w:p w:rsidR="00456DA5" w:rsidRPr="00BB07C1" w:rsidRDefault="00456DA5" w:rsidP="00456DA5">
      <w:pPr>
        <w:spacing w:line="240" w:lineRule="auto"/>
        <w:rPr>
          <w:rFonts w:ascii="Times New Roman" w:eastAsia="Times New Roman" w:hAnsi="Times New Roman" w:cs="Times New Roman"/>
          <w:bCs/>
          <w:sz w:val="24"/>
          <w:szCs w:val="24"/>
        </w:rPr>
      </w:pPr>
      <w:r w:rsidRPr="00BB07C1">
        <w:rPr>
          <w:rFonts w:ascii="Times New Roman" w:eastAsia="Times New Roman" w:hAnsi="Times New Roman" w:cs="Times New Roman"/>
          <w:b/>
          <w:bCs/>
          <w:i/>
          <w:sz w:val="24"/>
          <w:szCs w:val="24"/>
        </w:rPr>
        <w:t>Ведель, М.В.</w:t>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t xml:space="preserve"> </w:t>
      </w:r>
      <w:r w:rsidRPr="00BB07C1">
        <w:rPr>
          <w:rFonts w:ascii="Times New Roman" w:eastAsia="Times New Roman" w:hAnsi="Times New Roman" w:cs="Times New Roman"/>
          <w:bCs/>
          <w:sz w:val="24"/>
          <w:szCs w:val="24"/>
        </w:rPr>
        <w:t>УДК  67.05</w:t>
      </w:r>
    </w:p>
    <w:p w:rsidR="00456DA5"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Применение активного управляемого инструмента при глубоком сверлении</w:t>
      </w:r>
      <w:r w:rsidRPr="00BB07C1">
        <w:rPr>
          <w:rFonts w:ascii="Times New Roman" w:eastAsia="Times New Roman" w:hAnsi="Times New Roman" w:cs="Times New Roman"/>
          <w:sz w:val="24"/>
          <w:szCs w:val="24"/>
        </w:rPr>
        <w:t xml:space="preserve"> </w:t>
      </w:r>
    </w:p>
    <w:p w:rsidR="00456DA5" w:rsidRPr="00BB07C1" w:rsidRDefault="00456DA5" w:rsidP="00456DA5">
      <w:pPr>
        <w:spacing w:line="240" w:lineRule="auto"/>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lastRenderedPageBreak/>
        <w:t>/ М. В. Ведель, И. В. Домбровский // Автоматизация. Современные технологии. - 2017. - Т. 71. - № 8. - С. 346-350: ил. - Библиогр.: 3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Предложена роботизированная установка управляемого глубокого сверления, позволяющая обеспечить синхронное перемещение резцовой головки, датчика контроля разностенности обрабатываемой детали и использование подаваемой к резцовой головке смазочно-охлаждающей жидкости в качестве акустической контактной жидкости для работы датчика контроля разностенности. </w:t>
      </w:r>
    </w:p>
    <w:p w:rsidR="00456DA5" w:rsidRPr="00BB07C1" w:rsidRDefault="00456DA5" w:rsidP="00456DA5">
      <w:pPr>
        <w:spacing w:line="240" w:lineRule="auto"/>
        <w:rPr>
          <w:rFonts w:ascii="Times New Roman" w:eastAsia="Times New Roman" w:hAnsi="Times New Roman" w:cs="Times New Roman"/>
          <w:b/>
          <w:bCs/>
          <w:i/>
          <w:sz w:val="24"/>
          <w:szCs w:val="24"/>
        </w:rPr>
      </w:pPr>
    </w:p>
    <w:p w:rsidR="00456DA5" w:rsidRPr="00BB07C1" w:rsidRDefault="00456DA5" w:rsidP="00456DA5">
      <w:pPr>
        <w:spacing w:line="240" w:lineRule="auto"/>
        <w:rPr>
          <w:rFonts w:ascii="Times New Roman" w:eastAsia="Times New Roman" w:hAnsi="Times New Roman" w:cs="Times New Roman"/>
          <w:bCs/>
          <w:sz w:val="24"/>
          <w:szCs w:val="24"/>
        </w:rPr>
      </w:pPr>
      <w:r w:rsidRPr="00BB07C1">
        <w:rPr>
          <w:rFonts w:ascii="Times New Roman" w:eastAsia="Times New Roman" w:hAnsi="Times New Roman" w:cs="Times New Roman"/>
          <w:b/>
          <w:bCs/>
          <w:i/>
          <w:sz w:val="24"/>
          <w:szCs w:val="24"/>
        </w:rPr>
        <w:t>Гудеев, М.С.</w:t>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Pr="00BB07C1">
        <w:rPr>
          <w:rFonts w:ascii="Times New Roman" w:eastAsia="Times New Roman" w:hAnsi="Times New Roman" w:cs="Times New Roman"/>
          <w:bCs/>
          <w:sz w:val="24"/>
          <w:szCs w:val="24"/>
        </w:rPr>
        <w:t>УДК  621.9.06-529</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Степени готовности современных систем числового программного управления металлорежущими станками к четвертой промышленной революции</w:t>
      </w:r>
      <w:r w:rsidRPr="00BB07C1">
        <w:rPr>
          <w:rFonts w:ascii="Times New Roman" w:eastAsia="Times New Roman" w:hAnsi="Times New Roman" w:cs="Times New Roman"/>
          <w:sz w:val="24"/>
          <w:szCs w:val="24"/>
        </w:rPr>
        <w:t xml:space="preserve"> / М. С. Гудеев, Е. М. Фролов // Известия Волгоградского государственного технического университета: серия Прогрессивные технологии в машиностроении. - 2017. - № 5. - С. 12-17: ил. - Библиогр.: 4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В работе рассмотрены современные системы ЧПУ и различия между ними. Изучены возможности интеграции пользовательского программного обеспечения для обработки сигналов с датчиков. Рассмотрена возможность обработки сигналов встроенными инструментами в системах. Предложена схема обработки сигнала с датчика. </w:t>
      </w:r>
    </w:p>
    <w:p w:rsidR="00456DA5" w:rsidRPr="00BB07C1" w:rsidRDefault="00456DA5" w:rsidP="00456DA5">
      <w:pPr>
        <w:spacing w:line="240" w:lineRule="auto"/>
        <w:rPr>
          <w:rFonts w:ascii="Times New Roman" w:eastAsia="Times New Roman" w:hAnsi="Times New Roman" w:cs="Times New Roman"/>
          <w:b/>
          <w:bCs/>
          <w:i/>
          <w:sz w:val="24"/>
          <w:szCs w:val="24"/>
        </w:rPr>
      </w:pPr>
    </w:p>
    <w:p w:rsidR="00456DA5" w:rsidRPr="00BB07C1" w:rsidRDefault="00456DA5" w:rsidP="00456DA5">
      <w:pPr>
        <w:spacing w:line="240" w:lineRule="auto"/>
        <w:rPr>
          <w:rFonts w:ascii="Times New Roman" w:eastAsia="Times New Roman" w:hAnsi="Times New Roman" w:cs="Times New Roman"/>
          <w:bCs/>
          <w:sz w:val="24"/>
          <w:szCs w:val="24"/>
        </w:rPr>
      </w:pPr>
      <w:r w:rsidRPr="00BB07C1">
        <w:rPr>
          <w:rFonts w:ascii="Times New Roman" w:eastAsia="Times New Roman" w:hAnsi="Times New Roman" w:cs="Times New Roman"/>
          <w:b/>
          <w:bCs/>
          <w:i/>
          <w:sz w:val="24"/>
          <w:szCs w:val="24"/>
        </w:rPr>
        <w:t>Дудкина, Н.Г.</w:t>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t xml:space="preserve">      </w:t>
      </w:r>
      <w:r w:rsidRPr="00BB07C1">
        <w:rPr>
          <w:rFonts w:ascii="Times New Roman" w:eastAsia="Times New Roman" w:hAnsi="Times New Roman" w:cs="Times New Roman"/>
          <w:bCs/>
          <w:sz w:val="24"/>
          <w:szCs w:val="24"/>
        </w:rPr>
        <w:t>УДК  621.9.047</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Исследование неупругих свойств поверхностно упрочненной конструкционной углеродистой стали</w:t>
      </w:r>
      <w:r w:rsidRPr="00BB07C1">
        <w:rPr>
          <w:rFonts w:ascii="Times New Roman" w:eastAsia="Times New Roman" w:hAnsi="Times New Roman" w:cs="Times New Roman"/>
          <w:sz w:val="24"/>
          <w:szCs w:val="24"/>
        </w:rPr>
        <w:t xml:space="preserve"> / Н. Г. Дудкина, В. В. Чекунов // Известия Волгоградского государственного технического университета: серия Проблемы материаловедения, сварки и прочности в машиностроении. - 2016. - № 9. - С. 75-79: ил. - Библиогр.: 8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Рассмотрены закономерности изменения неупругих свойств образцов из стали 45, подвергнутых комбинированному поверхностному упрочнению: электромеханической обработке и поверхностному пластическому деформированию (ЭМО+ППД) в сопоставлении с образцами, обработанными технологиями, составляющими комбинированное упрочнение. Результаты работы развивают теоретические представления о рассеянии механической энергии поверхностно упрочненных материалов. </w:t>
      </w:r>
    </w:p>
    <w:p w:rsidR="00456DA5" w:rsidRPr="00BB07C1" w:rsidRDefault="00456DA5" w:rsidP="00456DA5">
      <w:pPr>
        <w:spacing w:line="240" w:lineRule="auto"/>
        <w:rPr>
          <w:rFonts w:ascii="Times New Roman" w:eastAsia="Times New Roman" w:hAnsi="Times New Roman" w:cs="Times New Roman"/>
          <w:bCs/>
          <w:sz w:val="24"/>
          <w:szCs w:val="24"/>
        </w:rPr>
      </w:pPr>
    </w:p>
    <w:p w:rsidR="00456DA5" w:rsidRPr="00BB07C1" w:rsidRDefault="00116B33" w:rsidP="00116B33">
      <w:pPr>
        <w:spacing w:line="240" w:lineRule="auto"/>
        <w:ind w:left="850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56DA5" w:rsidRPr="00BB07C1">
        <w:rPr>
          <w:rFonts w:ascii="Times New Roman" w:eastAsia="Times New Roman" w:hAnsi="Times New Roman" w:cs="Times New Roman"/>
          <w:bCs/>
          <w:sz w:val="24"/>
          <w:szCs w:val="24"/>
        </w:rPr>
        <w:t>УДК  621</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Зависимость формы и погрешности профиля деталей от характеристики абразивного инструмента и величины его перебега</w:t>
      </w:r>
      <w:r w:rsidRPr="00BB07C1">
        <w:rPr>
          <w:rFonts w:ascii="Times New Roman" w:eastAsia="Times New Roman" w:hAnsi="Times New Roman" w:cs="Times New Roman"/>
          <w:sz w:val="24"/>
          <w:szCs w:val="24"/>
        </w:rPr>
        <w:t xml:space="preserve"> / А. Н. Васин [и др.] // СТИН. - 2017. - № 6. - С. 32-34: ил. - Библиогр. в примеч.</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Выполнен анализ процесса образования формы образующей детали, обработанной абразивным инструментом с перебегом. Рассмотрен метод расчета величины перебега, обеспечивающей наименьшую погрешность профиля. </w:t>
      </w:r>
    </w:p>
    <w:p w:rsidR="00456DA5" w:rsidRPr="00BB07C1" w:rsidRDefault="00456DA5" w:rsidP="00456DA5">
      <w:pPr>
        <w:spacing w:line="240" w:lineRule="auto"/>
        <w:rPr>
          <w:rFonts w:ascii="Times New Roman" w:eastAsia="Times New Roman" w:hAnsi="Times New Roman" w:cs="Times New Roman"/>
          <w:bCs/>
          <w:sz w:val="24"/>
          <w:szCs w:val="24"/>
        </w:rPr>
      </w:pPr>
    </w:p>
    <w:p w:rsidR="00456DA5" w:rsidRPr="00BB07C1" w:rsidRDefault="00116B33" w:rsidP="00116B33">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56DA5" w:rsidRPr="00BB07C1">
        <w:rPr>
          <w:rFonts w:ascii="Times New Roman" w:eastAsia="Times New Roman" w:hAnsi="Times New Roman" w:cs="Times New Roman"/>
          <w:bCs/>
          <w:sz w:val="24"/>
          <w:szCs w:val="24"/>
        </w:rPr>
        <w:t>УДК  621.923</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Исследование способа хонингования с предварительным наводораживанием при обработке крупногабаритных изделий из аустенитных сталей</w:t>
      </w:r>
      <w:r w:rsidRPr="00BB07C1">
        <w:rPr>
          <w:rFonts w:ascii="Times New Roman" w:eastAsia="Times New Roman" w:hAnsi="Times New Roman" w:cs="Times New Roman"/>
          <w:sz w:val="24"/>
          <w:szCs w:val="24"/>
        </w:rPr>
        <w:t xml:space="preserve"> / О. А. Курсин [и др.] // Известия Волгоградского государственного технического университета: серия Прогрессивные технологии в машиностроении. - 2017. - № 5. - С. 25-26: ил. - Библиогр.: 7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Анализируется новый прогрессивный метод хонингования для повышения качества обработанной поверхности и снижения износа абразивного инструмента с максимальной производительностью при хонинговании изделий из низкоуглеродистых сталей. </w:t>
      </w:r>
    </w:p>
    <w:p w:rsidR="00456DA5" w:rsidRDefault="00456DA5" w:rsidP="00456DA5">
      <w:pPr>
        <w:spacing w:line="240" w:lineRule="auto"/>
        <w:rPr>
          <w:rFonts w:ascii="Times New Roman" w:eastAsia="Times New Roman" w:hAnsi="Times New Roman" w:cs="Times New Roman"/>
          <w:b/>
          <w:bCs/>
          <w:i/>
          <w:sz w:val="24"/>
          <w:szCs w:val="24"/>
        </w:rPr>
      </w:pPr>
    </w:p>
    <w:p w:rsidR="00E3256E" w:rsidRDefault="00E3256E" w:rsidP="00456DA5">
      <w:pPr>
        <w:spacing w:line="240" w:lineRule="auto"/>
        <w:rPr>
          <w:rFonts w:ascii="Times New Roman" w:eastAsia="Times New Roman" w:hAnsi="Times New Roman" w:cs="Times New Roman"/>
          <w:b/>
          <w:bCs/>
          <w:i/>
          <w:sz w:val="24"/>
          <w:szCs w:val="24"/>
        </w:rPr>
      </w:pPr>
    </w:p>
    <w:p w:rsidR="00E3256E" w:rsidRDefault="00E3256E" w:rsidP="00456DA5">
      <w:pPr>
        <w:spacing w:line="240" w:lineRule="auto"/>
        <w:rPr>
          <w:rFonts w:ascii="Times New Roman" w:eastAsia="Times New Roman" w:hAnsi="Times New Roman" w:cs="Times New Roman"/>
          <w:b/>
          <w:bCs/>
          <w:i/>
          <w:sz w:val="24"/>
          <w:szCs w:val="24"/>
        </w:rPr>
      </w:pPr>
    </w:p>
    <w:p w:rsidR="00456DA5" w:rsidRPr="0004711F" w:rsidRDefault="00456DA5" w:rsidP="00456DA5">
      <w:pPr>
        <w:spacing w:line="240" w:lineRule="auto"/>
        <w:rPr>
          <w:rFonts w:ascii="Times New Roman" w:eastAsia="Times New Roman" w:hAnsi="Times New Roman" w:cs="Times New Roman"/>
          <w:bCs/>
          <w:sz w:val="24"/>
          <w:szCs w:val="24"/>
        </w:rPr>
      </w:pPr>
      <w:r w:rsidRPr="0004711F">
        <w:rPr>
          <w:rFonts w:ascii="Times New Roman" w:eastAsia="Times New Roman" w:hAnsi="Times New Roman" w:cs="Times New Roman"/>
          <w:b/>
          <w:bCs/>
          <w:i/>
          <w:sz w:val="24"/>
          <w:szCs w:val="24"/>
        </w:rPr>
        <w:lastRenderedPageBreak/>
        <w:t>Крахмалев, Г.Н.</w:t>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t xml:space="preserve">      </w:t>
      </w:r>
      <w:r w:rsidRPr="0004711F">
        <w:rPr>
          <w:rFonts w:ascii="Times New Roman" w:eastAsia="Times New Roman" w:hAnsi="Times New Roman" w:cs="Times New Roman"/>
          <w:bCs/>
          <w:sz w:val="24"/>
          <w:szCs w:val="24"/>
        </w:rPr>
        <w:t>УДК  621.865.8</w:t>
      </w:r>
    </w:p>
    <w:p w:rsidR="00456DA5" w:rsidRDefault="00456DA5" w:rsidP="00456DA5">
      <w:pPr>
        <w:spacing w:line="240" w:lineRule="auto"/>
        <w:ind w:firstLine="708"/>
        <w:rPr>
          <w:rFonts w:ascii="Times New Roman" w:eastAsia="Times New Roman" w:hAnsi="Times New Roman" w:cs="Times New Roman"/>
          <w:sz w:val="24"/>
          <w:szCs w:val="24"/>
        </w:rPr>
      </w:pPr>
      <w:r w:rsidRPr="0004711F">
        <w:rPr>
          <w:rFonts w:ascii="Times New Roman" w:eastAsia="Times New Roman" w:hAnsi="Times New Roman" w:cs="Times New Roman"/>
          <w:b/>
          <w:sz w:val="24"/>
          <w:szCs w:val="24"/>
        </w:rPr>
        <w:t>Обзор методов калибровки инструмента промышленных роботов</w:t>
      </w:r>
      <w:r>
        <w:rPr>
          <w:rFonts w:ascii="Times New Roman" w:eastAsia="Times New Roman" w:hAnsi="Times New Roman" w:cs="Times New Roman"/>
          <w:sz w:val="24"/>
          <w:szCs w:val="24"/>
        </w:rPr>
        <w:t xml:space="preserve"> </w:t>
      </w:r>
      <w:r w:rsidRPr="00BB07C1">
        <w:rPr>
          <w:rFonts w:ascii="Times New Roman" w:eastAsia="Times New Roman" w:hAnsi="Times New Roman" w:cs="Times New Roman"/>
          <w:sz w:val="24"/>
          <w:szCs w:val="24"/>
        </w:rPr>
        <w:t>/ Г. Н. Крахмалев, Д. И. Петрешин</w:t>
      </w:r>
      <w:r>
        <w:rPr>
          <w:rFonts w:ascii="Times New Roman" w:eastAsia="Times New Roman" w:hAnsi="Times New Roman" w:cs="Times New Roman"/>
          <w:sz w:val="24"/>
          <w:szCs w:val="24"/>
        </w:rPr>
        <w:t xml:space="preserve"> </w:t>
      </w:r>
      <w:r w:rsidRPr="00BB07C1">
        <w:rPr>
          <w:rFonts w:ascii="Times New Roman" w:eastAsia="Times New Roman" w:hAnsi="Times New Roman" w:cs="Times New Roman"/>
          <w:sz w:val="24"/>
          <w:szCs w:val="24"/>
        </w:rPr>
        <w:t>// Автоматизированные технологии и производства. - 2017. - № 1. - С. 71-74: ил. - Библиогр.: 5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Рассмотрены методы калибровки центра инструмента, закрепляемого на установочном фланце промышленного робота. Представлены математические модели систем управления промышленных роботов, позволяющие выполнить калибровку. Калибровка инструмента выполняется при оснащении промышленного робота новым инструментом. Данная статья посвящена исследованию первого этапа калибровки инструмента. </w:t>
      </w:r>
    </w:p>
    <w:p w:rsidR="00456DA5" w:rsidRPr="00BB07C1" w:rsidRDefault="00456DA5" w:rsidP="00456DA5">
      <w:pPr>
        <w:spacing w:line="240" w:lineRule="auto"/>
        <w:rPr>
          <w:rFonts w:ascii="Times New Roman" w:eastAsia="Times New Roman" w:hAnsi="Times New Roman" w:cs="Times New Roman"/>
          <w:b/>
          <w:bCs/>
          <w:i/>
          <w:sz w:val="24"/>
          <w:szCs w:val="24"/>
        </w:rPr>
      </w:pPr>
    </w:p>
    <w:p w:rsidR="00456DA5" w:rsidRPr="00BB07C1" w:rsidRDefault="00456DA5" w:rsidP="00456DA5">
      <w:pPr>
        <w:spacing w:line="240" w:lineRule="auto"/>
        <w:rPr>
          <w:rFonts w:ascii="Times New Roman" w:eastAsia="Times New Roman" w:hAnsi="Times New Roman" w:cs="Times New Roman"/>
          <w:bCs/>
          <w:sz w:val="24"/>
          <w:szCs w:val="24"/>
        </w:rPr>
      </w:pPr>
      <w:r w:rsidRPr="00BB07C1">
        <w:rPr>
          <w:rFonts w:ascii="Times New Roman" w:eastAsia="Times New Roman" w:hAnsi="Times New Roman" w:cs="Times New Roman"/>
          <w:b/>
          <w:bCs/>
          <w:i/>
          <w:sz w:val="24"/>
          <w:szCs w:val="24"/>
        </w:rPr>
        <w:t>Крахмалев, О.Н.</w:t>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t xml:space="preserve">          </w:t>
      </w:r>
      <w:r w:rsidRPr="00BB07C1">
        <w:rPr>
          <w:rFonts w:ascii="Times New Roman" w:eastAsia="Times New Roman" w:hAnsi="Times New Roman" w:cs="Times New Roman"/>
          <w:bCs/>
          <w:sz w:val="24"/>
          <w:szCs w:val="24"/>
        </w:rPr>
        <w:t>УДК  62-529</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Математические модели систем управления для калибровки базы промышленных роботов</w:t>
      </w:r>
      <w:r w:rsidRPr="00BB07C1">
        <w:rPr>
          <w:rFonts w:ascii="Times New Roman" w:eastAsia="Times New Roman" w:hAnsi="Times New Roman" w:cs="Times New Roman"/>
          <w:sz w:val="24"/>
          <w:szCs w:val="24"/>
        </w:rPr>
        <w:t xml:space="preserve"> / О. Н. Крахмалев, Д. И. Петрешин, О. Н. Федонин // СТИН. - 2017. - № 6. - С. 23-29: ил. - Библиогр.: 6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Рассмотрены математические модели систем управления промышленных роботов позволяющие выполнить калибровку базы, представляющей собой единое пространство координат для промышленного робота и заготовок (деталей), являющихся объектами манипулирования. Калибровку базу выполняют перед вводом робота в эксплуатацию. Системы управления промышленных роботов позволяют сохранять и использовать при программировании перемещений робота несколько ранее откалиброванных баз. </w:t>
      </w:r>
    </w:p>
    <w:p w:rsidR="00456DA5" w:rsidRPr="00BB07C1" w:rsidRDefault="00456DA5" w:rsidP="00456DA5">
      <w:pPr>
        <w:spacing w:line="240" w:lineRule="auto"/>
        <w:rPr>
          <w:rFonts w:ascii="Times New Roman" w:eastAsia="Times New Roman" w:hAnsi="Times New Roman" w:cs="Times New Roman"/>
          <w:b/>
          <w:bCs/>
          <w:sz w:val="24"/>
          <w:szCs w:val="24"/>
        </w:rPr>
      </w:pPr>
    </w:p>
    <w:p w:rsidR="00456DA5" w:rsidRPr="00BB07C1" w:rsidRDefault="00456DA5" w:rsidP="00456DA5">
      <w:pPr>
        <w:spacing w:line="240" w:lineRule="auto"/>
        <w:rPr>
          <w:rFonts w:ascii="Times New Roman" w:eastAsia="Times New Roman" w:hAnsi="Times New Roman" w:cs="Times New Roman"/>
          <w:bCs/>
          <w:sz w:val="24"/>
          <w:szCs w:val="24"/>
        </w:rPr>
      </w:pPr>
      <w:r w:rsidRPr="00BB07C1">
        <w:rPr>
          <w:rFonts w:ascii="Times New Roman" w:eastAsia="Times New Roman" w:hAnsi="Times New Roman" w:cs="Times New Roman"/>
          <w:b/>
          <w:bCs/>
          <w:i/>
          <w:sz w:val="24"/>
          <w:szCs w:val="24"/>
        </w:rPr>
        <w:t>Кульга, К.С.</w:t>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t xml:space="preserve">  </w:t>
      </w:r>
      <w:r w:rsidRPr="00BB07C1">
        <w:rPr>
          <w:rFonts w:ascii="Times New Roman" w:eastAsia="Times New Roman" w:hAnsi="Times New Roman" w:cs="Times New Roman"/>
          <w:bCs/>
          <w:sz w:val="24"/>
          <w:szCs w:val="24"/>
        </w:rPr>
        <w:t>УДК  621.979.085</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Имитационное моделирование гибких производственных систем на стадии эскизного проектирования</w:t>
      </w:r>
      <w:r w:rsidRPr="00BB07C1">
        <w:rPr>
          <w:rFonts w:ascii="Times New Roman" w:eastAsia="Times New Roman" w:hAnsi="Times New Roman" w:cs="Times New Roman"/>
          <w:sz w:val="24"/>
          <w:szCs w:val="24"/>
        </w:rPr>
        <w:t xml:space="preserve"> / К. С. Кульга, А. А. Китаев // СТИН. - 2017. - № 6. - С. 2-10: ил. - Библиогр.: 15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Рассмотрены результаты теоретических исследований в области повышения эффективности проектирования компоновок гибких производственных систем, предназначенных для механической обработки партий деталей и сборочных единиц высокотехнологической продукции в авиационном, авиадвигателестроительном и машиностроительном производстве. </w:t>
      </w:r>
    </w:p>
    <w:p w:rsidR="00456DA5" w:rsidRPr="00BB07C1" w:rsidRDefault="00456DA5" w:rsidP="00456DA5">
      <w:pPr>
        <w:spacing w:line="240" w:lineRule="auto"/>
        <w:rPr>
          <w:rFonts w:ascii="Times New Roman" w:eastAsia="Times New Roman" w:hAnsi="Times New Roman" w:cs="Times New Roman"/>
          <w:b/>
          <w:bCs/>
          <w:i/>
          <w:sz w:val="24"/>
          <w:szCs w:val="24"/>
        </w:rPr>
      </w:pPr>
    </w:p>
    <w:p w:rsidR="00456DA5" w:rsidRPr="00BB07C1" w:rsidRDefault="00456DA5" w:rsidP="00456DA5">
      <w:pPr>
        <w:spacing w:line="240" w:lineRule="auto"/>
        <w:rPr>
          <w:rFonts w:ascii="Times New Roman" w:eastAsia="Times New Roman" w:hAnsi="Times New Roman" w:cs="Times New Roman"/>
          <w:bCs/>
          <w:sz w:val="24"/>
          <w:szCs w:val="24"/>
        </w:rPr>
      </w:pPr>
      <w:r w:rsidRPr="00BB07C1">
        <w:rPr>
          <w:rFonts w:ascii="Times New Roman" w:eastAsia="Times New Roman" w:hAnsi="Times New Roman" w:cs="Times New Roman"/>
          <w:b/>
          <w:bCs/>
          <w:i/>
          <w:sz w:val="24"/>
          <w:szCs w:val="24"/>
        </w:rPr>
        <w:t>Липатов, А.А.</w:t>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t xml:space="preserve"> </w:t>
      </w:r>
      <w:r w:rsidRPr="00BB07C1">
        <w:rPr>
          <w:rFonts w:ascii="Times New Roman" w:eastAsia="Times New Roman" w:hAnsi="Times New Roman" w:cs="Times New Roman"/>
          <w:bCs/>
          <w:sz w:val="24"/>
          <w:szCs w:val="24"/>
        </w:rPr>
        <w:t>УДК  621.9</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Неустойчивость деформирования в контактной зоне в условиях неустойчивого стружкообразования при резании аустенитной стали твердосплавным инструментом</w:t>
      </w:r>
      <w:r w:rsidRPr="00BB07C1">
        <w:rPr>
          <w:rFonts w:ascii="Times New Roman" w:eastAsia="Times New Roman" w:hAnsi="Times New Roman" w:cs="Times New Roman"/>
          <w:sz w:val="24"/>
          <w:szCs w:val="24"/>
        </w:rPr>
        <w:t xml:space="preserve"> / А. А. Липатов // Известия Волгоградского государственного технического университета: серия Прогрессивные технологии в машиностроении. - 2017. - № 5. - С. 26-28: ил. - Библиогр.: 3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На микрошлифах корней стружек, полученных при точении аустенитной стали твердосплавным инструментом, проведены исследования микротвердости контактной зоны на передней поверхности. Установлено, что на минимальном расстоянии от передней поверхности неустойчивость деформирования, связанная с неустойчивостью стружкообразования, отсутствует. Неустойчивость деформации развивается в контактной зоне по мере удаления от передней поверхности. </w:t>
      </w:r>
    </w:p>
    <w:p w:rsidR="00116B33" w:rsidRDefault="00116B33" w:rsidP="00456DA5">
      <w:pPr>
        <w:spacing w:line="240" w:lineRule="auto"/>
        <w:rPr>
          <w:rFonts w:ascii="Times New Roman" w:eastAsia="Times New Roman" w:hAnsi="Times New Roman" w:cs="Times New Roman"/>
          <w:b/>
          <w:bCs/>
          <w:i/>
          <w:sz w:val="24"/>
          <w:szCs w:val="24"/>
        </w:rPr>
      </w:pPr>
    </w:p>
    <w:p w:rsidR="00456DA5" w:rsidRPr="00BB07C1" w:rsidRDefault="00456DA5" w:rsidP="00456DA5">
      <w:pPr>
        <w:spacing w:line="240" w:lineRule="auto"/>
        <w:rPr>
          <w:rFonts w:ascii="Times New Roman" w:eastAsia="Times New Roman" w:hAnsi="Times New Roman" w:cs="Times New Roman"/>
          <w:bCs/>
          <w:sz w:val="24"/>
          <w:szCs w:val="24"/>
        </w:rPr>
      </w:pPr>
      <w:r w:rsidRPr="00BB07C1">
        <w:rPr>
          <w:rFonts w:ascii="Times New Roman" w:eastAsia="Times New Roman" w:hAnsi="Times New Roman" w:cs="Times New Roman"/>
          <w:b/>
          <w:bCs/>
          <w:i/>
          <w:sz w:val="24"/>
          <w:szCs w:val="24"/>
        </w:rPr>
        <w:t>Липатов, А.А.</w:t>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t xml:space="preserve"> </w:t>
      </w:r>
      <w:r w:rsidRPr="00BB07C1">
        <w:rPr>
          <w:rFonts w:ascii="Times New Roman" w:eastAsia="Times New Roman" w:hAnsi="Times New Roman" w:cs="Times New Roman"/>
          <w:bCs/>
          <w:sz w:val="24"/>
          <w:szCs w:val="24"/>
        </w:rPr>
        <w:t>УДК  621.9</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Характер контактного взаимодействия на площадке износа твердосплавного инструмента при точении аустенитной стали</w:t>
      </w:r>
      <w:r w:rsidRPr="00BB07C1">
        <w:rPr>
          <w:rFonts w:ascii="Times New Roman" w:eastAsia="Times New Roman" w:hAnsi="Times New Roman" w:cs="Times New Roman"/>
          <w:sz w:val="24"/>
          <w:szCs w:val="24"/>
        </w:rPr>
        <w:t xml:space="preserve"> / А. А. Липатов // Известия Волгоградского государственного технического университета: серия Прогрессивные технологии в машиностроении. - 2017. - № 5. - С. 28-30: ил. - Библиогр.: 7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lastRenderedPageBreak/>
        <w:t xml:space="preserve">Металлографическими исследованиями показано, что при резании аустенитной стали в условиях неустойчивого стружкообразования на площадке износа имеет место сплошной контакт обрабатываемого материала с твердосплавным инструментом с установлением прочной адгезионной связи. При этом зона контактных пластических деформаций имеет очень малую толщину. </w:t>
      </w:r>
    </w:p>
    <w:p w:rsidR="00456DA5" w:rsidRPr="00BB07C1" w:rsidRDefault="00456DA5" w:rsidP="00456DA5">
      <w:pPr>
        <w:spacing w:line="240" w:lineRule="auto"/>
        <w:rPr>
          <w:rFonts w:ascii="Times New Roman" w:eastAsia="Times New Roman" w:hAnsi="Times New Roman" w:cs="Times New Roman"/>
          <w:b/>
          <w:bCs/>
          <w:i/>
          <w:sz w:val="24"/>
          <w:szCs w:val="24"/>
        </w:rPr>
      </w:pPr>
    </w:p>
    <w:p w:rsidR="00456DA5" w:rsidRPr="00BB07C1" w:rsidRDefault="00456DA5" w:rsidP="00456DA5">
      <w:pPr>
        <w:spacing w:line="240" w:lineRule="auto"/>
        <w:rPr>
          <w:rFonts w:ascii="Times New Roman" w:eastAsia="Times New Roman" w:hAnsi="Times New Roman" w:cs="Times New Roman"/>
          <w:bCs/>
          <w:sz w:val="24"/>
          <w:szCs w:val="24"/>
        </w:rPr>
      </w:pPr>
      <w:r w:rsidRPr="00BB07C1">
        <w:rPr>
          <w:rFonts w:ascii="Times New Roman" w:eastAsia="Times New Roman" w:hAnsi="Times New Roman" w:cs="Times New Roman"/>
          <w:b/>
          <w:bCs/>
          <w:i/>
          <w:sz w:val="24"/>
          <w:szCs w:val="24"/>
        </w:rPr>
        <w:t>Литвинов, А.Е.</w:t>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t xml:space="preserve"> </w:t>
      </w:r>
      <w:r w:rsidRPr="00BB07C1">
        <w:rPr>
          <w:rFonts w:ascii="Times New Roman" w:eastAsia="Times New Roman" w:hAnsi="Times New Roman" w:cs="Times New Roman"/>
          <w:bCs/>
          <w:sz w:val="24"/>
          <w:szCs w:val="24"/>
        </w:rPr>
        <w:t>УДК  67.05</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Разработка конструкции пильной рамы металлорежущего ленточнопильного станка с повышенной жесткостью и виброустойчивостью</w:t>
      </w:r>
      <w:r w:rsidRPr="00BB07C1">
        <w:rPr>
          <w:rFonts w:ascii="Times New Roman" w:eastAsia="Times New Roman" w:hAnsi="Times New Roman" w:cs="Times New Roman"/>
          <w:sz w:val="24"/>
          <w:szCs w:val="24"/>
        </w:rPr>
        <w:t xml:space="preserve"> / А. Е. Литвинов, В. В. Новиков, А. Н. Чукарин // СТИН. - 2017. - № 6. - С. 22-23: ил. - Библиогр.: 8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Представлены результаты разработки конструкции пильной рамы ленточнопильного металлорежущего станка, позволяющие повысить жесткость, виброустойчивость и снизить металлоемкость. </w:t>
      </w:r>
    </w:p>
    <w:p w:rsidR="00456DA5" w:rsidRPr="00BB07C1" w:rsidRDefault="00456DA5" w:rsidP="00456DA5">
      <w:pPr>
        <w:spacing w:line="240" w:lineRule="auto"/>
        <w:rPr>
          <w:rFonts w:ascii="Times New Roman" w:eastAsia="Times New Roman" w:hAnsi="Times New Roman" w:cs="Times New Roman"/>
          <w:b/>
          <w:bCs/>
          <w:i/>
          <w:sz w:val="24"/>
          <w:szCs w:val="24"/>
        </w:rPr>
      </w:pPr>
    </w:p>
    <w:p w:rsidR="00456DA5" w:rsidRPr="00BB07C1" w:rsidRDefault="00456DA5" w:rsidP="00456DA5">
      <w:pPr>
        <w:spacing w:line="240" w:lineRule="auto"/>
        <w:rPr>
          <w:rFonts w:ascii="Times New Roman" w:eastAsia="Times New Roman" w:hAnsi="Times New Roman" w:cs="Times New Roman"/>
          <w:bCs/>
          <w:sz w:val="24"/>
          <w:szCs w:val="24"/>
        </w:rPr>
      </w:pPr>
      <w:r w:rsidRPr="00BB07C1">
        <w:rPr>
          <w:rFonts w:ascii="Times New Roman" w:eastAsia="Times New Roman" w:hAnsi="Times New Roman" w:cs="Times New Roman"/>
          <w:b/>
          <w:bCs/>
          <w:i/>
          <w:sz w:val="24"/>
          <w:szCs w:val="24"/>
        </w:rPr>
        <w:t>Макарова, О.А.</w:t>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t xml:space="preserve">        </w:t>
      </w:r>
      <w:r w:rsidRPr="00BB07C1">
        <w:rPr>
          <w:rFonts w:ascii="Times New Roman" w:eastAsia="Times New Roman" w:hAnsi="Times New Roman" w:cs="Times New Roman"/>
          <w:bCs/>
          <w:sz w:val="24"/>
          <w:szCs w:val="24"/>
        </w:rPr>
        <w:t>УДК  621.9.02</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Исследование нароста на вершине зуба пилы при термофрикционном резании горячего проката</w:t>
      </w:r>
      <w:r w:rsidRPr="00BB07C1">
        <w:rPr>
          <w:rFonts w:ascii="Times New Roman" w:eastAsia="Times New Roman" w:hAnsi="Times New Roman" w:cs="Times New Roman"/>
          <w:sz w:val="24"/>
          <w:szCs w:val="24"/>
        </w:rPr>
        <w:t xml:space="preserve"> / О. А. Макарова, А. А. Кожевникова, А. И. Банников // Известия Волгоградского государственного технического университета: серия Прогрессивные технологии в машиностроении. - 2017. - № 5. - С. 30-31: ил. - Библиогр.: 2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Исследована микроструктура нароста вершины зуба пилы. Проведено электронно-микроскопическое исследование нароста на вершине зуба горячей пилы. Установлено отсутствие диффузионных процессов на границе соприкосновения нароста с поверхностью зуба, что доказывает адгезионный характер образования нароста. </w:t>
      </w:r>
    </w:p>
    <w:p w:rsidR="00456DA5" w:rsidRPr="00BB07C1" w:rsidRDefault="00456DA5" w:rsidP="00456DA5">
      <w:pPr>
        <w:spacing w:line="240" w:lineRule="auto"/>
        <w:rPr>
          <w:rFonts w:ascii="Times New Roman" w:eastAsia="Times New Roman" w:hAnsi="Times New Roman" w:cs="Times New Roman"/>
          <w:bCs/>
          <w:sz w:val="24"/>
          <w:szCs w:val="24"/>
        </w:rPr>
      </w:pPr>
    </w:p>
    <w:p w:rsidR="00456DA5" w:rsidRPr="00BB07C1" w:rsidRDefault="00116B33" w:rsidP="00116B33">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56DA5" w:rsidRPr="00BB07C1">
        <w:rPr>
          <w:rFonts w:ascii="Times New Roman" w:eastAsia="Times New Roman" w:hAnsi="Times New Roman" w:cs="Times New Roman"/>
          <w:bCs/>
          <w:sz w:val="24"/>
          <w:szCs w:val="24"/>
        </w:rPr>
        <w:t>УДК  621.9.01</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Моделирование высокоскоростного резания в Deform 3D</w:t>
      </w:r>
      <w:r w:rsidRPr="00BB07C1">
        <w:rPr>
          <w:rFonts w:ascii="Times New Roman" w:eastAsia="Times New Roman" w:hAnsi="Times New Roman" w:cs="Times New Roman"/>
          <w:sz w:val="24"/>
          <w:szCs w:val="24"/>
        </w:rPr>
        <w:t xml:space="preserve"> / Л. М. Гуревич [и др.] // Известия Волгоградского государственного технического университета: серия Проблемы материаловедения, сварки и прочности в машиностроении. - 2016. - № 9. - С. 60-64: ил. - Библиогр.: 7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Проведено моделирование процесса высокоскоростного горячего резания с использованием пил с классической и улучшенной геометрией с помощью пакета программ Deform 3D. Показано, что введение дополнительного угла в плане позволяет управляемо оставлять заусенец только на одной стороне разрезаемой заготовки, а также сместить напряжения из впадины между зубами в вершину зуба. </w:t>
      </w:r>
    </w:p>
    <w:p w:rsidR="00456DA5" w:rsidRPr="00BB07C1" w:rsidRDefault="00456DA5" w:rsidP="00456DA5">
      <w:pPr>
        <w:spacing w:line="240" w:lineRule="auto"/>
        <w:rPr>
          <w:rFonts w:ascii="Times New Roman" w:eastAsia="Times New Roman" w:hAnsi="Times New Roman" w:cs="Times New Roman"/>
          <w:b/>
          <w:bCs/>
          <w:i/>
          <w:sz w:val="24"/>
          <w:szCs w:val="24"/>
        </w:rPr>
      </w:pPr>
    </w:p>
    <w:p w:rsidR="00456DA5" w:rsidRPr="00BB07C1" w:rsidRDefault="00456DA5" w:rsidP="00456DA5">
      <w:pPr>
        <w:spacing w:line="240" w:lineRule="auto"/>
        <w:rPr>
          <w:rFonts w:ascii="Times New Roman" w:eastAsia="Times New Roman" w:hAnsi="Times New Roman" w:cs="Times New Roman"/>
          <w:bCs/>
          <w:sz w:val="24"/>
          <w:szCs w:val="24"/>
        </w:rPr>
      </w:pPr>
      <w:r w:rsidRPr="00BB07C1">
        <w:rPr>
          <w:rFonts w:ascii="Times New Roman" w:eastAsia="Times New Roman" w:hAnsi="Times New Roman" w:cs="Times New Roman"/>
          <w:b/>
          <w:bCs/>
          <w:i/>
          <w:sz w:val="24"/>
          <w:szCs w:val="24"/>
        </w:rPr>
        <w:t>Мураткин, Г.В.</w:t>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t xml:space="preserve">      </w:t>
      </w:r>
      <w:r w:rsidRPr="00BB07C1">
        <w:rPr>
          <w:rFonts w:ascii="Times New Roman" w:eastAsia="Times New Roman" w:hAnsi="Times New Roman" w:cs="Times New Roman"/>
          <w:bCs/>
          <w:sz w:val="24"/>
          <w:szCs w:val="24"/>
        </w:rPr>
        <w:t>УДК  621.785.5</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Повышение релаксационной стойкости материала поверхностным пластическим деформированием</w:t>
      </w:r>
      <w:r w:rsidRPr="00BB07C1">
        <w:rPr>
          <w:rFonts w:ascii="Times New Roman" w:eastAsia="Times New Roman" w:hAnsi="Times New Roman" w:cs="Times New Roman"/>
          <w:sz w:val="24"/>
          <w:szCs w:val="24"/>
        </w:rPr>
        <w:t xml:space="preserve"> / Г. В. Мураткин, В. А. Сарафанова, М. О. Суворов // Технология металлов. - 2017. - № 7. - С. 19-26: ил. - Библиогр.: 8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Рассмотрены технологические возможности методов поверхностного пластического деформирования в повышении релаксационной стойкости материалов изделий ответственного назначения. Выявлены факторы, определяющие релаксационную стойкость материалов и размерную стабильность изделий. Приведены результаты экспериментальных исследований релаксационной стойкости материалов после точения и пластического деформирования. </w:t>
      </w:r>
    </w:p>
    <w:p w:rsidR="00456DA5" w:rsidRPr="00BB07C1" w:rsidRDefault="00456DA5" w:rsidP="00456DA5">
      <w:pPr>
        <w:spacing w:line="240" w:lineRule="auto"/>
        <w:rPr>
          <w:rFonts w:ascii="Times New Roman" w:eastAsia="Times New Roman" w:hAnsi="Times New Roman" w:cs="Times New Roman"/>
          <w:b/>
          <w:bCs/>
          <w:i/>
          <w:sz w:val="24"/>
          <w:szCs w:val="24"/>
        </w:rPr>
      </w:pPr>
    </w:p>
    <w:p w:rsidR="00456DA5" w:rsidRPr="00BB07C1" w:rsidRDefault="00456DA5" w:rsidP="00456DA5">
      <w:pPr>
        <w:spacing w:line="240" w:lineRule="auto"/>
        <w:rPr>
          <w:rFonts w:ascii="Times New Roman" w:eastAsia="Times New Roman" w:hAnsi="Times New Roman" w:cs="Times New Roman"/>
          <w:bCs/>
          <w:sz w:val="24"/>
          <w:szCs w:val="24"/>
        </w:rPr>
      </w:pPr>
      <w:r w:rsidRPr="00BB07C1">
        <w:rPr>
          <w:rFonts w:ascii="Times New Roman" w:eastAsia="Times New Roman" w:hAnsi="Times New Roman" w:cs="Times New Roman"/>
          <w:b/>
          <w:bCs/>
          <w:i/>
          <w:sz w:val="24"/>
          <w:szCs w:val="24"/>
        </w:rPr>
        <w:t>Нефёлов, И.С.</w:t>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t xml:space="preserve">    </w:t>
      </w:r>
      <w:r w:rsidRPr="00BB07C1">
        <w:rPr>
          <w:rFonts w:ascii="Times New Roman" w:eastAsia="Times New Roman" w:hAnsi="Times New Roman" w:cs="Times New Roman"/>
          <w:bCs/>
          <w:sz w:val="24"/>
          <w:szCs w:val="24"/>
        </w:rPr>
        <w:t>УДК  678</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Особенности изготовления резьбовых поверхностей в деталях, полученных методами 3D-печати</w:t>
      </w:r>
      <w:r w:rsidRPr="00BB07C1">
        <w:rPr>
          <w:rFonts w:ascii="Times New Roman" w:eastAsia="Times New Roman" w:hAnsi="Times New Roman" w:cs="Times New Roman"/>
          <w:sz w:val="24"/>
          <w:szCs w:val="24"/>
        </w:rPr>
        <w:t xml:space="preserve"> / И. С. Нефёлов, Н. И. Баурова // Технология металлов. - 2017. - № 7. - С. 33-36: ил. - Библиогр.: 11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lastRenderedPageBreak/>
        <w:t xml:space="preserve">Рассмотрено два способа получения резьбовых поверхностей на деталях, изготовленных методом FDM-печати: нарезание резьбы ручным резьбовым инструментом на заготовке, изготовленной методом 3D-печати, и непосредственно 3D-печать деталей с изначально смоделированными резьбовыми поверхностями на внутренних и наружных цилиндрических поверхностях. Установлено, что изготовление резьбовых поверхностей методами 3D-печати является более перспективным по сравнению с процессами резания. </w:t>
      </w:r>
    </w:p>
    <w:p w:rsidR="00456DA5" w:rsidRPr="00BB07C1" w:rsidRDefault="00456DA5" w:rsidP="00456DA5">
      <w:pPr>
        <w:spacing w:line="240" w:lineRule="auto"/>
        <w:rPr>
          <w:rFonts w:ascii="Times New Roman" w:eastAsia="Times New Roman" w:hAnsi="Times New Roman" w:cs="Times New Roman"/>
          <w:b/>
          <w:bCs/>
          <w:i/>
          <w:sz w:val="24"/>
          <w:szCs w:val="24"/>
        </w:rPr>
      </w:pPr>
    </w:p>
    <w:p w:rsidR="00456DA5" w:rsidRPr="00BB07C1" w:rsidRDefault="00456DA5" w:rsidP="00456DA5">
      <w:pPr>
        <w:spacing w:line="240" w:lineRule="auto"/>
        <w:rPr>
          <w:rFonts w:ascii="Times New Roman" w:eastAsia="Times New Roman" w:hAnsi="Times New Roman" w:cs="Times New Roman"/>
          <w:bCs/>
          <w:sz w:val="24"/>
          <w:szCs w:val="24"/>
        </w:rPr>
      </w:pPr>
      <w:r w:rsidRPr="00BB07C1">
        <w:rPr>
          <w:rFonts w:ascii="Times New Roman" w:eastAsia="Times New Roman" w:hAnsi="Times New Roman" w:cs="Times New Roman"/>
          <w:b/>
          <w:bCs/>
          <w:i/>
          <w:sz w:val="24"/>
          <w:szCs w:val="24"/>
        </w:rPr>
        <w:t>Носенко, В.А.</w:t>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t xml:space="preserve">        </w:t>
      </w:r>
      <w:r w:rsidRPr="00BB07C1">
        <w:rPr>
          <w:rFonts w:ascii="Times New Roman" w:eastAsia="Times New Roman" w:hAnsi="Times New Roman" w:cs="Times New Roman"/>
          <w:bCs/>
          <w:sz w:val="24"/>
          <w:szCs w:val="24"/>
        </w:rPr>
        <w:t>УДК  621.921.27:620.186.82</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Зависимость среднего и дисперсии длины зерен фракций шлифовальных порошков карбида кремния черного от размера ячейки проходного сита</w:t>
      </w:r>
      <w:r w:rsidRPr="00BB07C1">
        <w:rPr>
          <w:rFonts w:ascii="Times New Roman" w:eastAsia="Times New Roman" w:hAnsi="Times New Roman" w:cs="Times New Roman"/>
          <w:sz w:val="24"/>
          <w:szCs w:val="24"/>
        </w:rPr>
        <w:t xml:space="preserve"> / В. А. Носенко, А. А. Александров // Известия Волгоградского государственного технического университета: серия Прогрессивные технологии в машиностроении. - 2017. - № 5. - С. 32-36: ил. - Библиогр.: 20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Исследовано распределение длины зерен фракций шлифовальных порошков зернистостью F36-F180, полученных методом рас</w:t>
      </w:r>
      <w:r w:rsidR="00116B33">
        <w:rPr>
          <w:rFonts w:ascii="Times New Roman" w:eastAsia="Times New Roman" w:hAnsi="Times New Roman" w:cs="Times New Roman"/>
          <w:sz w:val="24"/>
          <w:szCs w:val="24"/>
        </w:rPr>
        <w:t>сева по ГОСТ</w:t>
      </w:r>
      <w:r w:rsidRPr="00BB07C1">
        <w:rPr>
          <w:rFonts w:ascii="Times New Roman" w:eastAsia="Times New Roman" w:hAnsi="Times New Roman" w:cs="Times New Roman"/>
          <w:sz w:val="24"/>
          <w:szCs w:val="24"/>
        </w:rPr>
        <w:t xml:space="preserve"> Р 52381. Длину зерен измеряли по электронным фотографиям проекции профиля зерна на горизонтальную плоскость с использованием специального программного обеспечения. Результаты измерений обрабатывали методами математической статистики. Определена закономерность изменения коэффициентов полинома с увеличением зернистости и номера фракции шлифовального порошка. </w:t>
      </w:r>
    </w:p>
    <w:p w:rsidR="00456DA5" w:rsidRPr="00BB07C1" w:rsidRDefault="00456DA5" w:rsidP="00456DA5">
      <w:pPr>
        <w:spacing w:line="240" w:lineRule="auto"/>
        <w:rPr>
          <w:rFonts w:ascii="Times New Roman" w:eastAsia="Times New Roman" w:hAnsi="Times New Roman" w:cs="Times New Roman"/>
          <w:bCs/>
          <w:sz w:val="24"/>
          <w:szCs w:val="24"/>
        </w:rPr>
      </w:pPr>
    </w:p>
    <w:p w:rsidR="00456DA5" w:rsidRPr="00BB07C1" w:rsidRDefault="00116B33" w:rsidP="00116B33">
      <w:pPr>
        <w:spacing w:line="240" w:lineRule="auto"/>
        <w:ind w:left="7799"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56DA5" w:rsidRPr="00BB07C1">
        <w:rPr>
          <w:rFonts w:ascii="Times New Roman" w:eastAsia="Times New Roman" w:hAnsi="Times New Roman" w:cs="Times New Roman"/>
          <w:bCs/>
          <w:sz w:val="24"/>
          <w:szCs w:val="24"/>
        </w:rPr>
        <w:t>УДК  621.9</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О возможности применения углеродных нанотрубок в качестве наноприсадок к СОТС при резании металлов</w:t>
      </w:r>
      <w:r w:rsidRPr="00BB07C1">
        <w:rPr>
          <w:rFonts w:ascii="Times New Roman" w:eastAsia="Times New Roman" w:hAnsi="Times New Roman" w:cs="Times New Roman"/>
          <w:sz w:val="24"/>
          <w:szCs w:val="24"/>
        </w:rPr>
        <w:t xml:space="preserve"> / А. Г. Наумов [и др.] // Металлообработка. - 2017. - № 3. - С. 9-16: ил. - Библиогр.: 12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Представлены результаты экспериментальных исследований по применению углеродных нанотрубок (УНТ) в качестве компонентов СОТС на операциях механической обработки. Показано, что УНТ, имеющие в своем составе дополнительно привитые трибоактивные вещества, обладают лучшими трибологическими характеристиками по сравнению с "чистыми" УНТ и базовой СОТС. На основании проведенных исследований предложен механизм действия УНТ в зоне контакта инструмента с обрабатываемым материалом. </w:t>
      </w:r>
    </w:p>
    <w:p w:rsidR="00456DA5" w:rsidRPr="00BB07C1" w:rsidRDefault="00456DA5" w:rsidP="00456DA5">
      <w:pPr>
        <w:spacing w:line="240" w:lineRule="auto"/>
        <w:rPr>
          <w:rFonts w:ascii="Times New Roman" w:eastAsia="Times New Roman" w:hAnsi="Times New Roman" w:cs="Times New Roman"/>
          <w:bCs/>
          <w:sz w:val="24"/>
          <w:szCs w:val="24"/>
        </w:rPr>
      </w:pPr>
    </w:p>
    <w:p w:rsidR="00456DA5" w:rsidRPr="00BB07C1" w:rsidRDefault="00116B33" w:rsidP="00116B33">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56DA5" w:rsidRPr="00BB07C1">
        <w:rPr>
          <w:rFonts w:ascii="Times New Roman" w:eastAsia="Times New Roman" w:hAnsi="Times New Roman" w:cs="Times New Roman"/>
          <w:bCs/>
          <w:sz w:val="24"/>
          <w:szCs w:val="24"/>
        </w:rPr>
        <w:t>УДК  620.179.52</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Обрабатываемость резанием высокохромистых ферритных сталей</w:t>
      </w:r>
      <w:r w:rsidRPr="00BB07C1">
        <w:rPr>
          <w:rFonts w:ascii="Times New Roman" w:eastAsia="Times New Roman" w:hAnsi="Times New Roman" w:cs="Times New Roman"/>
          <w:sz w:val="24"/>
          <w:szCs w:val="24"/>
        </w:rPr>
        <w:t xml:space="preserve"> / А. М. Адаскин [и др.] // СТИН. - 2017. - № 6. - С. 35-38: ил. - Библиогр.: 12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Проведено исследование обрабатываемости резанием ферритных высокохромистых сталей. Показана удовлетворительная производительность обработки и сложность получения удовлетворительного качества обработанной поверхности. Даны рекомендации по улучшению качества обработанной поверхности. </w:t>
      </w:r>
    </w:p>
    <w:p w:rsidR="00456DA5" w:rsidRPr="00BB07C1" w:rsidRDefault="00456DA5" w:rsidP="00456DA5">
      <w:pPr>
        <w:spacing w:line="240" w:lineRule="auto"/>
        <w:rPr>
          <w:rFonts w:ascii="Times New Roman" w:eastAsia="Times New Roman" w:hAnsi="Times New Roman" w:cs="Times New Roman"/>
          <w:bCs/>
          <w:sz w:val="24"/>
          <w:szCs w:val="24"/>
        </w:rPr>
      </w:pPr>
    </w:p>
    <w:p w:rsidR="00456DA5" w:rsidRPr="00BB07C1" w:rsidRDefault="00116B33" w:rsidP="00116B33">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56DA5" w:rsidRPr="00BB07C1">
        <w:rPr>
          <w:rFonts w:ascii="Times New Roman" w:eastAsia="Times New Roman" w:hAnsi="Times New Roman" w:cs="Times New Roman"/>
          <w:bCs/>
          <w:sz w:val="24"/>
          <w:szCs w:val="24"/>
        </w:rPr>
        <w:t>УДК  621.9.048.6</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Особенности ультразвуковой обработки криволинейных контуров и фасонных поверхностей</w:t>
      </w:r>
      <w:r w:rsidRPr="00BB07C1">
        <w:rPr>
          <w:rFonts w:ascii="Times New Roman" w:eastAsia="Times New Roman" w:hAnsi="Times New Roman" w:cs="Times New Roman"/>
          <w:sz w:val="24"/>
          <w:szCs w:val="24"/>
        </w:rPr>
        <w:t xml:space="preserve"> / В. Ф. Казанцев [и др.] // СТИН. - 2017. - № 7. - С. 6-9: ил. - Библиогр.: 11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Статья посвящена особенностям ультразвуковой обработки криволинейных контуров и фасонных поверхностей. Предложены направления создания ультразвуковых технологических установок для контурной обработки изделий машиностроения. Приведены примеры технологических решений автоматизации ультразвуковой обработки. </w:t>
      </w:r>
    </w:p>
    <w:p w:rsidR="00456DA5" w:rsidRPr="00BB07C1" w:rsidRDefault="00456DA5" w:rsidP="00456DA5">
      <w:pPr>
        <w:spacing w:line="240" w:lineRule="auto"/>
        <w:rPr>
          <w:rFonts w:ascii="Times New Roman" w:eastAsia="Times New Roman" w:hAnsi="Times New Roman" w:cs="Times New Roman"/>
          <w:bCs/>
          <w:sz w:val="24"/>
          <w:szCs w:val="24"/>
        </w:rPr>
      </w:pPr>
    </w:p>
    <w:p w:rsidR="00116B33" w:rsidRDefault="00116B33" w:rsidP="00456DA5">
      <w:pPr>
        <w:spacing w:line="240" w:lineRule="auto"/>
        <w:rPr>
          <w:rFonts w:ascii="Times New Roman" w:eastAsia="Times New Roman" w:hAnsi="Times New Roman" w:cs="Times New Roman"/>
          <w:bCs/>
          <w:sz w:val="24"/>
          <w:szCs w:val="24"/>
        </w:rPr>
      </w:pPr>
    </w:p>
    <w:p w:rsidR="00456DA5" w:rsidRPr="00BB07C1" w:rsidRDefault="00116B33" w:rsidP="00116B33">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456DA5" w:rsidRPr="00BB07C1">
        <w:rPr>
          <w:rFonts w:ascii="Times New Roman" w:eastAsia="Times New Roman" w:hAnsi="Times New Roman" w:cs="Times New Roman"/>
          <w:bCs/>
          <w:sz w:val="24"/>
          <w:szCs w:val="24"/>
        </w:rPr>
        <w:t>УДК  621.9.015</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Повышение качества обработанной поверхности при точении аустенитной стали с опережающим пластическим деформированием</w:t>
      </w:r>
      <w:r w:rsidRPr="00BB07C1">
        <w:rPr>
          <w:rFonts w:ascii="Times New Roman" w:eastAsia="Times New Roman" w:hAnsi="Times New Roman" w:cs="Times New Roman"/>
          <w:sz w:val="24"/>
          <w:szCs w:val="24"/>
        </w:rPr>
        <w:t xml:space="preserve"> / Д. В. Крайнев [и др.] // Известия Волгоградского государственного технического университета: серия Прогрессивные технологии в машиностроении. - 2017. - № 5. - С. 20-24: ил. - Библиогр.: 11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В статье рассмотрены вопросы повышения эффективности обработки труднообрабатываемых сталей аустенитного класса методом опережающего пластического деформирования. Приведены рекомендации по назначению рациональных нагрузок опережающего пластического деформирования для получистового точения и чистового точения стали 12Х18Н10Т. </w:t>
      </w:r>
    </w:p>
    <w:p w:rsidR="00456DA5" w:rsidRPr="00BB07C1" w:rsidRDefault="00456DA5" w:rsidP="00456DA5">
      <w:pPr>
        <w:spacing w:line="240" w:lineRule="auto"/>
        <w:rPr>
          <w:rFonts w:ascii="Times New Roman" w:eastAsia="Times New Roman" w:hAnsi="Times New Roman" w:cs="Times New Roman"/>
          <w:bCs/>
          <w:sz w:val="24"/>
          <w:szCs w:val="24"/>
        </w:rPr>
      </w:pPr>
    </w:p>
    <w:p w:rsidR="00456DA5" w:rsidRPr="00BB07C1" w:rsidRDefault="00116B33" w:rsidP="00116B33">
      <w:pPr>
        <w:spacing w:line="240" w:lineRule="auto"/>
        <w:ind w:left="7799"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56DA5" w:rsidRPr="00BB07C1">
        <w:rPr>
          <w:rFonts w:ascii="Times New Roman" w:eastAsia="Times New Roman" w:hAnsi="Times New Roman" w:cs="Times New Roman"/>
          <w:bCs/>
          <w:sz w:val="24"/>
          <w:szCs w:val="24"/>
        </w:rPr>
        <w:t>УДК  621</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Повышение эффективности гидроабразивного резания вращением струи рабочей жидкости</w:t>
      </w:r>
      <w:r w:rsidRPr="00BB07C1">
        <w:rPr>
          <w:rFonts w:ascii="Times New Roman" w:eastAsia="Times New Roman" w:hAnsi="Times New Roman" w:cs="Times New Roman"/>
          <w:sz w:val="24"/>
          <w:szCs w:val="24"/>
        </w:rPr>
        <w:t xml:space="preserve"> / А. Н. Васин [и др.] // СТИН. - 2017. - № 6. - С. 29-31: ил. - Библиогр.: 5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Показана возможность интенсификации процесса гидроабразивного резания путем закручивания рабочей струи гидроабразивной суспензии, в результате чего, наряду с усталостным разрушением обрабатываемого материала, активируется процесс абразивного резания-царапания. </w:t>
      </w:r>
    </w:p>
    <w:p w:rsidR="00456DA5" w:rsidRPr="00BB07C1" w:rsidRDefault="00456DA5" w:rsidP="00456DA5">
      <w:pPr>
        <w:spacing w:line="240" w:lineRule="auto"/>
        <w:rPr>
          <w:rFonts w:ascii="Times New Roman" w:eastAsia="Times New Roman" w:hAnsi="Times New Roman" w:cs="Times New Roman"/>
          <w:bCs/>
          <w:sz w:val="24"/>
          <w:szCs w:val="24"/>
        </w:rPr>
      </w:pPr>
    </w:p>
    <w:p w:rsidR="00456DA5" w:rsidRPr="00BB07C1" w:rsidRDefault="00116B33" w:rsidP="00116B33">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56DA5" w:rsidRPr="00BB07C1">
        <w:rPr>
          <w:rFonts w:ascii="Times New Roman" w:eastAsia="Times New Roman" w:hAnsi="Times New Roman" w:cs="Times New Roman"/>
          <w:bCs/>
          <w:sz w:val="24"/>
          <w:szCs w:val="24"/>
        </w:rPr>
        <w:t>УДК  621.9.015</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Разработка вариантов модернизации универсального вертикально-фрезерного станка</w:t>
      </w:r>
      <w:r w:rsidRPr="00BB07C1">
        <w:rPr>
          <w:rFonts w:ascii="Times New Roman" w:eastAsia="Times New Roman" w:hAnsi="Times New Roman" w:cs="Times New Roman"/>
          <w:sz w:val="24"/>
          <w:szCs w:val="24"/>
        </w:rPr>
        <w:t xml:space="preserve"> / А. Л. Плотников [и др.] // Металлообработка. - 2017. - № 3. - С. 43-50: ил. - Библиогр.: 13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Приведена структурная схема оснащения системы управления главного привода универсального вертикально-фрезерного станка тиристорным преобразователем частоты и дополнительным модулем расчета (коррекции) режимов обработки на базе отечественного программируемого логического контроллера. Основу работы модуля составляют автоматизированные способы расчета скорости фрезерования, расчета шероховатости обработанной поверхности и способы оценки состояния сборного твердосплавного инструмента (торцевых фрез) с использованием оперативной информации из зоны обработки. </w:t>
      </w:r>
    </w:p>
    <w:p w:rsidR="00456DA5" w:rsidRPr="00BB07C1" w:rsidRDefault="00456DA5" w:rsidP="00456DA5">
      <w:pPr>
        <w:spacing w:line="240" w:lineRule="auto"/>
        <w:rPr>
          <w:rFonts w:ascii="Times New Roman" w:eastAsia="Times New Roman" w:hAnsi="Times New Roman" w:cs="Times New Roman"/>
          <w:bCs/>
          <w:sz w:val="24"/>
          <w:szCs w:val="24"/>
        </w:rPr>
      </w:pPr>
    </w:p>
    <w:p w:rsidR="00456DA5" w:rsidRPr="00BB07C1" w:rsidRDefault="00116B33" w:rsidP="00116B33">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56DA5" w:rsidRPr="00BB07C1">
        <w:rPr>
          <w:rFonts w:ascii="Times New Roman" w:eastAsia="Times New Roman" w:hAnsi="Times New Roman" w:cs="Times New Roman"/>
          <w:bCs/>
          <w:sz w:val="24"/>
          <w:szCs w:val="24"/>
        </w:rPr>
        <w:t>УДК  621.92</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Разработка вариантов конструктивного исполнения сменной шлифовальной оснастки для универсальной шлифовальной машины</w:t>
      </w:r>
      <w:r w:rsidRPr="00BB07C1">
        <w:rPr>
          <w:rFonts w:ascii="Times New Roman" w:eastAsia="Times New Roman" w:hAnsi="Times New Roman" w:cs="Times New Roman"/>
          <w:sz w:val="24"/>
          <w:szCs w:val="24"/>
        </w:rPr>
        <w:t xml:space="preserve"> / Д. Т. Сафаров [и др.] // СТИН. - 2017. - № 6. - С. 38-40: ил. - Библиогр.: 5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Разработаны варианты конструктивного исполнения сменной шлифовальной оснастки в виде опорной и шлифовальной пластин различных геометрических форм и размеров для универсальной шлифовальной машины, значительно расширяющими функциональные возможности, обладающие высокой долговечностью и низкой стоимостью при эксплуатации. </w:t>
      </w:r>
    </w:p>
    <w:p w:rsidR="00116B33" w:rsidRDefault="00116B33" w:rsidP="00456DA5">
      <w:pPr>
        <w:spacing w:line="240" w:lineRule="auto"/>
        <w:rPr>
          <w:rFonts w:ascii="Times New Roman" w:eastAsia="Times New Roman" w:hAnsi="Times New Roman" w:cs="Times New Roman"/>
          <w:sz w:val="24"/>
          <w:szCs w:val="24"/>
        </w:rPr>
      </w:pPr>
    </w:p>
    <w:p w:rsidR="00456DA5" w:rsidRPr="00BB07C1" w:rsidRDefault="00116B33" w:rsidP="00116B33">
      <w:pPr>
        <w:spacing w:line="240" w:lineRule="auto"/>
        <w:ind w:left="5672"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6DA5" w:rsidRPr="00BB07C1">
        <w:rPr>
          <w:rFonts w:ascii="Times New Roman" w:eastAsia="Times New Roman" w:hAnsi="Times New Roman" w:cs="Times New Roman"/>
          <w:sz w:val="24"/>
          <w:szCs w:val="24"/>
        </w:rPr>
        <w:t>УДК  621.771.669.14.018.29</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Разработка технологии высокотемпературной термомеханической обработки с деформацией кручением торсионных валов</w:t>
      </w:r>
      <w:r w:rsidRPr="00BB07C1">
        <w:rPr>
          <w:rFonts w:ascii="Times New Roman" w:eastAsia="Times New Roman" w:hAnsi="Times New Roman" w:cs="Times New Roman"/>
          <w:sz w:val="24"/>
          <w:szCs w:val="24"/>
        </w:rPr>
        <w:t xml:space="preserve">  / Г. А. Агасьянц [и др.] // Металлообработка. - 2017. - № 3. - С. 28-34: ил. - Библиогр.: 18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Приведены результаты экспериментальных работ по разработке технологии высокотемпературной термомеханической обработки (ВТМО) с деформацией кручением торсионных валов. Установлены оптимальные схема деформации, способ нагрева и рациональные режимы ВТМО. </w:t>
      </w:r>
    </w:p>
    <w:p w:rsidR="00456DA5" w:rsidRPr="00BB07C1" w:rsidRDefault="00456DA5" w:rsidP="00456DA5">
      <w:pPr>
        <w:spacing w:line="240" w:lineRule="auto"/>
        <w:rPr>
          <w:rFonts w:ascii="Times New Roman" w:eastAsia="Times New Roman" w:hAnsi="Times New Roman" w:cs="Times New Roman"/>
          <w:b/>
          <w:bCs/>
          <w:i/>
          <w:sz w:val="24"/>
          <w:szCs w:val="24"/>
        </w:rPr>
      </w:pPr>
    </w:p>
    <w:p w:rsidR="00116B33" w:rsidRDefault="00116B33" w:rsidP="00456DA5">
      <w:pPr>
        <w:spacing w:line="240" w:lineRule="auto"/>
        <w:rPr>
          <w:rFonts w:ascii="Times New Roman" w:eastAsia="Times New Roman" w:hAnsi="Times New Roman" w:cs="Times New Roman"/>
          <w:b/>
          <w:bCs/>
          <w:i/>
          <w:sz w:val="24"/>
          <w:szCs w:val="24"/>
        </w:rPr>
      </w:pPr>
    </w:p>
    <w:p w:rsidR="00456DA5" w:rsidRPr="00BB07C1" w:rsidRDefault="00456DA5" w:rsidP="00456DA5">
      <w:pPr>
        <w:spacing w:line="240" w:lineRule="auto"/>
        <w:rPr>
          <w:rFonts w:ascii="Times New Roman" w:eastAsia="Times New Roman" w:hAnsi="Times New Roman" w:cs="Times New Roman"/>
          <w:bCs/>
          <w:sz w:val="24"/>
          <w:szCs w:val="24"/>
        </w:rPr>
      </w:pPr>
      <w:r w:rsidRPr="00BB07C1">
        <w:rPr>
          <w:rFonts w:ascii="Times New Roman" w:eastAsia="Times New Roman" w:hAnsi="Times New Roman" w:cs="Times New Roman"/>
          <w:b/>
          <w:bCs/>
          <w:i/>
          <w:sz w:val="24"/>
          <w:szCs w:val="24"/>
        </w:rPr>
        <w:lastRenderedPageBreak/>
        <w:t>Санинский, В.А.</w:t>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t xml:space="preserve">         </w:t>
      </w:r>
      <w:r w:rsidRPr="00BB07C1">
        <w:rPr>
          <w:rFonts w:ascii="Times New Roman" w:eastAsia="Times New Roman" w:hAnsi="Times New Roman" w:cs="Times New Roman"/>
          <w:bCs/>
          <w:sz w:val="24"/>
          <w:szCs w:val="24"/>
        </w:rPr>
        <w:t>УДК  621.774</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Комплектование многоместного приспособления для одновременной гидроабразивной обработки длинномерных труб</w:t>
      </w:r>
      <w:r w:rsidRPr="00BB07C1">
        <w:rPr>
          <w:rFonts w:ascii="Times New Roman" w:eastAsia="Times New Roman" w:hAnsi="Times New Roman" w:cs="Times New Roman"/>
          <w:sz w:val="24"/>
          <w:szCs w:val="24"/>
        </w:rPr>
        <w:t xml:space="preserve"> / В. А. Санинский, В. Н. Тышкевич, А. А. Александров // Известия Волгоградского государственного технического университета: серия Прогрессивные технологии в машиностроении. - 2017. - № 5. - С. 46-50: ил. - Библиогр.: 11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Изложена методика расчета радиальных зазоров в продольном сечении пакета длинномерных соосно закрепленных трубных заготовок при их гидроабразивной обработке (ГАО). Приведен расчет суммарного прогиба от веса труб, абразивной суспензии, выталкивающей (архимедовой) силы с целью обоснования возможности комплектования многоместного приспособления для одновременной ГАО наружных и внутренних поверхностей труб.</w:t>
      </w:r>
    </w:p>
    <w:p w:rsidR="00456DA5" w:rsidRPr="00BB07C1" w:rsidRDefault="00456DA5" w:rsidP="00456DA5">
      <w:pPr>
        <w:spacing w:line="240" w:lineRule="auto"/>
        <w:rPr>
          <w:rFonts w:ascii="Times New Roman" w:eastAsia="Times New Roman" w:hAnsi="Times New Roman" w:cs="Times New Roman"/>
          <w:sz w:val="24"/>
          <w:szCs w:val="24"/>
        </w:rPr>
      </w:pPr>
    </w:p>
    <w:p w:rsidR="00456DA5" w:rsidRPr="00BB07C1" w:rsidRDefault="00116B33" w:rsidP="00116B33">
      <w:pPr>
        <w:spacing w:line="240" w:lineRule="auto"/>
        <w:ind w:left="709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6DA5" w:rsidRPr="00BB07C1">
        <w:rPr>
          <w:rFonts w:ascii="Times New Roman" w:eastAsia="Times New Roman" w:hAnsi="Times New Roman" w:cs="Times New Roman"/>
          <w:sz w:val="24"/>
          <w:szCs w:val="24"/>
        </w:rPr>
        <w:t>УДК  621.923</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Составляющие силы резания плоского врезного шлифования титанового сплава высокоструктурными кругами</w:t>
      </w:r>
      <w:r w:rsidRPr="00BB07C1">
        <w:rPr>
          <w:rFonts w:ascii="Times New Roman" w:eastAsia="Times New Roman" w:hAnsi="Times New Roman" w:cs="Times New Roman"/>
          <w:sz w:val="24"/>
          <w:szCs w:val="24"/>
        </w:rPr>
        <w:t xml:space="preserve"> / С. В. Носенко [и др.] // Известия Волгоградского государственного технического университета: серия Прогрессивные технологии в машиностроении. - 2017. - № 5. - С. 36-40: ил. - Библиогр.: 14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Исследован процесс плоского врезного шлифования титанового сплава ВТ9 высокоструктурными кругами из карбида кремния зеленого на керамической связке. Рассмотрено влияние подачи на глубину, твердости круга и состава используемой смазочно-охлаждающей жидкости. Составляющие силы резания измеряли шестикомпонентным силоизмерительным комплексом Amti. </w:t>
      </w:r>
    </w:p>
    <w:p w:rsidR="00456DA5" w:rsidRPr="00BB07C1" w:rsidRDefault="00456DA5" w:rsidP="00456DA5">
      <w:pPr>
        <w:spacing w:line="240" w:lineRule="auto"/>
        <w:rPr>
          <w:rFonts w:ascii="Times New Roman" w:eastAsia="Times New Roman" w:hAnsi="Times New Roman" w:cs="Times New Roman"/>
          <w:bCs/>
          <w:sz w:val="24"/>
          <w:szCs w:val="24"/>
        </w:rPr>
      </w:pPr>
    </w:p>
    <w:p w:rsidR="00456DA5" w:rsidRPr="00BB07C1" w:rsidRDefault="00116B33" w:rsidP="00116B33">
      <w:pPr>
        <w:spacing w:line="240" w:lineRule="auto"/>
        <w:ind w:left="7799"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56DA5" w:rsidRPr="00BB07C1">
        <w:rPr>
          <w:rFonts w:ascii="Times New Roman" w:eastAsia="Times New Roman" w:hAnsi="Times New Roman" w:cs="Times New Roman"/>
          <w:bCs/>
          <w:sz w:val="24"/>
          <w:szCs w:val="24"/>
        </w:rPr>
        <w:t>УДК 621.9</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Управление трибологическими процессами контактного взаимодействия при резании</w:t>
      </w:r>
      <w:r w:rsidRPr="00BB07C1">
        <w:rPr>
          <w:rFonts w:ascii="Times New Roman" w:eastAsia="Times New Roman" w:hAnsi="Times New Roman" w:cs="Times New Roman"/>
          <w:sz w:val="24"/>
          <w:szCs w:val="24"/>
        </w:rPr>
        <w:t xml:space="preserve"> / В. А. Ким [и др.]// Металлообработка. - 2017. - № 3. - с. 2-8: ил. - Библиогр.: 16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В работе показана возможность управления адгезионными процессами при резании металлов и сплавов за счет создания условий такого поведения центров адгезионной активности, которое обеспечит повышение работоспособности металлорежущего инструмента путем формирования тех или иных механизмов адгезионного взаимодействия. </w:t>
      </w:r>
    </w:p>
    <w:p w:rsidR="00456DA5" w:rsidRPr="00BB07C1" w:rsidRDefault="00456DA5" w:rsidP="00456DA5">
      <w:pPr>
        <w:spacing w:line="240" w:lineRule="auto"/>
        <w:rPr>
          <w:rFonts w:ascii="Times New Roman" w:eastAsia="Times New Roman" w:hAnsi="Times New Roman" w:cs="Times New Roman"/>
          <w:bCs/>
          <w:sz w:val="24"/>
          <w:szCs w:val="24"/>
        </w:rPr>
      </w:pPr>
    </w:p>
    <w:p w:rsidR="00456DA5" w:rsidRPr="00BB07C1" w:rsidRDefault="00116B33" w:rsidP="00116B33">
      <w:pPr>
        <w:spacing w:line="240" w:lineRule="auto"/>
        <w:ind w:left="709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56DA5" w:rsidRPr="00BB07C1">
        <w:rPr>
          <w:rFonts w:ascii="Times New Roman" w:eastAsia="Times New Roman" w:hAnsi="Times New Roman" w:cs="Times New Roman"/>
          <w:bCs/>
          <w:sz w:val="24"/>
          <w:szCs w:val="24"/>
        </w:rPr>
        <w:t>УДК  621.719.048.4</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Финишная технология обработки сквозных прямоосных, глубоких, цилиндрических отверстий в металлических изделиях принудительным электролитно-плазменным полированием</w:t>
      </w:r>
      <w:r w:rsidRPr="00BB07C1">
        <w:rPr>
          <w:rFonts w:ascii="Times New Roman" w:eastAsia="Times New Roman" w:hAnsi="Times New Roman" w:cs="Times New Roman"/>
          <w:sz w:val="24"/>
          <w:szCs w:val="24"/>
        </w:rPr>
        <w:t xml:space="preserve"> / И. С. Кузьмичев [и др.] // Металлообработка. - 2017. - № 3. - С. 21-27: ил. - Библиогр.: 4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Проведенные исследования позволили определить закономерности процесса электролитно-плазменного полирования (ЭПП) меди и ее сплавов. На основании полученных данных спроектированы и изготовлены автоматизированная установка для ЭПП посредством экструзии и комплект специальной оснастки для реализации принудительного ЭПП с электродом-катодом (ЭК). </w:t>
      </w:r>
    </w:p>
    <w:p w:rsidR="00456DA5" w:rsidRPr="00BB07C1" w:rsidRDefault="00456DA5" w:rsidP="00456DA5">
      <w:pPr>
        <w:spacing w:line="240" w:lineRule="auto"/>
        <w:rPr>
          <w:rFonts w:ascii="Times New Roman" w:eastAsia="Times New Roman" w:hAnsi="Times New Roman" w:cs="Times New Roman"/>
          <w:bCs/>
          <w:sz w:val="24"/>
          <w:szCs w:val="24"/>
        </w:rPr>
      </w:pPr>
    </w:p>
    <w:p w:rsidR="00456DA5" w:rsidRPr="00BB07C1" w:rsidRDefault="00116B33" w:rsidP="00116B33">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56DA5" w:rsidRPr="00BB07C1">
        <w:rPr>
          <w:rFonts w:ascii="Times New Roman" w:eastAsia="Times New Roman" w:hAnsi="Times New Roman" w:cs="Times New Roman"/>
          <w:bCs/>
          <w:sz w:val="24"/>
          <w:szCs w:val="24"/>
        </w:rPr>
        <w:t>УДК  621.762.4.044</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Формирование структуры однокомпонентного абразивного инструмента на этапе изготовления прессовки абразивной смеси</w:t>
      </w:r>
      <w:r w:rsidRPr="00BB07C1">
        <w:rPr>
          <w:rFonts w:ascii="Times New Roman" w:eastAsia="Times New Roman" w:hAnsi="Times New Roman" w:cs="Times New Roman"/>
          <w:sz w:val="24"/>
          <w:szCs w:val="24"/>
        </w:rPr>
        <w:t xml:space="preserve"> / М. Ю. Полянчикова [и др.] // Известия Волгоградского государственного технического университета: серия Прогрессивные технологии в машиностроении. - 2017. - № 5. - С. 41-42: ил. - Библиогр.: 5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Формирование физико-механических и структурных характеристик однокомпонентного абразивного инструмента происходит на начальном этапе. В статье </w:t>
      </w:r>
      <w:r w:rsidRPr="00BB07C1">
        <w:rPr>
          <w:rFonts w:ascii="Times New Roman" w:eastAsia="Times New Roman" w:hAnsi="Times New Roman" w:cs="Times New Roman"/>
          <w:sz w:val="24"/>
          <w:szCs w:val="24"/>
        </w:rPr>
        <w:lastRenderedPageBreak/>
        <w:t xml:space="preserve">приведены результаты исследований по определению плотности исходной формовочной смеси после вибрационного уплотнения и плотности прессовки, подвергнутой ударному прессованию. </w:t>
      </w:r>
    </w:p>
    <w:p w:rsidR="00456DA5" w:rsidRPr="00BB07C1" w:rsidRDefault="00456DA5" w:rsidP="00456DA5">
      <w:pPr>
        <w:spacing w:line="240" w:lineRule="auto"/>
        <w:rPr>
          <w:rFonts w:ascii="Times New Roman" w:eastAsia="Times New Roman" w:hAnsi="Times New Roman" w:cs="Times New Roman"/>
          <w:b/>
          <w:bCs/>
          <w:i/>
          <w:sz w:val="24"/>
          <w:szCs w:val="24"/>
        </w:rPr>
      </w:pPr>
    </w:p>
    <w:p w:rsidR="00456DA5" w:rsidRPr="00BB07C1" w:rsidRDefault="00456DA5" w:rsidP="00456DA5">
      <w:pPr>
        <w:spacing w:line="240" w:lineRule="auto"/>
        <w:rPr>
          <w:rFonts w:ascii="Times New Roman" w:eastAsia="Times New Roman" w:hAnsi="Times New Roman" w:cs="Times New Roman"/>
          <w:bCs/>
          <w:sz w:val="24"/>
          <w:szCs w:val="24"/>
        </w:rPr>
      </w:pPr>
      <w:r w:rsidRPr="00BB07C1">
        <w:rPr>
          <w:rFonts w:ascii="Times New Roman" w:eastAsia="Times New Roman" w:hAnsi="Times New Roman" w:cs="Times New Roman"/>
          <w:b/>
          <w:bCs/>
          <w:i/>
          <w:sz w:val="24"/>
          <w:szCs w:val="24"/>
        </w:rPr>
        <w:t>Чигиринский, Ю.Л.</w:t>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t xml:space="preserve">        </w:t>
      </w:r>
      <w:r w:rsidRPr="00BB07C1">
        <w:rPr>
          <w:rFonts w:ascii="Times New Roman" w:eastAsia="Times New Roman" w:hAnsi="Times New Roman" w:cs="Times New Roman"/>
          <w:bCs/>
          <w:sz w:val="24"/>
          <w:szCs w:val="24"/>
        </w:rPr>
        <w:t>УДК  621.9.01</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К вопросу управления точность продольного профиля деталей типа нежесткий вал</w:t>
      </w:r>
      <w:r w:rsidRPr="00BB07C1">
        <w:rPr>
          <w:rFonts w:ascii="Times New Roman" w:eastAsia="Times New Roman" w:hAnsi="Times New Roman" w:cs="Times New Roman"/>
          <w:sz w:val="24"/>
          <w:szCs w:val="24"/>
        </w:rPr>
        <w:t xml:space="preserve"> / Ю. Л. Чигиринский, П. С. Нестеренко // Известия Волгоградского государственного технического университета: серия Прогрессивные технологии в машиностроении. - 2017. - № 5. - С. 43-45: ил. - Библиогр.: 4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В статье рассмотрен механизм формирования погрешности обработки, вызываемой деформациями элементов технологической системы при токарной обработке. Предложена математическая зависимость, применимая в системах адаптивного управления в качестве математического аппарата для управления траекторией движения режущего инструмента в процессе обработки с целью обеспечения заданной точности продольного профиля обработанных деталей. </w:t>
      </w:r>
    </w:p>
    <w:p w:rsidR="00456DA5" w:rsidRPr="00BB07C1" w:rsidRDefault="00456DA5" w:rsidP="00456DA5">
      <w:pPr>
        <w:spacing w:line="240" w:lineRule="auto"/>
        <w:rPr>
          <w:rFonts w:ascii="Times New Roman" w:eastAsia="Times New Roman" w:hAnsi="Times New Roman" w:cs="Times New Roman"/>
          <w:b/>
          <w:bCs/>
          <w:i/>
          <w:sz w:val="24"/>
          <w:szCs w:val="24"/>
        </w:rPr>
      </w:pPr>
    </w:p>
    <w:p w:rsidR="00456DA5" w:rsidRPr="00BB07C1" w:rsidRDefault="00456DA5" w:rsidP="00456DA5">
      <w:pPr>
        <w:spacing w:line="240" w:lineRule="auto"/>
        <w:rPr>
          <w:rFonts w:ascii="Times New Roman" w:eastAsia="Times New Roman" w:hAnsi="Times New Roman" w:cs="Times New Roman"/>
          <w:bCs/>
          <w:sz w:val="24"/>
          <w:szCs w:val="24"/>
        </w:rPr>
      </w:pPr>
      <w:r w:rsidRPr="00BB07C1">
        <w:rPr>
          <w:rFonts w:ascii="Times New Roman" w:eastAsia="Times New Roman" w:hAnsi="Times New Roman" w:cs="Times New Roman"/>
          <w:b/>
          <w:bCs/>
          <w:i/>
          <w:sz w:val="24"/>
          <w:szCs w:val="24"/>
        </w:rPr>
        <w:t>Шаламов, В.Г.</w:t>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t xml:space="preserve">         </w:t>
      </w:r>
      <w:r w:rsidRPr="00BB07C1">
        <w:rPr>
          <w:rFonts w:ascii="Times New Roman" w:eastAsia="Times New Roman" w:hAnsi="Times New Roman" w:cs="Times New Roman"/>
          <w:bCs/>
          <w:sz w:val="24"/>
          <w:szCs w:val="24"/>
        </w:rPr>
        <w:t>УДК  621.914</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Взаимосвязь амплитуды колебаний с параметрами силового возмущения при фрезеровании</w:t>
      </w:r>
      <w:r w:rsidRPr="00BB07C1">
        <w:rPr>
          <w:rFonts w:ascii="Times New Roman" w:eastAsia="Times New Roman" w:hAnsi="Times New Roman" w:cs="Times New Roman"/>
          <w:sz w:val="24"/>
          <w:szCs w:val="24"/>
        </w:rPr>
        <w:t xml:space="preserve"> / В. Г. Шаламов, Д. Ю. Тополов // Металлообработка. - 2017. - № 3. - С. 17-20: ил. - Библиогр.: 7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Рассмотрены вопросы демпфирования вынужденных колебаний при фрезеровании. Разработана обобщенная математическая модель, показывающая взаимосвязь амплитуды вынужденных колебаний с параметрами возмущающего импульса. Установлен диапазон значений параметров импульсного нагружения, обеспечивающих подавление гармонических составляющих и минимальную амплитуду колебаний. Предложен выбор конструктивно-геометрических параметров цилиндрических фрез, обеспечивающих минимальную амплитуду колебаний. </w:t>
      </w:r>
    </w:p>
    <w:p w:rsidR="00456DA5" w:rsidRPr="00BB07C1" w:rsidRDefault="00456DA5" w:rsidP="00456DA5">
      <w:pPr>
        <w:spacing w:line="240" w:lineRule="auto"/>
        <w:rPr>
          <w:rFonts w:ascii="Times New Roman" w:eastAsia="Times New Roman" w:hAnsi="Times New Roman" w:cs="Times New Roman"/>
          <w:b/>
          <w:bCs/>
          <w:sz w:val="24"/>
          <w:szCs w:val="24"/>
        </w:rPr>
      </w:pPr>
    </w:p>
    <w:p w:rsidR="00456DA5" w:rsidRPr="00BB07C1" w:rsidRDefault="00456DA5" w:rsidP="00456DA5">
      <w:pPr>
        <w:spacing w:line="240" w:lineRule="auto"/>
        <w:rPr>
          <w:rFonts w:ascii="Times New Roman" w:eastAsia="Times New Roman" w:hAnsi="Times New Roman" w:cs="Times New Roman"/>
          <w:bCs/>
          <w:sz w:val="24"/>
          <w:szCs w:val="24"/>
        </w:rPr>
      </w:pPr>
      <w:r w:rsidRPr="00BB07C1">
        <w:rPr>
          <w:rFonts w:ascii="Times New Roman" w:eastAsia="Times New Roman" w:hAnsi="Times New Roman" w:cs="Times New Roman"/>
          <w:b/>
          <w:bCs/>
          <w:i/>
          <w:sz w:val="24"/>
          <w:szCs w:val="24"/>
        </w:rPr>
        <w:t>Щёкин, А.В.</w:t>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r>
      <w:r w:rsidR="00116B33">
        <w:rPr>
          <w:rFonts w:ascii="Times New Roman" w:eastAsia="Times New Roman" w:hAnsi="Times New Roman" w:cs="Times New Roman"/>
          <w:b/>
          <w:bCs/>
          <w:i/>
          <w:sz w:val="24"/>
          <w:szCs w:val="24"/>
        </w:rPr>
        <w:tab/>
        <w:t xml:space="preserve"> </w:t>
      </w:r>
      <w:r w:rsidRPr="00BB07C1">
        <w:rPr>
          <w:rFonts w:ascii="Times New Roman" w:eastAsia="Times New Roman" w:hAnsi="Times New Roman" w:cs="Times New Roman"/>
          <w:bCs/>
          <w:sz w:val="24"/>
          <w:szCs w:val="24"/>
        </w:rPr>
        <w:t>УДК  004.9</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Моделирование обработки детали "втулка" в системе КОМПАС-3D с использованием библиотеки "Модуль ЧПУ. Токарная обработка"</w:t>
      </w:r>
      <w:r w:rsidRPr="00BB07C1">
        <w:rPr>
          <w:rFonts w:ascii="Times New Roman" w:eastAsia="Times New Roman" w:hAnsi="Times New Roman" w:cs="Times New Roman"/>
          <w:sz w:val="24"/>
          <w:szCs w:val="24"/>
        </w:rPr>
        <w:t xml:space="preserve"> / А. В. Щёкин, С. П. Сульдин, Э. В. Митин // СТИН. - 2017. - № 6. - С. 14-17: ил. - Библиогр.: 5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Рассмотрен опыт применения </w:t>
      </w:r>
      <w:r w:rsidRPr="00BB07C1">
        <w:rPr>
          <w:rFonts w:ascii="Times New Roman" w:eastAsia="Times New Roman" w:hAnsi="Times New Roman" w:cs="Times New Roman"/>
          <w:sz w:val="24"/>
          <w:szCs w:val="24"/>
          <w:lang w:val="en-US"/>
        </w:rPr>
        <w:t>CAM</w:t>
      </w:r>
      <w:r w:rsidRPr="00BB07C1">
        <w:rPr>
          <w:rFonts w:ascii="Times New Roman" w:eastAsia="Times New Roman" w:hAnsi="Times New Roman" w:cs="Times New Roman"/>
          <w:sz w:val="24"/>
          <w:szCs w:val="24"/>
        </w:rPr>
        <w:t xml:space="preserve">-приложения "Модуль ЧПУ. Токарная обработка", интегрированного в CAD-систему КОМПАС-3D, на примере программирования обработки детали "Втулка". </w:t>
      </w:r>
    </w:p>
    <w:p w:rsidR="00456DA5" w:rsidRPr="00BB07C1" w:rsidRDefault="00456DA5" w:rsidP="00456DA5">
      <w:pPr>
        <w:spacing w:line="240" w:lineRule="auto"/>
        <w:rPr>
          <w:rFonts w:ascii="Times New Roman" w:eastAsia="Times New Roman" w:hAnsi="Times New Roman" w:cs="Times New Roman"/>
          <w:b/>
          <w:bCs/>
          <w:sz w:val="24"/>
          <w:szCs w:val="24"/>
        </w:rPr>
      </w:pPr>
    </w:p>
    <w:p w:rsidR="00456DA5" w:rsidRPr="00BB07C1" w:rsidRDefault="00BC30D6" w:rsidP="00BC30D6">
      <w:pPr>
        <w:spacing w:line="240" w:lineRule="auto"/>
        <w:ind w:left="5672"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6DA5" w:rsidRPr="00BB07C1">
        <w:rPr>
          <w:rFonts w:ascii="Times New Roman" w:eastAsia="Times New Roman" w:hAnsi="Times New Roman" w:cs="Times New Roman"/>
          <w:sz w:val="24"/>
          <w:szCs w:val="24"/>
        </w:rPr>
        <w:t>УДК  621.9.048.7:621.9.025.01</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Экспериментальное изучение поведения комбинированной структуры, сформированной воздействием низкотемпературной плазмы</w:t>
      </w:r>
      <w:r w:rsidRPr="00BB07C1">
        <w:rPr>
          <w:rFonts w:ascii="Times New Roman" w:eastAsia="Times New Roman" w:hAnsi="Times New Roman" w:cs="Times New Roman"/>
          <w:sz w:val="24"/>
          <w:szCs w:val="24"/>
        </w:rPr>
        <w:t xml:space="preserve"> / Б. М. Бржозовский [и др.] // Металлообработка. - 2017. - № 3. - С. 35-42: ил. - Библиогр.: 19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Представлены результаты изучения поведения сформированной воздействием на поверхность изделия низкотемпературной плазмы комбинированной структуры, состоящей из нанокластеров в аморфной связке. Объектами изучения были приняты сменные многогранные пластины, режим функционирования которых наиболее близок к экстремальному. Поведение изучалось экспериментально, а также по материалам опытно-промышленной эксплуатации пластин. </w:t>
      </w:r>
    </w:p>
    <w:p w:rsidR="00456DA5" w:rsidRPr="00BB07C1" w:rsidRDefault="00456DA5" w:rsidP="00456DA5">
      <w:pPr>
        <w:spacing w:line="240" w:lineRule="auto"/>
        <w:rPr>
          <w:rFonts w:ascii="Times New Roman" w:eastAsia="Times New Roman" w:hAnsi="Times New Roman" w:cs="Times New Roman"/>
          <w:b/>
          <w:bCs/>
          <w:sz w:val="24"/>
          <w:szCs w:val="24"/>
        </w:rPr>
      </w:pPr>
    </w:p>
    <w:p w:rsidR="00BC30D6" w:rsidRDefault="00BC30D6" w:rsidP="00456DA5">
      <w:pPr>
        <w:rPr>
          <w:rFonts w:ascii="Times New Roman" w:hAnsi="Times New Roman" w:cs="Times New Roman"/>
          <w:b/>
          <w:sz w:val="24"/>
          <w:szCs w:val="24"/>
        </w:rPr>
      </w:pPr>
    </w:p>
    <w:p w:rsidR="00BC30D6" w:rsidRDefault="00BC30D6" w:rsidP="00456DA5">
      <w:pPr>
        <w:rPr>
          <w:rFonts w:ascii="Times New Roman" w:hAnsi="Times New Roman" w:cs="Times New Roman"/>
          <w:b/>
          <w:sz w:val="24"/>
          <w:szCs w:val="24"/>
        </w:rPr>
      </w:pPr>
    </w:p>
    <w:p w:rsidR="00456DA5" w:rsidRPr="00C110CF" w:rsidRDefault="00456DA5" w:rsidP="00456DA5">
      <w:pPr>
        <w:rPr>
          <w:rFonts w:ascii="Times New Roman" w:hAnsi="Times New Roman" w:cs="Times New Roman"/>
          <w:b/>
          <w:sz w:val="24"/>
          <w:szCs w:val="24"/>
        </w:rPr>
      </w:pPr>
      <w:r w:rsidRPr="00C110CF">
        <w:rPr>
          <w:rFonts w:ascii="Times New Roman" w:hAnsi="Times New Roman" w:cs="Times New Roman"/>
          <w:b/>
          <w:sz w:val="24"/>
          <w:szCs w:val="24"/>
        </w:rPr>
        <w:lastRenderedPageBreak/>
        <w:t>МЕТАЛЛУРГИЯ.  МЕТАЛЛУРГИЧЕСКОЕ  МАШИНОСТРОЕНИЕ</w:t>
      </w:r>
    </w:p>
    <w:p w:rsidR="00456DA5" w:rsidRPr="00BB07C1" w:rsidRDefault="00456DA5" w:rsidP="00456DA5">
      <w:pPr>
        <w:spacing w:line="240" w:lineRule="auto"/>
        <w:rPr>
          <w:rFonts w:ascii="Times New Roman" w:eastAsia="Times New Roman" w:hAnsi="Times New Roman" w:cs="Times New Roman"/>
          <w:b/>
          <w:bCs/>
          <w:i/>
          <w:sz w:val="24"/>
          <w:szCs w:val="24"/>
        </w:rPr>
      </w:pPr>
    </w:p>
    <w:p w:rsidR="00456DA5" w:rsidRPr="00BB07C1" w:rsidRDefault="00456DA5" w:rsidP="00456DA5">
      <w:pPr>
        <w:spacing w:line="240" w:lineRule="auto"/>
        <w:rPr>
          <w:rFonts w:ascii="Times New Roman" w:eastAsia="Times New Roman" w:hAnsi="Times New Roman" w:cs="Times New Roman"/>
          <w:bCs/>
          <w:sz w:val="24"/>
          <w:szCs w:val="24"/>
        </w:rPr>
      </w:pPr>
      <w:r w:rsidRPr="00BB07C1">
        <w:rPr>
          <w:rFonts w:ascii="Times New Roman" w:eastAsia="Times New Roman" w:hAnsi="Times New Roman" w:cs="Times New Roman"/>
          <w:b/>
          <w:bCs/>
          <w:i/>
          <w:sz w:val="24"/>
          <w:szCs w:val="24"/>
        </w:rPr>
        <w:t>Александров, А.В.</w:t>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t xml:space="preserve">     </w:t>
      </w:r>
      <w:r w:rsidRPr="00BB07C1">
        <w:rPr>
          <w:rFonts w:ascii="Times New Roman" w:eastAsia="Times New Roman" w:hAnsi="Times New Roman" w:cs="Times New Roman"/>
          <w:bCs/>
          <w:sz w:val="24"/>
          <w:szCs w:val="24"/>
        </w:rPr>
        <w:t>УДК  669.712; 543.427</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Разработка аналитической методики оценки качества нефелинового спека</w:t>
      </w:r>
      <w:r w:rsidRPr="00BB07C1">
        <w:rPr>
          <w:rFonts w:ascii="Times New Roman" w:eastAsia="Times New Roman" w:hAnsi="Times New Roman" w:cs="Times New Roman"/>
          <w:sz w:val="24"/>
          <w:szCs w:val="24"/>
        </w:rPr>
        <w:t xml:space="preserve"> / А. В. Александров, Н. В. Немчинова, А. А. Тютрин // Технология металлов. - 2017. - № 7. - С. 42-48: ил. - Библиогр.: 12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Разработан метод оценки нефелинового спека рентгенодифракционного анализа его состава. Получены регрессионные уравнения путем статистической обработки данных интенсивностей основных линий характерных фаз спеков и результатов извлечения глинозема и оксидов щелочных металлов при их выщелачивании. Достоинствами предлагаемой методики являются большая информативность, меньшие трудовые и временные затраты. </w:t>
      </w:r>
    </w:p>
    <w:p w:rsidR="00456DA5" w:rsidRPr="00BB07C1" w:rsidRDefault="00456DA5" w:rsidP="00456DA5">
      <w:pPr>
        <w:spacing w:line="240" w:lineRule="auto"/>
        <w:rPr>
          <w:rFonts w:ascii="Times New Roman" w:eastAsia="Times New Roman" w:hAnsi="Times New Roman" w:cs="Times New Roman"/>
          <w:b/>
          <w:bCs/>
          <w:i/>
          <w:sz w:val="24"/>
          <w:szCs w:val="24"/>
        </w:rPr>
      </w:pPr>
    </w:p>
    <w:p w:rsidR="00456DA5" w:rsidRPr="00BB07C1" w:rsidRDefault="00456DA5" w:rsidP="00456DA5">
      <w:pPr>
        <w:spacing w:line="240" w:lineRule="auto"/>
        <w:rPr>
          <w:rFonts w:ascii="Times New Roman" w:eastAsia="Times New Roman" w:hAnsi="Times New Roman" w:cs="Times New Roman"/>
          <w:bCs/>
          <w:sz w:val="24"/>
          <w:szCs w:val="24"/>
        </w:rPr>
      </w:pPr>
      <w:r w:rsidRPr="00BB07C1">
        <w:rPr>
          <w:rFonts w:ascii="Times New Roman" w:eastAsia="Times New Roman" w:hAnsi="Times New Roman" w:cs="Times New Roman"/>
          <w:b/>
          <w:bCs/>
          <w:i/>
          <w:sz w:val="24"/>
          <w:szCs w:val="24"/>
        </w:rPr>
        <w:t>Гаманюк, С.Б.</w:t>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t xml:space="preserve">      </w:t>
      </w:r>
      <w:r w:rsidRPr="00BB07C1">
        <w:rPr>
          <w:rFonts w:ascii="Times New Roman" w:eastAsia="Times New Roman" w:hAnsi="Times New Roman" w:cs="Times New Roman"/>
          <w:bCs/>
          <w:sz w:val="24"/>
          <w:szCs w:val="24"/>
        </w:rPr>
        <w:t>УДК  621.74.04</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Физическое моделирование влияние доливки прибыли на кинетику затвердевания и особенности формирования структуры крупного кузнечного слитка</w:t>
      </w:r>
      <w:r w:rsidRPr="00BB07C1">
        <w:rPr>
          <w:rFonts w:ascii="Times New Roman" w:eastAsia="Times New Roman" w:hAnsi="Times New Roman" w:cs="Times New Roman"/>
          <w:sz w:val="24"/>
          <w:szCs w:val="24"/>
        </w:rPr>
        <w:t xml:space="preserve"> / С. Б. Гаманюк, Д. В. Руцкий, Н. А. Зюбан // Известия Волгоградского государственного технического университета: серия Проблемы материаловедения, сварки и прочности в машиностроении. - 2016. - № 9. - С. 93-99: ил. - Библиогр.: 3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Представлены результаты физического моделирования кристаллизации слитков спокойной стали, отлитых по обычной технологии и с доливкой прибыли горячими порциями жидкого расплава. Показано, что процесс кристаллизации разделяется на две стадии - до доливки прибыли и после. Доливка порции жидкого металла вызывает новый толчок к развитию последовательной кристаллизации за счет увеличения градиента температур и, как следствие, усилению направленного теплоотвода. Установлено, что в результате доливки прибыли почти в 3,5 раза сокращается зона осевой рыхлости. </w:t>
      </w:r>
    </w:p>
    <w:p w:rsidR="00456DA5" w:rsidRPr="00BB07C1" w:rsidRDefault="00456DA5" w:rsidP="00456DA5">
      <w:pPr>
        <w:spacing w:line="240" w:lineRule="auto"/>
        <w:rPr>
          <w:rFonts w:ascii="Times New Roman" w:eastAsia="Times New Roman" w:hAnsi="Times New Roman" w:cs="Times New Roman"/>
          <w:b/>
          <w:bCs/>
          <w:i/>
          <w:sz w:val="24"/>
          <w:szCs w:val="24"/>
        </w:rPr>
      </w:pPr>
    </w:p>
    <w:p w:rsidR="00456DA5" w:rsidRPr="00BB07C1" w:rsidRDefault="00456DA5" w:rsidP="00456DA5">
      <w:pPr>
        <w:spacing w:line="240" w:lineRule="auto"/>
        <w:rPr>
          <w:rFonts w:ascii="Times New Roman" w:eastAsia="Times New Roman" w:hAnsi="Times New Roman" w:cs="Times New Roman"/>
          <w:bCs/>
          <w:sz w:val="24"/>
          <w:szCs w:val="24"/>
        </w:rPr>
      </w:pPr>
      <w:r w:rsidRPr="00BB07C1">
        <w:rPr>
          <w:rFonts w:ascii="Times New Roman" w:eastAsia="Times New Roman" w:hAnsi="Times New Roman" w:cs="Times New Roman"/>
          <w:b/>
          <w:bCs/>
          <w:i/>
          <w:sz w:val="24"/>
          <w:szCs w:val="24"/>
        </w:rPr>
        <w:t>Гуревич, Л.М.</w:t>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t xml:space="preserve">    </w:t>
      </w:r>
      <w:r w:rsidRPr="00BB07C1">
        <w:rPr>
          <w:rFonts w:ascii="Times New Roman" w:eastAsia="Times New Roman" w:hAnsi="Times New Roman" w:cs="Times New Roman"/>
          <w:bCs/>
          <w:sz w:val="24"/>
          <w:szCs w:val="24"/>
        </w:rPr>
        <w:t>УДК  621.778:519.876.5</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Об особенностях моделирования кругового пластического обжатия спирального каната</w:t>
      </w:r>
      <w:r w:rsidRPr="00BB07C1">
        <w:rPr>
          <w:rFonts w:ascii="Times New Roman" w:eastAsia="Times New Roman" w:hAnsi="Times New Roman" w:cs="Times New Roman"/>
          <w:sz w:val="24"/>
          <w:szCs w:val="24"/>
        </w:rPr>
        <w:t xml:space="preserve"> / Л. М. Гуревич, В. Ф. Даненко // Известия Волгоградского государственного технического университета: серия Проблемы материаловедения, сварки и прочности в машиностроении. - 2016. - № 9. - С. 52-55: ил. - Библиогр.: 7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Проведен анализ природы выпучивания ("фонарения") проволок наружного слоя перед входом в волоку при круговом пластическом обжатии спирального каната. Проведено моделирование процесса кругового пластического обжатия спирального каната волочением через монолитную коническую и четырехроликовую волоки. Показано, что при использовании четырехроликовой волоки волочение происходило устойчиво без образования фонаря перед входом в инструмент. </w:t>
      </w:r>
    </w:p>
    <w:p w:rsidR="00BC30D6" w:rsidRDefault="00BC30D6" w:rsidP="00456DA5">
      <w:pPr>
        <w:spacing w:line="240" w:lineRule="auto"/>
        <w:rPr>
          <w:rFonts w:ascii="Times New Roman" w:eastAsia="Times New Roman" w:hAnsi="Times New Roman" w:cs="Times New Roman"/>
          <w:b/>
          <w:bCs/>
          <w:i/>
          <w:sz w:val="24"/>
          <w:szCs w:val="24"/>
        </w:rPr>
      </w:pPr>
    </w:p>
    <w:p w:rsidR="00456DA5" w:rsidRPr="007D5185" w:rsidRDefault="00456DA5" w:rsidP="00456DA5">
      <w:pPr>
        <w:spacing w:line="240" w:lineRule="auto"/>
        <w:rPr>
          <w:rFonts w:ascii="Times New Roman" w:eastAsia="Times New Roman" w:hAnsi="Times New Roman" w:cs="Times New Roman"/>
          <w:bCs/>
          <w:sz w:val="24"/>
          <w:szCs w:val="24"/>
        </w:rPr>
      </w:pPr>
      <w:r w:rsidRPr="007D5185">
        <w:rPr>
          <w:rFonts w:ascii="Times New Roman" w:eastAsia="Times New Roman" w:hAnsi="Times New Roman" w:cs="Times New Roman"/>
          <w:b/>
          <w:bCs/>
          <w:i/>
          <w:sz w:val="24"/>
          <w:szCs w:val="24"/>
        </w:rPr>
        <w:t>Диденко, Е.Е.</w:t>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t xml:space="preserve">    </w:t>
      </w:r>
      <w:r w:rsidRPr="007D5185">
        <w:rPr>
          <w:rFonts w:ascii="Times New Roman" w:eastAsia="Times New Roman" w:hAnsi="Times New Roman" w:cs="Times New Roman"/>
          <w:bCs/>
          <w:sz w:val="24"/>
          <w:szCs w:val="24"/>
        </w:rPr>
        <w:t>УДК  621.316.71</w:t>
      </w:r>
    </w:p>
    <w:p w:rsidR="00456DA5" w:rsidRDefault="00456DA5" w:rsidP="00456DA5">
      <w:pPr>
        <w:spacing w:line="240" w:lineRule="auto"/>
        <w:ind w:firstLine="708"/>
        <w:rPr>
          <w:rFonts w:ascii="Times New Roman" w:eastAsia="Times New Roman" w:hAnsi="Times New Roman" w:cs="Times New Roman"/>
          <w:sz w:val="24"/>
          <w:szCs w:val="24"/>
        </w:rPr>
      </w:pPr>
      <w:r w:rsidRPr="007D5185">
        <w:rPr>
          <w:rFonts w:ascii="Times New Roman" w:eastAsia="Times New Roman" w:hAnsi="Times New Roman" w:cs="Times New Roman"/>
          <w:b/>
          <w:sz w:val="24"/>
          <w:szCs w:val="24"/>
        </w:rPr>
        <w:t>Способы снижения динамических нагрузок трансмиссий рабочих валков при входе полосы в клети чистовой группы стана горячей прокатки</w:t>
      </w:r>
      <w:r>
        <w:rPr>
          <w:rFonts w:ascii="Times New Roman" w:eastAsia="Times New Roman" w:hAnsi="Times New Roman" w:cs="Times New Roman"/>
          <w:sz w:val="24"/>
          <w:szCs w:val="24"/>
        </w:rPr>
        <w:t xml:space="preserve"> </w:t>
      </w:r>
      <w:r w:rsidRPr="00BB07C1">
        <w:rPr>
          <w:rFonts w:ascii="Times New Roman" w:eastAsia="Times New Roman" w:hAnsi="Times New Roman" w:cs="Times New Roman"/>
          <w:sz w:val="24"/>
          <w:szCs w:val="24"/>
        </w:rPr>
        <w:t>/ Е. Е. Диденко</w:t>
      </w:r>
      <w:r>
        <w:rPr>
          <w:rFonts w:ascii="Times New Roman" w:eastAsia="Times New Roman" w:hAnsi="Times New Roman" w:cs="Times New Roman"/>
          <w:sz w:val="24"/>
          <w:szCs w:val="24"/>
        </w:rPr>
        <w:t xml:space="preserve"> </w:t>
      </w:r>
      <w:r w:rsidRPr="00BB07C1">
        <w:rPr>
          <w:rFonts w:ascii="Times New Roman" w:eastAsia="Times New Roman" w:hAnsi="Times New Roman" w:cs="Times New Roman"/>
          <w:sz w:val="24"/>
          <w:szCs w:val="24"/>
        </w:rPr>
        <w:t>// Автоматизированные технологии и производства. - 2017. - № 1. - С. 25-27: ил. - Библиогр.: 6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В статье описывается способ регулирования скоростей электроприводов первых клетей чистовой группы, реализующий закрытие люфтов трансмиссий приводов рабочих валков и обеспечивающий снижение динамических ударов при заходе металла. Рассматриваемый способ касается работы системы автоматического управления скоростью и натяжением полосы чистовой группы клетей непрерывного широкополосного стана горячей прокатки. </w:t>
      </w:r>
    </w:p>
    <w:p w:rsidR="00456DA5" w:rsidRPr="00BB07C1" w:rsidRDefault="00456DA5" w:rsidP="00456DA5">
      <w:pPr>
        <w:spacing w:line="240" w:lineRule="auto"/>
        <w:rPr>
          <w:rFonts w:ascii="Times New Roman" w:eastAsia="Times New Roman" w:hAnsi="Times New Roman" w:cs="Times New Roman"/>
          <w:bCs/>
          <w:sz w:val="24"/>
          <w:szCs w:val="24"/>
        </w:rPr>
      </w:pPr>
    </w:p>
    <w:p w:rsidR="00BC30D6" w:rsidRDefault="00BC30D6" w:rsidP="00456DA5">
      <w:pPr>
        <w:spacing w:line="240" w:lineRule="auto"/>
        <w:rPr>
          <w:rFonts w:ascii="Times New Roman" w:eastAsia="Times New Roman" w:hAnsi="Times New Roman" w:cs="Times New Roman"/>
          <w:bCs/>
          <w:sz w:val="24"/>
          <w:szCs w:val="24"/>
        </w:rPr>
      </w:pPr>
    </w:p>
    <w:p w:rsidR="00456DA5" w:rsidRPr="00BB07C1" w:rsidRDefault="00BC30D6" w:rsidP="00BC30D6">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456DA5" w:rsidRPr="00BB07C1">
        <w:rPr>
          <w:rFonts w:ascii="Times New Roman" w:eastAsia="Times New Roman" w:hAnsi="Times New Roman" w:cs="Times New Roman"/>
          <w:bCs/>
          <w:sz w:val="24"/>
          <w:szCs w:val="24"/>
        </w:rPr>
        <w:t>УДК  621.774.3</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Изменение фазового состава окисных слоев оправок в процессе эксплуатации</w:t>
      </w:r>
      <w:r w:rsidRPr="00BB07C1">
        <w:rPr>
          <w:rFonts w:ascii="Times New Roman" w:eastAsia="Times New Roman" w:hAnsi="Times New Roman" w:cs="Times New Roman"/>
          <w:sz w:val="24"/>
          <w:szCs w:val="24"/>
        </w:rPr>
        <w:t xml:space="preserve">  / М. Ю. Чубуков [и др.] // Известия Волгоградского государственного технического университета: серия Проблемы материаловедения, сварки и прочности в машиностроении. - 2016. - № 9. - С. 101-105: ил. - Библиогр.: 8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Приведены результаты исследования особенностей строения и фазового состава окисного слоя на оправках, прошедших различное количество циклов прошивки. Установлено, что при увеличении количества прошивок происходит утолщение окисного слоя с 102 до 528 мм. Граница раздела внутреннего слоя с металлом оправки имеет сталагмитообразный вид. Увеличение количества циклов прошивок приводит к изменению границ раздела металл - окисный слой. Граница раздела смещается внутрь оправки и представляет собой оксиднометаллическую композицию, содержащую хаотично расположенные частицы из окислов железа, никеля, кремния и других легирующих элементов. </w:t>
      </w:r>
    </w:p>
    <w:p w:rsidR="00456DA5" w:rsidRPr="00BB07C1" w:rsidRDefault="00456DA5" w:rsidP="00456DA5">
      <w:pPr>
        <w:spacing w:line="240" w:lineRule="auto"/>
        <w:rPr>
          <w:rFonts w:ascii="Times New Roman" w:eastAsia="Times New Roman" w:hAnsi="Times New Roman" w:cs="Times New Roman"/>
          <w:bCs/>
          <w:sz w:val="24"/>
          <w:szCs w:val="24"/>
        </w:rPr>
      </w:pPr>
    </w:p>
    <w:p w:rsidR="00456DA5" w:rsidRPr="00BB07C1" w:rsidRDefault="00BC30D6" w:rsidP="00BC30D6">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56DA5" w:rsidRPr="00BB07C1">
        <w:rPr>
          <w:rFonts w:ascii="Times New Roman" w:eastAsia="Times New Roman" w:hAnsi="Times New Roman" w:cs="Times New Roman"/>
          <w:bCs/>
          <w:sz w:val="24"/>
          <w:szCs w:val="24"/>
        </w:rPr>
        <w:t>УДК  669-194.2</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Исследование загрязненности кузнечного слитка неметаллическими включениями</w:t>
      </w:r>
      <w:r w:rsidRPr="00BB07C1">
        <w:rPr>
          <w:rFonts w:ascii="Times New Roman" w:eastAsia="Times New Roman" w:hAnsi="Times New Roman" w:cs="Times New Roman"/>
          <w:sz w:val="24"/>
          <w:szCs w:val="24"/>
        </w:rPr>
        <w:t xml:space="preserve"> / С. Б. Гаманюк [и др.] // Известия Волгоградского государственного технического университета: серия Проблемы материаловедения, сварки и прочности в машиностроении. - 2016. - № 9. - С. 88-93: ил. - Библиогр.: 11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Представлены результаты исследования загрязненности слитка с вогнутой донной частью спокойной стали 38ХН3МФА массой 22,5 т. Результаты исследований показали, что применение "выпуклого" поддона обеспечивает ускорение кристаллизационных процессов в нижней части слитка и способствует равномерному распределению неметаллических включений по высоте и сечению слитка, уменьшению среднего размера включений, снижению индекса загрязненности, что оказывает положительное влияние на технологические свойства стали. </w:t>
      </w:r>
    </w:p>
    <w:p w:rsidR="00456DA5" w:rsidRPr="00BB07C1" w:rsidRDefault="00456DA5" w:rsidP="00456DA5">
      <w:pPr>
        <w:spacing w:line="240" w:lineRule="auto"/>
        <w:rPr>
          <w:rFonts w:ascii="Times New Roman" w:eastAsia="Times New Roman" w:hAnsi="Times New Roman" w:cs="Times New Roman"/>
          <w:b/>
          <w:bCs/>
          <w:i/>
          <w:sz w:val="24"/>
          <w:szCs w:val="24"/>
        </w:rPr>
      </w:pPr>
    </w:p>
    <w:p w:rsidR="00456DA5" w:rsidRPr="00BB07C1" w:rsidRDefault="00456DA5" w:rsidP="00456DA5">
      <w:pPr>
        <w:spacing w:line="240" w:lineRule="auto"/>
        <w:rPr>
          <w:rFonts w:ascii="Times New Roman" w:eastAsia="Times New Roman" w:hAnsi="Times New Roman" w:cs="Times New Roman"/>
          <w:bCs/>
          <w:sz w:val="24"/>
          <w:szCs w:val="24"/>
        </w:rPr>
      </w:pPr>
      <w:r w:rsidRPr="00BB07C1">
        <w:rPr>
          <w:rFonts w:ascii="Times New Roman" w:eastAsia="Times New Roman" w:hAnsi="Times New Roman" w:cs="Times New Roman"/>
          <w:b/>
          <w:bCs/>
          <w:i/>
          <w:sz w:val="24"/>
          <w:szCs w:val="24"/>
        </w:rPr>
        <w:t>Кохан, Л.С.</w:t>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t xml:space="preserve">         </w:t>
      </w:r>
      <w:r w:rsidRPr="00BB07C1">
        <w:rPr>
          <w:rFonts w:ascii="Times New Roman" w:eastAsia="Times New Roman" w:hAnsi="Times New Roman" w:cs="Times New Roman"/>
          <w:bCs/>
          <w:sz w:val="24"/>
          <w:szCs w:val="24"/>
        </w:rPr>
        <w:t>УДК  621.771</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 xml:space="preserve">Снижение давления при прокатке полос с применением однозонного процесса отставания. </w:t>
      </w:r>
      <w:r w:rsidRPr="00BB07C1">
        <w:rPr>
          <w:rFonts w:ascii="Times New Roman" w:eastAsia="Times New Roman" w:hAnsi="Times New Roman" w:cs="Times New Roman"/>
          <w:b/>
          <w:i/>
          <w:sz w:val="24"/>
          <w:szCs w:val="24"/>
        </w:rPr>
        <w:t>Сообщение 2</w:t>
      </w:r>
      <w:r w:rsidRPr="00BB07C1">
        <w:rPr>
          <w:rFonts w:ascii="Times New Roman" w:eastAsia="Times New Roman" w:hAnsi="Times New Roman" w:cs="Times New Roman"/>
          <w:sz w:val="24"/>
          <w:szCs w:val="24"/>
        </w:rPr>
        <w:t xml:space="preserve"> / Л. С. Кохан, А. В. Алдунин, Ю. Б. Славгородская // Технология металлов. - 2017. - № 7. - 27-32: ил. - Библиогр.: 10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Продолжение стать (начало в журнале № 10 за 2016 г.). Представлены результаты аналитических исследований силовых параметров горячей прокатки средних стальных полос с задним натяжением. Установлено значительное снижение среднего относительного напряжения на поверхности контакта с прикатными валками при переходе от двухзонной к однозонной прокатке отставания. Это позволяет увеличить срок службы прокатных валков. </w:t>
      </w:r>
    </w:p>
    <w:p w:rsidR="00BC30D6" w:rsidRDefault="00BC30D6" w:rsidP="00456DA5">
      <w:pPr>
        <w:spacing w:line="240" w:lineRule="auto"/>
        <w:rPr>
          <w:rFonts w:ascii="Times New Roman" w:eastAsia="Times New Roman" w:hAnsi="Times New Roman" w:cs="Times New Roman"/>
          <w:bCs/>
          <w:sz w:val="24"/>
          <w:szCs w:val="24"/>
        </w:rPr>
      </w:pPr>
    </w:p>
    <w:p w:rsidR="00456DA5" w:rsidRPr="00BB07C1" w:rsidRDefault="00BC30D6" w:rsidP="00BC30D6">
      <w:pPr>
        <w:spacing w:line="240" w:lineRule="auto"/>
        <w:ind w:left="5672"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56DA5" w:rsidRPr="00BB07C1">
        <w:rPr>
          <w:rFonts w:ascii="Times New Roman" w:eastAsia="Times New Roman" w:hAnsi="Times New Roman" w:cs="Times New Roman"/>
          <w:bCs/>
          <w:sz w:val="24"/>
          <w:szCs w:val="24"/>
        </w:rPr>
        <w:t>УДК  621.778.011:539.876.5</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Осесимметричное и объемное моделирование волочения биметаллической проволоки</w:t>
      </w:r>
      <w:r w:rsidRPr="00BB07C1">
        <w:rPr>
          <w:rFonts w:ascii="Times New Roman" w:eastAsia="Times New Roman" w:hAnsi="Times New Roman" w:cs="Times New Roman"/>
          <w:sz w:val="24"/>
          <w:szCs w:val="24"/>
        </w:rPr>
        <w:t xml:space="preserve"> / Л. М. Гуревич [и др.] // Известия Волгоградского государственного технического университета: серия Проблемы материаловедения, сварки и прочности в машиностроении. - 2016. - № 9. - С. 48-52: ил. - Библиогр.: 10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Проведено сравнение результатов осесимметричного и объемного моделирования пластического деформирования биметаллической проволоки сталь 45 + сталь 12Х18Н10Т при волочении с применением программного комплекса SIMULIA/Abaqus. </w:t>
      </w:r>
    </w:p>
    <w:p w:rsidR="00456DA5" w:rsidRPr="00BB07C1" w:rsidRDefault="00456DA5" w:rsidP="00456DA5">
      <w:pPr>
        <w:spacing w:line="240" w:lineRule="auto"/>
        <w:rPr>
          <w:rFonts w:ascii="Times New Roman" w:eastAsia="Times New Roman" w:hAnsi="Times New Roman" w:cs="Times New Roman"/>
          <w:b/>
          <w:bCs/>
          <w:i/>
          <w:sz w:val="24"/>
          <w:szCs w:val="24"/>
        </w:rPr>
      </w:pPr>
    </w:p>
    <w:p w:rsidR="00BC30D6" w:rsidRDefault="00BC30D6" w:rsidP="00456DA5">
      <w:pPr>
        <w:spacing w:line="240" w:lineRule="auto"/>
        <w:rPr>
          <w:rFonts w:ascii="Times New Roman" w:eastAsia="Times New Roman" w:hAnsi="Times New Roman" w:cs="Times New Roman"/>
          <w:b/>
          <w:bCs/>
          <w:i/>
          <w:sz w:val="24"/>
          <w:szCs w:val="24"/>
        </w:rPr>
      </w:pPr>
    </w:p>
    <w:p w:rsidR="00BC30D6" w:rsidRDefault="00BC30D6" w:rsidP="00456DA5">
      <w:pPr>
        <w:spacing w:line="240" w:lineRule="auto"/>
        <w:rPr>
          <w:rFonts w:ascii="Times New Roman" w:eastAsia="Times New Roman" w:hAnsi="Times New Roman" w:cs="Times New Roman"/>
          <w:b/>
          <w:bCs/>
          <w:i/>
          <w:sz w:val="24"/>
          <w:szCs w:val="24"/>
        </w:rPr>
      </w:pPr>
    </w:p>
    <w:p w:rsidR="00BC30D6" w:rsidRDefault="00BC30D6" w:rsidP="00456DA5">
      <w:pPr>
        <w:spacing w:line="240" w:lineRule="auto"/>
        <w:rPr>
          <w:rFonts w:ascii="Times New Roman" w:eastAsia="Times New Roman" w:hAnsi="Times New Roman" w:cs="Times New Roman"/>
          <w:b/>
          <w:bCs/>
          <w:i/>
          <w:sz w:val="24"/>
          <w:szCs w:val="24"/>
        </w:rPr>
      </w:pPr>
    </w:p>
    <w:p w:rsidR="00456DA5" w:rsidRPr="00BB07C1" w:rsidRDefault="00456DA5" w:rsidP="00456DA5">
      <w:pPr>
        <w:spacing w:line="240" w:lineRule="auto"/>
        <w:rPr>
          <w:rFonts w:ascii="Times New Roman" w:eastAsia="Times New Roman" w:hAnsi="Times New Roman" w:cs="Times New Roman"/>
          <w:bCs/>
          <w:sz w:val="24"/>
          <w:szCs w:val="24"/>
        </w:rPr>
      </w:pPr>
      <w:r w:rsidRPr="00BB07C1">
        <w:rPr>
          <w:rFonts w:ascii="Times New Roman" w:eastAsia="Times New Roman" w:hAnsi="Times New Roman" w:cs="Times New Roman"/>
          <w:b/>
          <w:bCs/>
          <w:i/>
          <w:sz w:val="24"/>
          <w:szCs w:val="24"/>
        </w:rPr>
        <w:lastRenderedPageBreak/>
        <w:t>Панишев, Н.В.</w:t>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t xml:space="preserve">          </w:t>
      </w:r>
      <w:r w:rsidRPr="00BB07C1">
        <w:rPr>
          <w:rFonts w:ascii="Times New Roman" w:eastAsia="Times New Roman" w:hAnsi="Times New Roman" w:cs="Times New Roman"/>
          <w:bCs/>
          <w:sz w:val="24"/>
          <w:szCs w:val="24"/>
        </w:rPr>
        <w:t>УДК  669.292.3:669.054.82</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Опыт, проблемы и перспективы переработки шпатовых железняков Байкальского месторождения</w:t>
      </w:r>
      <w:r w:rsidRPr="00BB07C1">
        <w:rPr>
          <w:rFonts w:ascii="Times New Roman" w:eastAsia="Times New Roman" w:hAnsi="Times New Roman" w:cs="Times New Roman"/>
          <w:sz w:val="24"/>
          <w:szCs w:val="24"/>
        </w:rPr>
        <w:t xml:space="preserve"> / Н. В. Панишев, В. А. Бигеев, И. А. Дудчук // Теория и технология металлургического производства, 2017. - № 1. - С. 7-15. - Библиогр.: 10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Запасы шпатовых железняков Байкальского месторождения составляют около 1 млрд. т. Высокое содержания MgO накладывает ограничение по объему вовлечения этого сырья в доменную плавку из-за образования малоподвижных шлаков, ухудшающих ход доменного процесса. Наиболее перспективными технологиями переработки байкальского сырья являются процессы Ромелт, ITmk3, а также углекислотное выщелачивание сырья в процессе обогащения. </w:t>
      </w:r>
    </w:p>
    <w:p w:rsidR="00456DA5" w:rsidRPr="00BB07C1" w:rsidRDefault="00456DA5" w:rsidP="00456DA5">
      <w:pPr>
        <w:spacing w:line="240" w:lineRule="auto"/>
        <w:rPr>
          <w:rFonts w:ascii="Times New Roman" w:eastAsia="Times New Roman" w:hAnsi="Times New Roman" w:cs="Times New Roman"/>
          <w:b/>
          <w:bCs/>
          <w:sz w:val="24"/>
          <w:szCs w:val="24"/>
        </w:rPr>
      </w:pPr>
    </w:p>
    <w:p w:rsidR="00456DA5" w:rsidRPr="00BB07C1" w:rsidRDefault="00BC30D6" w:rsidP="00BC30D6">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56DA5" w:rsidRPr="00BB07C1">
        <w:rPr>
          <w:rFonts w:ascii="Times New Roman" w:eastAsia="Times New Roman" w:hAnsi="Times New Roman" w:cs="Times New Roman"/>
          <w:bCs/>
          <w:sz w:val="24"/>
          <w:szCs w:val="24"/>
        </w:rPr>
        <w:t>УДК  669.187.56</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Переплав ножевых марок сталей методом ЭШП</w:t>
      </w:r>
      <w:r w:rsidRPr="00BB07C1">
        <w:rPr>
          <w:rFonts w:ascii="Times New Roman" w:eastAsia="Times New Roman" w:hAnsi="Times New Roman" w:cs="Times New Roman"/>
          <w:sz w:val="24"/>
          <w:szCs w:val="24"/>
        </w:rPr>
        <w:t xml:space="preserve"> / К. Н. Вдовин [и др.] // Теория и технология металлургического производства, 2017. - № 1. - С. 23-26: ил. - Библиогр.: 5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Рассмотрены вопросы переработки отходов прокатного производства, в частности, электрошлаковый переплав (ЭШП) ножевых сталей. Показана технология производства ножей и подготовка электрода для ЭШП. Оценена экономическая эффективность предложенного способа утилизации отходов металлургического производства. </w:t>
      </w:r>
    </w:p>
    <w:p w:rsidR="00456DA5" w:rsidRPr="00BB07C1" w:rsidRDefault="00456DA5" w:rsidP="00456DA5">
      <w:pPr>
        <w:spacing w:line="240" w:lineRule="auto"/>
        <w:rPr>
          <w:rFonts w:ascii="Times New Roman" w:eastAsia="Times New Roman" w:hAnsi="Times New Roman" w:cs="Times New Roman"/>
          <w:bCs/>
          <w:sz w:val="24"/>
          <w:szCs w:val="24"/>
        </w:rPr>
      </w:pPr>
    </w:p>
    <w:p w:rsidR="00456DA5" w:rsidRPr="00BB07C1" w:rsidRDefault="00BC30D6" w:rsidP="00BC30D6">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56DA5" w:rsidRPr="00BB07C1">
        <w:rPr>
          <w:rFonts w:ascii="Times New Roman" w:eastAsia="Times New Roman" w:hAnsi="Times New Roman" w:cs="Times New Roman"/>
          <w:bCs/>
          <w:sz w:val="24"/>
          <w:szCs w:val="24"/>
        </w:rPr>
        <w:t>УДК  669.1:622.788.32</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Применение окалиноуглеродных брикетов при выплавке стали 65Г в электродуговой печи</w:t>
      </w:r>
      <w:r w:rsidRPr="00BB07C1">
        <w:rPr>
          <w:rFonts w:ascii="Times New Roman" w:eastAsia="Times New Roman" w:hAnsi="Times New Roman" w:cs="Times New Roman"/>
          <w:sz w:val="24"/>
          <w:szCs w:val="24"/>
        </w:rPr>
        <w:t xml:space="preserve"> / И. Л. Гоник [и др.] // Известия Волгоградского государственного технического университета: серия Проблемы материаловедения, сварки и прочности в машиностроении. - 2016. - № 9. - С. 99-101. - Библиогр.: 4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Приведены результаты балансовой и сравнительной плавок, проведенных на предприятии АО "ВМК "Красный Октябрь". Плавки проводились в электродуговой печи. При проведении балансовой плавки в качестве частичной замены шихты использовались окалиноуглеродные брикеты (ОУБ). Химический состав полученного металла сравнивали со свойствами металла, выплавленного без использования ОУБ. </w:t>
      </w:r>
    </w:p>
    <w:p w:rsidR="00456DA5" w:rsidRPr="00BB07C1" w:rsidRDefault="00456DA5" w:rsidP="00456DA5">
      <w:pPr>
        <w:spacing w:line="240" w:lineRule="auto"/>
        <w:rPr>
          <w:rFonts w:ascii="Times New Roman" w:eastAsia="Times New Roman" w:hAnsi="Times New Roman" w:cs="Times New Roman"/>
          <w:b/>
          <w:bCs/>
          <w:sz w:val="24"/>
          <w:szCs w:val="24"/>
        </w:rPr>
      </w:pPr>
    </w:p>
    <w:p w:rsidR="00456DA5" w:rsidRPr="00BB07C1" w:rsidRDefault="00BC30D6" w:rsidP="00BC30D6">
      <w:pPr>
        <w:spacing w:line="240" w:lineRule="auto"/>
        <w:ind w:left="77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6DA5" w:rsidRPr="00BB07C1">
        <w:rPr>
          <w:rFonts w:ascii="Times New Roman" w:eastAsia="Times New Roman" w:hAnsi="Times New Roman" w:cs="Times New Roman"/>
          <w:sz w:val="24"/>
          <w:szCs w:val="24"/>
        </w:rPr>
        <w:t>УДК  536.46</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Производство порошковых тугоплавких продуктов самораспространяющегося высокотемпературного синтеза в режиме непрерывного горения</w:t>
      </w:r>
      <w:r w:rsidRPr="00BB07C1">
        <w:rPr>
          <w:rFonts w:ascii="Times New Roman" w:eastAsia="Times New Roman" w:hAnsi="Times New Roman" w:cs="Times New Roman"/>
          <w:sz w:val="24"/>
          <w:szCs w:val="24"/>
        </w:rPr>
        <w:t xml:space="preserve"> / С. М. Гайдар [и др.] // Технология металлов. - 2017. - № 7. - С. 37-41: ил. - Библиогр.: 6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Разработан проточный реактор, в котором синтезируется и охлаждается проточным хладагентом полоса из уплотненной шихты, подаваемая из прокатного стана в открытый с двух сторон реакционный стакан. Проточный реактор позволяет производить порошковые тугоплавкие продукты в режиме непрерывного горения путем объединения всех технологических операций в единую производственную линию. </w:t>
      </w:r>
    </w:p>
    <w:p w:rsidR="00456DA5" w:rsidRPr="00BB07C1" w:rsidRDefault="00456DA5" w:rsidP="00456DA5">
      <w:pPr>
        <w:spacing w:line="240" w:lineRule="auto"/>
        <w:ind w:firstLine="708"/>
        <w:rPr>
          <w:rFonts w:ascii="Times New Roman" w:eastAsia="Times New Roman" w:hAnsi="Times New Roman" w:cs="Times New Roman"/>
          <w:sz w:val="24"/>
          <w:szCs w:val="24"/>
        </w:rPr>
      </w:pP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Технология прокатки остряковых рельсов на универсальном рельсопрокатном стане АО "ЕВРАЗ ЗСМК"</w:t>
      </w:r>
      <w:r w:rsidRPr="00BB07C1">
        <w:rPr>
          <w:rFonts w:ascii="Times New Roman" w:eastAsia="Times New Roman" w:hAnsi="Times New Roman" w:cs="Times New Roman"/>
          <w:sz w:val="24"/>
          <w:szCs w:val="24"/>
        </w:rPr>
        <w:t xml:space="preserve"> / Г. Н. Юнин [и др.] // Путь и путевое хозяйство. - 2017. - № 7. - С. 24-27: ил. - Библиогр.: 3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Разработана новоя калибровка и интенсифицированная технология прокатки остряковых рельсов на современном универсальном рельсобалочном стане АО "ЕВРАЗ ЗСМК", внедрение которой позволило оптимизировать процесс прокатки этих сложных асимметричных профилей, улучшить качество и основные технико-экономические показатели их производства. </w:t>
      </w:r>
    </w:p>
    <w:p w:rsidR="00456DA5" w:rsidRPr="00BB07C1" w:rsidRDefault="00456DA5" w:rsidP="00456DA5">
      <w:pPr>
        <w:rPr>
          <w:rFonts w:ascii="Times New Roman" w:hAnsi="Times New Roman" w:cs="Times New Roman"/>
          <w:sz w:val="24"/>
          <w:szCs w:val="24"/>
        </w:rPr>
      </w:pPr>
    </w:p>
    <w:p w:rsidR="00BC30D6" w:rsidRDefault="00BC30D6" w:rsidP="00456DA5">
      <w:pPr>
        <w:spacing w:line="240" w:lineRule="auto"/>
        <w:rPr>
          <w:rFonts w:ascii="Times New Roman" w:eastAsia="Times New Roman" w:hAnsi="Times New Roman" w:cs="Times New Roman"/>
          <w:bCs/>
          <w:sz w:val="24"/>
          <w:szCs w:val="24"/>
        </w:rPr>
      </w:pPr>
    </w:p>
    <w:p w:rsidR="00456DA5" w:rsidRPr="00BB07C1" w:rsidRDefault="00BC30D6" w:rsidP="00BC30D6">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456DA5" w:rsidRPr="00BB07C1">
        <w:rPr>
          <w:rFonts w:ascii="Times New Roman" w:eastAsia="Times New Roman" w:hAnsi="Times New Roman" w:cs="Times New Roman"/>
          <w:bCs/>
          <w:sz w:val="24"/>
          <w:szCs w:val="24"/>
        </w:rPr>
        <w:t>УДК  621.74.047</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Химическая неоднородность непрерывнолитого сляба из трубной особонизкосернистой стали</w:t>
      </w:r>
      <w:r w:rsidRPr="00BB07C1">
        <w:rPr>
          <w:rFonts w:ascii="Times New Roman" w:eastAsia="Times New Roman" w:hAnsi="Times New Roman" w:cs="Times New Roman"/>
          <w:sz w:val="24"/>
          <w:szCs w:val="24"/>
        </w:rPr>
        <w:t xml:space="preserve"> / Е. А. Крылова [и др.] // Теория и технология металлургического производства, 2017. - № 1. - С. 20-22: ил. - Библиогр.: 7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Изучена зональная химическая неоднородность слябовой заготовки из трубной особонизкосернистой стали марки DNV SAWL 485 RD. Приведены данные об изменении степени зональной химической неоднородности различных химических элементов по толщине непрерывнолитого сляба. Наибольшую склонность к ликвации проявляет сера даже при условии особо низкого ее содержания в трубном металле. </w:t>
      </w:r>
    </w:p>
    <w:p w:rsidR="00456DA5" w:rsidRDefault="00456DA5" w:rsidP="00456DA5">
      <w:pPr>
        <w:rPr>
          <w:rFonts w:ascii="Times New Roman" w:hAnsi="Times New Roman" w:cs="Times New Roman"/>
          <w:b/>
          <w:sz w:val="24"/>
          <w:szCs w:val="24"/>
        </w:rPr>
      </w:pPr>
    </w:p>
    <w:p w:rsidR="00456DA5" w:rsidRPr="00BB07C1" w:rsidRDefault="00456DA5" w:rsidP="00456DA5">
      <w:pPr>
        <w:rPr>
          <w:rFonts w:ascii="Times New Roman" w:hAnsi="Times New Roman" w:cs="Times New Roman"/>
          <w:b/>
          <w:sz w:val="24"/>
          <w:szCs w:val="24"/>
        </w:rPr>
      </w:pPr>
      <w:r w:rsidRPr="00BB07C1">
        <w:rPr>
          <w:rFonts w:ascii="Times New Roman" w:hAnsi="Times New Roman" w:cs="Times New Roman"/>
          <w:b/>
          <w:sz w:val="24"/>
          <w:szCs w:val="24"/>
        </w:rPr>
        <w:t>СВАРКА,  ПАЙКА,  РЕЗКА,  СКЛЕИВАНИЕ  МЕТАЛЛОВ.  ПОКРЫТИЯ</w:t>
      </w:r>
    </w:p>
    <w:p w:rsidR="00456DA5" w:rsidRPr="00BB07C1" w:rsidRDefault="00456DA5" w:rsidP="00456DA5">
      <w:pPr>
        <w:spacing w:line="240" w:lineRule="auto"/>
        <w:rPr>
          <w:rFonts w:ascii="Times New Roman" w:eastAsia="Times New Roman" w:hAnsi="Times New Roman" w:cs="Times New Roman"/>
          <w:b/>
          <w:bCs/>
          <w:i/>
          <w:sz w:val="24"/>
          <w:szCs w:val="24"/>
        </w:rPr>
      </w:pPr>
    </w:p>
    <w:p w:rsidR="00456DA5" w:rsidRPr="00BB07C1" w:rsidRDefault="00456DA5" w:rsidP="00456DA5">
      <w:pPr>
        <w:spacing w:line="240" w:lineRule="auto"/>
        <w:rPr>
          <w:rFonts w:ascii="Times New Roman" w:eastAsia="Times New Roman" w:hAnsi="Times New Roman" w:cs="Times New Roman"/>
          <w:b/>
          <w:bCs/>
          <w:i/>
          <w:sz w:val="24"/>
          <w:szCs w:val="24"/>
        </w:rPr>
      </w:pPr>
      <w:r w:rsidRPr="00BB07C1">
        <w:rPr>
          <w:rFonts w:ascii="Times New Roman" w:eastAsia="Times New Roman" w:hAnsi="Times New Roman" w:cs="Times New Roman"/>
          <w:b/>
          <w:bCs/>
          <w:i/>
          <w:sz w:val="24"/>
          <w:szCs w:val="24"/>
        </w:rPr>
        <w:t>Бокарев, С.А.</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Применение индукционной пайки в металлических пролетных строениях</w:t>
      </w:r>
      <w:r w:rsidRPr="00BB07C1">
        <w:rPr>
          <w:rFonts w:ascii="Times New Roman" w:eastAsia="Times New Roman" w:hAnsi="Times New Roman" w:cs="Times New Roman"/>
          <w:sz w:val="24"/>
          <w:szCs w:val="24"/>
        </w:rPr>
        <w:t xml:space="preserve"> / С. А. Бокарев, А. М. Усольцев // Путь и путевое хозяйство. - 2017. - № 7. - С. 15-20: ил. - Библиогр.: 12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В Сибирском государственном университете путей сообщения (СГУПС) разработана технология усиления металлических сварных пролетных строений с усталостными трещинами методом индукционной пайки, которая включает в себя метод торможения трещины и ремонта конструкции. </w:t>
      </w:r>
    </w:p>
    <w:p w:rsidR="00456DA5" w:rsidRPr="00BB07C1" w:rsidRDefault="00456DA5" w:rsidP="00456DA5">
      <w:pPr>
        <w:spacing w:line="240" w:lineRule="auto"/>
        <w:rPr>
          <w:rFonts w:ascii="Times New Roman" w:eastAsia="Times New Roman" w:hAnsi="Times New Roman" w:cs="Times New Roman"/>
          <w:b/>
          <w:bCs/>
          <w:i/>
          <w:sz w:val="24"/>
          <w:szCs w:val="24"/>
        </w:rPr>
      </w:pPr>
    </w:p>
    <w:p w:rsidR="00456DA5" w:rsidRPr="00BB07C1" w:rsidRDefault="00456DA5" w:rsidP="00456DA5">
      <w:pPr>
        <w:spacing w:line="240" w:lineRule="auto"/>
        <w:rPr>
          <w:rFonts w:ascii="Times New Roman" w:eastAsia="Times New Roman" w:hAnsi="Times New Roman" w:cs="Times New Roman"/>
          <w:bCs/>
          <w:sz w:val="24"/>
          <w:szCs w:val="24"/>
        </w:rPr>
      </w:pPr>
      <w:r w:rsidRPr="00BB07C1">
        <w:rPr>
          <w:rFonts w:ascii="Times New Roman" w:eastAsia="Times New Roman" w:hAnsi="Times New Roman" w:cs="Times New Roman"/>
          <w:b/>
          <w:bCs/>
          <w:i/>
          <w:sz w:val="24"/>
          <w:szCs w:val="24"/>
        </w:rPr>
        <w:t>Бондарева, О.П.</w:t>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t xml:space="preserve">              </w:t>
      </w:r>
      <w:r w:rsidRPr="00BB07C1">
        <w:rPr>
          <w:rFonts w:ascii="Times New Roman" w:eastAsia="Times New Roman" w:hAnsi="Times New Roman" w:cs="Times New Roman"/>
          <w:bCs/>
          <w:sz w:val="24"/>
          <w:szCs w:val="24"/>
        </w:rPr>
        <w:t>УДК  621.791.062</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Исследование влияния имитации термического цикла сварки и скорости охлаждения на структуру и свойства ферритно-аустенитной стали 08Х22Н6Т</w:t>
      </w:r>
      <w:r w:rsidRPr="00BB07C1">
        <w:rPr>
          <w:rFonts w:ascii="Times New Roman" w:eastAsia="Times New Roman" w:hAnsi="Times New Roman" w:cs="Times New Roman"/>
          <w:sz w:val="24"/>
          <w:szCs w:val="24"/>
        </w:rPr>
        <w:t xml:space="preserve"> / О. П. Бондарева, Э. В. Седов, И. Л. Гоник // Известия Волгоградского государственного технического университета: серия Проблемы материаловедения, сварки и прочности в машиностроении. - 2016. - № 9. - С. 121-124: ил. - Библиогр.: 4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Рассмотрено влияние параметров термического цикла сварки на структуру и свойства металла зоны термического влияния ферритно-аустенитной стали 08Х22Н6Т. Установлено, что увеличение скорости охлаждения после сварки приводит к повышению значений ударной вязкости и влияет на фазовый состав ферритно-аустенитных сталей. </w:t>
      </w:r>
    </w:p>
    <w:p w:rsidR="00456DA5" w:rsidRPr="00BB07C1" w:rsidRDefault="00456DA5" w:rsidP="00456DA5">
      <w:pPr>
        <w:spacing w:line="240" w:lineRule="auto"/>
        <w:rPr>
          <w:rFonts w:ascii="Times New Roman" w:eastAsia="Times New Roman" w:hAnsi="Times New Roman" w:cs="Times New Roman"/>
          <w:b/>
          <w:bCs/>
          <w:sz w:val="24"/>
          <w:szCs w:val="24"/>
        </w:rPr>
      </w:pPr>
    </w:p>
    <w:p w:rsidR="00456DA5" w:rsidRPr="00BB07C1" w:rsidRDefault="00456DA5" w:rsidP="00456DA5">
      <w:pPr>
        <w:spacing w:line="240" w:lineRule="auto"/>
        <w:rPr>
          <w:rFonts w:ascii="Times New Roman" w:eastAsia="Times New Roman" w:hAnsi="Times New Roman" w:cs="Times New Roman"/>
          <w:sz w:val="24"/>
          <w:szCs w:val="24"/>
        </w:rPr>
      </w:pPr>
      <w:r w:rsidRPr="00BB07C1">
        <w:rPr>
          <w:rFonts w:ascii="Times New Roman" w:eastAsia="Times New Roman" w:hAnsi="Times New Roman" w:cs="Times New Roman"/>
          <w:b/>
          <w:bCs/>
          <w:i/>
          <w:sz w:val="24"/>
          <w:szCs w:val="24"/>
        </w:rPr>
        <w:t>Варуха, Е.Н.</w:t>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t xml:space="preserve">            </w:t>
      </w:r>
      <w:r w:rsidRPr="00BB07C1">
        <w:rPr>
          <w:rFonts w:ascii="Times New Roman" w:eastAsia="Times New Roman" w:hAnsi="Times New Roman" w:cs="Times New Roman"/>
          <w:sz w:val="24"/>
          <w:szCs w:val="24"/>
        </w:rPr>
        <w:t>621.791.754</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Причины образования неустойчивости процесса сварки в защитных газах с короткими замыканиями дугового промежутка</w:t>
      </w:r>
      <w:r w:rsidRPr="00BB07C1">
        <w:rPr>
          <w:rFonts w:ascii="Times New Roman" w:eastAsia="Times New Roman" w:hAnsi="Times New Roman" w:cs="Times New Roman"/>
          <w:sz w:val="24"/>
          <w:szCs w:val="24"/>
        </w:rPr>
        <w:t xml:space="preserve"> / Е. Н. Варуха // Сварка и Диагностика. - 2017. - № 3. - С. 20-23: ил. - Библиогр.: 7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На основании экспериментальных исследований изменения напряжения дуги и тока сварки в углекислом газе установлены причины образования неустойчивости процесса с короткими замыканиями дугового промежутка при использовании инверторного источника питания, обладающего малой собственной индуктивностью. Определено, что величина напряжения установки источника питания, соответствующая границе перехода в область неустойчивости, нелинейно возрастает с увеличением скорости подачи электрода и угла наклона вольтамперной характеристики источника питания. Получена эмпирическая формула для границы перехода от неустойчивого процесса к устойчивому, позволяющая расчетным путем определять параметры режима сварки с устойчивым процессом сварки с короткими замыканиями в защитных газах. </w:t>
      </w:r>
    </w:p>
    <w:p w:rsidR="00456DA5" w:rsidRPr="00BB07C1" w:rsidRDefault="00456DA5" w:rsidP="00456DA5">
      <w:pPr>
        <w:spacing w:line="240" w:lineRule="auto"/>
        <w:rPr>
          <w:rFonts w:ascii="Times New Roman" w:eastAsia="Times New Roman" w:hAnsi="Times New Roman" w:cs="Times New Roman"/>
          <w:b/>
          <w:bCs/>
          <w:i/>
          <w:sz w:val="24"/>
          <w:szCs w:val="24"/>
        </w:rPr>
      </w:pPr>
    </w:p>
    <w:p w:rsidR="00BC30D6" w:rsidRDefault="00BC30D6" w:rsidP="00456DA5">
      <w:pPr>
        <w:spacing w:line="240" w:lineRule="auto"/>
        <w:rPr>
          <w:rFonts w:ascii="Times New Roman" w:eastAsia="Times New Roman" w:hAnsi="Times New Roman" w:cs="Times New Roman"/>
          <w:b/>
          <w:bCs/>
          <w:i/>
          <w:sz w:val="24"/>
          <w:szCs w:val="24"/>
        </w:rPr>
      </w:pPr>
    </w:p>
    <w:p w:rsidR="00BC30D6" w:rsidRDefault="00BC30D6" w:rsidP="00456DA5">
      <w:pPr>
        <w:spacing w:line="240" w:lineRule="auto"/>
        <w:rPr>
          <w:rFonts w:ascii="Times New Roman" w:eastAsia="Times New Roman" w:hAnsi="Times New Roman" w:cs="Times New Roman"/>
          <w:b/>
          <w:bCs/>
          <w:i/>
          <w:sz w:val="24"/>
          <w:szCs w:val="24"/>
        </w:rPr>
      </w:pPr>
    </w:p>
    <w:p w:rsidR="00456DA5" w:rsidRPr="00BB07C1" w:rsidRDefault="00456DA5" w:rsidP="00456DA5">
      <w:pPr>
        <w:spacing w:line="240" w:lineRule="auto"/>
        <w:rPr>
          <w:rFonts w:ascii="Times New Roman" w:eastAsia="Times New Roman" w:hAnsi="Times New Roman" w:cs="Times New Roman"/>
          <w:bCs/>
          <w:sz w:val="24"/>
          <w:szCs w:val="24"/>
        </w:rPr>
      </w:pPr>
      <w:r w:rsidRPr="00BB07C1">
        <w:rPr>
          <w:rFonts w:ascii="Times New Roman" w:eastAsia="Times New Roman" w:hAnsi="Times New Roman" w:cs="Times New Roman"/>
          <w:b/>
          <w:bCs/>
          <w:i/>
          <w:sz w:val="24"/>
          <w:szCs w:val="24"/>
        </w:rPr>
        <w:lastRenderedPageBreak/>
        <w:t>Жилин, П.Л.</w:t>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t xml:space="preserve">    </w:t>
      </w:r>
      <w:r w:rsidRPr="00BB07C1">
        <w:rPr>
          <w:rFonts w:ascii="Times New Roman" w:eastAsia="Times New Roman" w:hAnsi="Times New Roman" w:cs="Times New Roman"/>
          <w:bCs/>
          <w:sz w:val="24"/>
          <w:szCs w:val="24"/>
        </w:rPr>
        <w:t>УДК  621.791.01</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Влияние различных технологических приемов сварки на изменение величины усадочных деформаций сварной авиационной конструкции</w:t>
      </w:r>
      <w:r w:rsidRPr="00BB07C1">
        <w:rPr>
          <w:rFonts w:ascii="Times New Roman" w:eastAsia="Times New Roman" w:hAnsi="Times New Roman" w:cs="Times New Roman"/>
          <w:sz w:val="24"/>
          <w:szCs w:val="24"/>
        </w:rPr>
        <w:t xml:space="preserve"> / П. Л. Жилин, Е. А. Пигалова, Н. А. Курников // Сварка и Диагностика. - 2017. - № 3. - С. 44-46: ил. - Библиогр.: 3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Рассмотрены вопросы возникновения сварочных остаточных напряжений и деформаций. Исследовано влияние ряда технологических приемов сварки на изменение величины деформационных отклонений контура сварной конструкции. </w:t>
      </w:r>
    </w:p>
    <w:p w:rsidR="00456DA5" w:rsidRPr="00BB07C1" w:rsidRDefault="00456DA5" w:rsidP="00456DA5">
      <w:pPr>
        <w:spacing w:line="240" w:lineRule="auto"/>
        <w:rPr>
          <w:rFonts w:ascii="Times New Roman" w:eastAsia="Times New Roman" w:hAnsi="Times New Roman" w:cs="Times New Roman"/>
          <w:bCs/>
          <w:sz w:val="24"/>
          <w:szCs w:val="24"/>
        </w:rPr>
      </w:pPr>
    </w:p>
    <w:p w:rsidR="00456DA5" w:rsidRPr="00BB07C1" w:rsidRDefault="00BC30D6" w:rsidP="00BC30D6">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56DA5" w:rsidRPr="00BB07C1">
        <w:rPr>
          <w:rFonts w:ascii="Times New Roman" w:eastAsia="Times New Roman" w:hAnsi="Times New Roman" w:cs="Times New Roman"/>
          <w:bCs/>
          <w:sz w:val="24"/>
          <w:szCs w:val="24"/>
        </w:rPr>
        <w:t>УДК  621.791.72</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Исследование структуры и свойств термо- и износостойкого металла, наплавленного на сплав чугаль</w:t>
      </w:r>
      <w:r w:rsidRPr="00BB07C1">
        <w:rPr>
          <w:rFonts w:ascii="Times New Roman" w:eastAsia="Times New Roman" w:hAnsi="Times New Roman" w:cs="Times New Roman"/>
          <w:sz w:val="24"/>
          <w:szCs w:val="24"/>
        </w:rPr>
        <w:t xml:space="preserve"> / И. В. Зорин [и др.] // Известия Волгоградского государственного технического университета: серия Проблемы материаловедения, сварки и прочности в машиностроении. - 2016. - № 9. - С. 125-128: ил. - Библиогр.: 7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Разработан технологический вариант механизированной аргонодуговой наплавки с использованием композиционной проволоки, обеспечивающей формирование качественного абразивостойкого наплавленного металла на изделиях из сплава чугаль. </w:t>
      </w:r>
    </w:p>
    <w:p w:rsidR="00456DA5" w:rsidRPr="00BB07C1" w:rsidRDefault="00456DA5" w:rsidP="00456DA5">
      <w:pPr>
        <w:spacing w:line="240" w:lineRule="auto"/>
        <w:rPr>
          <w:rFonts w:ascii="Times New Roman" w:eastAsia="Times New Roman" w:hAnsi="Times New Roman" w:cs="Times New Roman"/>
          <w:b/>
          <w:bCs/>
          <w:i/>
          <w:sz w:val="24"/>
          <w:szCs w:val="24"/>
        </w:rPr>
      </w:pPr>
    </w:p>
    <w:p w:rsidR="00456DA5" w:rsidRPr="00BC30D6" w:rsidRDefault="00456DA5" w:rsidP="00456DA5">
      <w:pPr>
        <w:spacing w:line="240" w:lineRule="auto"/>
        <w:rPr>
          <w:rFonts w:ascii="Times New Roman" w:eastAsia="Times New Roman" w:hAnsi="Times New Roman" w:cs="Times New Roman"/>
          <w:bCs/>
          <w:sz w:val="24"/>
          <w:szCs w:val="24"/>
        </w:rPr>
      </w:pPr>
      <w:r w:rsidRPr="00BB07C1">
        <w:rPr>
          <w:rFonts w:ascii="Times New Roman" w:eastAsia="Times New Roman" w:hAnsi="Times New Roman" w:cs="Times New Roman"/>
          <w:b/>
          <w:bCs/>
          <w:i/>
          <w:sz w:val="24"/>
          <w:szCs w:val="24"/>
        </w:rPr>
        <w:t>Левченко, А.М.</w:t>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t xml:space="preserve">    </w:t>
      </w:r>
      <w:r w:rsidRPr="00BC30D6">
        <w:rPr>
          <w:rFonts w:ascii="Times New Roman" w:eastAsia="Times New Roman" w:hAnsi="Times New Roman" w:cs="Times New Roman"/>
          <w:bCs/>
          <w:sz w:val="24"/>
          <w:szCs w:val="24"/>
        </w:rPr>
        <w:t>УДК  621.791.92</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Новый государственный стандарт на определение содержания водорода в наплавленном металле и металле шва дуговой сварки ГОСТ 34061-2017 (ISO 3690:2012)</w:t>
      </w:r>
      <w:r w:rsidRPr="00BB07C1">
        <w:rPr>
          <w:rFonts w:ascii="Times New Roman" w:eastAsia="Times New Roman" w:hAnsi="Times New Roman" w:cs="Times New Roman"/>
          <w:sz w:val="24"/>
          <w:szCs w:val="24"/>
        </w:rPr>
        <w:t xml:space="preserve"> / А. М. Левченко, О. В. Панченко, С. Н. Лопаев // Сварка и Диагностика. - 2017. - № 3. - С. 34-37: ил. - Библиогр.: 12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Приведены общие положения нового межгосударственного стандарта на определение содержания водорода в наплавленном металле ГОСТ 34061. Используя данные литературы, в том числе иностранных и международных стандартов проведено сравнение различных методик определения содержания водорода в наплавленном металле. Основным преимуществом нового стандарта является сопоставимость полученных с его помощью результатов с результатами, полученными по методикам международного стандарта, при сохранении аутентичности используемых методов измерения. </w:t>
      </w:r>
    </w:p>
    <w:p w:rsidR="00456DA5" w:rsidRPr="00BB07C1" w:rsidRDefault="00456DA5" w:rsidP="00456DA5">
      <w:pPr>
        <w:spacing w:line="240" w:lineRule="auto"/>
        <w:rPr>
          <w:rFonts w:ascii="Times New Roman" w:eastAsia="Times New Roman" w:hAnsi="Times New Roman" w:cs="Times New Roman"/>
          <w:b/>
          <w:bCs/>
          <w:i/>
          <w:sz w:val="24"/>
          <w:szCs w:val="24"/>
        </w:rPr>
      </w:pPr>
    </w:p>
    <w:p w:rsidR="00456DA5" w:rsidRPr="00BB07C1" w:rsidRDefault="00456DA5" w:rsidP="00456DA5">
      <w:pPr>
        <w:spacing w:line="240" w:lineRule="auto"/>
        <w:rPr>
          <w:rFonts w:ascii="Times New Roman" w:eastAsia="Times New Roman" w:hAnsi="Times New Roman" w:cs="Times New Roman"/>
          <w:bCs/>
          <w:sz w:val="24"/>
          <w:szCs w:val="24"/>
        </w:rPr>
      </w:pPr>
      <w:r w:rsidRPr="00BB07C1">
        <w:rPr>
          <w:rFonts w:ascii="Times New Roman" w:eastAsia="Times New Roman" w:hAnsi="Times New Roman" w:cs="Times New Roman"/>
          <w:b/>
          <w:bCs/>
          <w:i/>
          <w:sz w:val="24"/>
          <w:szCs w:val="24"/>
        </w:rPr>
        <w:t>Мельников, А.Ю.</w:t>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t xml:space="preserve">      </w:t>
      </w:r>
      <w:r w:rsidRPr="00BB07C1">
        <w:rPr>
          <w:rFonts w:ascii="Times New Roman" w:eastAsia="Times New Roman" w:hAnsi="Times New Roman" w:cs="Times New Roman"/>
          <w:bCs/>
          <w:sz w:val="24"/>
          <w:szCs w:val="24"/>
        </w:rPr>
        <w:t>УДК  621.791.75:621.791.011</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Технологические проблемы применения двухдуговой сварки при производстве пространственных мостовых конструкций</w:t>
      </w:r>
      <w:r w:rsidRPr="00BB07C1">
        <w:rPr>
          <w:rFonts w:ascii="Times New Roman" w:eastAsia="Times New Roman" w:hAnsi="Times New Roman" w:cs="Times New Roman"/>
          <w:sz w:val="24"/>
          <w:szCs w:val="24"/>
        </w:rPr>
        <w:t xml:space="preserve"> / А. Ю. Мельников // Сварка и Диагностика. - 2017. - № 3. - С. 56-59: ил. - Библиогр.: 9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Рассмотрены основные проблемы и перспективы применения технологии автоматической двухдуговой сварки при производстве пространственных мостовых конструкций. Автором отмечены большие технологические преимущества применения данной технологии, в том числе соединений, в которых невозможно установить выводные планки. Однако для ее успешного внедрения необходимо провести комплексное исследование тепловых процессов формирования шва в начальных и завершающих участках соединения. </w:t>
      </w:r>
    </w:p>
    <w:p w:rsidR="00456DA5" w:rsidRPr="00BB07C1" w:rsidRDefault="00456DA5" w:rsidP="00456DA5">
      <w:pPr>
        <w:spacing w:line="240" w:lineRule="auto"/>
        <w:rPr>
          <w:rFonts w:ascii="Times New Roman" w:eastAsia="Times New Roman" w:hAnsi="Times New Roman" w:cs="Times New Roman"/>
          <w:bCs/>
          <w:sz w:val="24"/>
          <w:szCs w:val="24"/>
        </w:rPr>
      </w:pPr>
    </w:p>
    <w:p w:rsidR="00456DA5" w:rsidRPr="00BB07C1" w:rsidRDefault="00BC30D6" w:rsidP="00BC30D6">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56DA5" w:rsidRPr="00BB07C1">
        <w:rPr>
          <w:rFonts w:ascii="Times New Roman" w:eastAsia="Times New Roman" w:hAnsi="Times New Roman" w:cs="Times New Roman"/>
          <w:bCs/>
          <w:sz w:val="24"/>
          <w:szCs w:val="24"/>
        </w:rPr>
        <w:t>УДК  620.22:620.17</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Механизм влияния ультрадисперсных тугоплавких компонентов, содержащихся в сварочных материалах, на формирование структуры наплавленного металла</w:t>
      </w:r>
      <w:r w:rsidRPr="00BB07C1">
        <w:rPr>
          <w:rFonts w:ascii="Times New Roman" w:eastAsia="Times New Roman" w:hAnsi="Times New Roman" w:cs="Times New Roman"/>
          <w:sz w:val="24"/>
          <w:szCs w:val="24"/>
        </w:rPr>
        <w:t xml:space="preserve"> / Г. Н. Соколов [и др.] // Известия Волгоградского государственного технического университета: серия Проблемы материаловедения, сварки и прочности в машиностроении. - 2016. - № 9. - С. 116-120: ил. - Библиогр.: 4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На основе экспериментально установленных взаимосвязей между содержанием в наплавленном металле различных систем легирования ультрадисперсных тугоплавких химических соединений и его структурой выявлены особенности фазового состава термо- и </w:t>
      </w:r>
      <w:r w:rsidRPr="00BB07C1">
        <w:rPr>
          <w:rFonts w:ascii="Times New Roman" w:eastAsia="Times New Roman" w:hAnsi="Times New Roman" w:cs="Times New Roman"/>
          <w:sz w:val="24"/>
          <w:szCs w:val="24"/>
        </w:rPr>
        <w:lastRenderedPageBreak/>
        <w:t xml:space="preserve">износостойких наплавочных сплавов и показан механизм, под влиянием которого при экзогенном модифицировании в металле формируется высокопрочная структура искусственного композита. </w:t>
      </w:r>
    </w:p>
    <w:p w:rsidR="00456DA5" w:rsidRPr="00BB07C1" w:rsidRDefault="00456DA5" w:rsidP="00456DA5">
      <w:pPr>
        <w:spacing w:line="240" w:lineRule="auto"/>
        <w:ind w:firstLine="708"/>
        <w:rPr>
          <w:rFonts w:ascii="Times New Roman" w:eastAsia="Times New Roman" w:hAnsi="Times New Roman" w:cs="Times New Roman"/>
          <w:sz w:val="24"/>
          <w:szCs w:val="24"/>
        </w:rPr>
      </w:pPr>
    </w:p>
    <w:p w:rsidR="00456DA5" w:rsidRPr="00BB07C1" w:rsidRDefault="00BC30D6" w:rsidP="00BC30D6">
      <w:pPr>
        <w:spacing w:line="240" w:lineRule="auto"/>
        <w:ind w:left="5672"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56DA5" w:rsidRPr="00BB07C1">
        <w:rPr>
          <w:rFonts w:ascii="Times New Roman" w:eastAsia="Times New Roman" w:hAnsi="Times New Roman" w:cs="Times New Roman"/>
          <w:bCs/>
          <w:sz w:val="24"/>
          <w:szCs w:val="24"/>
        </w:rPr>
        <w:t>УДК  621.791.92:621.78.013.7</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Повышение физико-механических свойств покрытий, формируемых при электротермических процессах за счет дополнительных технологических воздействий</w:t>
      </w:r>
      <w:r w:rsidRPr="00BB07C1">
        <w:rPr>
          <w:rFonts w:ascii="Times New Roman" w:eastAsia="Times New Roman" w:hAnsi="Times New Roman" w:cs="Times New Roman"/>
          <w:sz w:val="24"/>
          <w:szCs w:val="24"/>
        </w:rPr>
        <w:t xml:space="preserve"> / В. М. Макиенко [и др.] // Сварка и Диагностика. - 2017. - № 3. - С. 46-50: ил. - Библиогр.: 9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Представлены результаты экспериментальных исследований по формированию покрытий порошковой проволокой с применением дополнительной дуги косвенного действия, определены оптимальные режимы и параметры дополнительного воздействия. </w:t>
      </w:r>
    </w:p>
    <w:p w:rsidR="00456DA5" w:rsidRPr="00BB07C1" w:rsidRDefault="00456DA5" w:rsidP="00456DA5">
      <w:pPr>
        <w:spacing w:line="240" w:lineRule="auto"/>
        <w:rPr>
          <w:rFonts w:ascii="Times New Roman" w:eastAsia="Times New Roman" w:hAnsi="Times New Roman" w:cs="Times New Roman"/>
          <w:b/>
          <w:bCs/>
          <w:i/>
          <w:sz w:val="24"/>
          <w:szCs w:val="24"/>
        </w:rPr>
      </w:pPr>
    </w:p>
    <w:p w:rsidR="00456DA5" w:rsidRPr="00BB07C1" w:rsidRDefault="00456DA5" w:rsidP="00456DA5">
      <w:pPr>
        <w:spacing w:line="240" w:lineRule="auto"/>
        <w:rPr>
          <w:rFonts w:ascii="Times New Roman" w:eastAsia="Times New Roman" w:hAnsi="Times New Roman" w:cs="Times New Roman"/>
          <w:bCs/>
          <w:sz w:val="24"/>
          <w:szCs w:val="24"/>
        </w:rPr>
      </w:pPr>
      <w:r w:rsidRPr="00BB07C1">
        <w:rPr>
          <w:rFonts w:ascii="Times New Roman" w:eastAsia="Times New Roman" w:hAnsi="Times New Roman" w:cs="Times New Roman"/>
          <w:b/>
          <w:bCs/>
          <w:i/>
          <w:sz w:val="24"/>
          <w:szCs w:val="24"/>
        </w:rPr>
        <w:t>Поляков, А.Ю.</w:t>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t xml:space="preserve">           </w:t>
      </w:r>
      <w:r w:rsidRPr="00BB07C1">
        <w:rPr>
          <w:rFonts w:ascii="Times New Roman" w:eastAsia="Times New Roman" w:hAnsi="Times New Roman" w:cs="Times New Roman"/>
          <w:bCs/>
          <w:sz w:val="24"/>
          <w:szCs w:val="24"/>
        </w:rPr>
        <w:t>УДК  621.791.763.2</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Энергоэффективность процесса управления сварочной машиной в режиме реального времени при контактной рельефной сварке</w:t>
      </w:r>
      <w:r w:rsidRPr="00BB07C1">
        <w:rPr>
          <w:rFonts w:ascii="Times New Roman" w:eastAsia="Times New Roman" w:hAnsi="Times New Roman" w:cs="Times New Roman"/>
          <w:sz w:val="24"/>
          <w:szCs w:val="24"/>
        </w:rPr>
        <w:t xml:space="preserve"> / А. Ю. Поляков, С. М. Фурманов, Б. В. Федотов // Сварка и Диагностика. - 2017. - № 3. - С. 51-55: ил. - Библиогр.: 17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Рассмотрены особенности работы системы автоматического управления процессом контактной рельефной сварки на базе устройства сбора данных NATIONAL INSTRUMENTS и среды графического программирования LABVIEW. Установлена минимальная длительность отдельных ступеней двухступенчатого импульса тока при управлении в реальном времени машиной МТ-3201 с регулятором РКС-801. Определен минимум электрической энергии, который система может ввести в межэлектродную зону двухступенчатым импульсом тока при сварке двух пластин из низкоуглеродистой стали. Путем анализа размерных рядов ввода электрической энергии в межэлектродную зону доказано, что сварка на рекомендуемых в литературе режимах энергетически малоэффективна в сравнении с режимами, обеспечиваемыми системой автоматического управления процессом. </w:t>
      </w:r>
    </w:p>
    <w:p w:rsidR="00456DA5" w:rsidRPr="00BB07C1" w:rsidRDefault="00456DA5" w:rsidP="00456DA5">
      <w:pPr>
        <w:spacing w:line="240" w:lineRule="auto"/>
        <w:rPr>
          <w:rFonts w:ascii="Times New Roman" w:eastAsia="Times New Roman" w:hAnsi="Times New Roman" w:cs="Times New Roman"/>
          <w:b/>
          <w:bCs/>
          <w:sz w:val="24"/>
          <w:szCs w:val="24"/>
        </w:rPr>
      </w:pPr>
    </w:p>
    <w:p w:rsidR="00456DA5" w:rsidRPr="00BB07C1" w:rsidRDefault="00456DA5" w:rsidP="00BC30D6">
      <w:pPr>
        <w:spacing w:line="240" w:lineRule="auto"/>
        <w:ind w:left="6381" w:firstLine="709"/>
        <w:rPr>
          <w:rFonts w:ascii="Times New Roman" w:eastAsia="Times New Roman" w:hAnsi="Times New Roman" w:cs="Times New Roman"/>
          <w:bCs/>
          <w:sz w:val="24"/>
          <w:szCs w:val="24"/>
        </w:rPr>
      </w:pPr>
      <w:r w:rsidRPr="00BB07C1">
        <w:rPr>
          <w:rFonts w:ascii="Times New Roman" w:eastAsia="Times New Roman" w:hAnsi="Times New Roman" w:cs="Times New Roman"/>
          <w:bCs/>
          <w:sz w:val="24"/>
          <w:szCs w:val="24"/>
        </w:rPr>
        <w:t>УДК  621.791.754'293'264</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Программирование процессов дуговой сварки в защитных газах</w:t>
      </w:r>
      <w:r w:rsidRPr="00BB07C1">
        <w:rPr>
          <w:rFonts w:ascii="Times New Roman" w:eastAsia="Times New Roman" w:hAnsi="Times New Roman" w:cs="Times New Roman"/>
          <w:sz w:val="24"/>
          <w:szCs w:val="24"/>
        </w:rPr>
        <w:t xml:space="preserve"> / В. А. Ленивкин [и др.] // Сварка и Диагностика. - 2017. - № 3. - С. 24-29: ил. - Библиогр.: 8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Рассмотрены конкретные способы программирования сварочного тока для улучшения переноса металла при импульсных процессах дуговой сварки плавящимся электродом в защитных газах короткой и длинной дугой. </w:t>
      </w:r>
    </w:p>
    <w:p w:rsidR="00456DA5" w:rsidRDefault="00456DA5" w:rsidP="00456DA5">
      <w:pPr>
        <w:spacing w:line="240" w:lineRule="auto"/>
        <w:rPr>
          <w:rFonts w:ascii="Times New Roman" w:eastAsia="Times New Roman" w:hAnsi="Times New Roman" w:cs="Times New Roman"/>
          <w:bCs/>
          <w:sz w:val="24"/>
          <w:szCs w:val="24"/>
        </w:rPr>
      </w:pPr>
    </w:p>
    <w:p w:rsidR="00456DA5" w:rsidRPr="00BB07C1" w:rsidRDefault="00BC30D6" w:rsidP="00BC30D6">
      <w:pPr>
        <w:spacing w:line="240" w:lineRule="auto"/>
        <w:ind w:left="7799"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56DA5" w:rsidRPr="00BB07C1">
        <w:rPr>
          <w:rFonts w:ascii="Times New Roman" w:eastAsia="Times New Roman" w:hAnsi="Times New Roman" w:cs="Times New Roman"/>
          <w:bCs/>
          <w:sz w:val="24"/>
          <w:szCs w:val="24"/>
        </w:rPr>
        <w:t>УДК  534-8</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Пути совершенствования аддитивных технологий с помощью ультразвука</w:t>
      </w:r>
      <w:r w:rsidRPr="00BB07C1">
        <w:rPr>
          <w:rFonts w:ascii="Times New Roman" w:eastAsia="Times New Roman" w:hAnsi="Times New Roman" w:cs="Times New Roman"/>
          <w:sz w:val="24"/>
          <w:szCs w:val="24"/>
        </w:rPr>
        <w:t xml:space="preserve"> / Р. И. Нигметзянов [и др.]// СТИН. - 2017. - № 7. - С. 2-6: ил. - Библиогр.: 12 назв.</w:t>
      </w:r>
    </w:p>
    <w:p w:rsidR="00456DA5" w:rsidRDefault="00456DA5" w:rsidP="00456DA5">
      <w:pPr>
        <w:spacing w:line="240" w:lineRule="auto"/>
        <w:ind w:firstLine="708"/>
        <w:rPr>
          <w:rFonts w:ascii="Times New Roman" w:eastAsia="Times New Roman" w:hAnsi="Times New Roman" w:cs="Times New Roman"/>
          <w:b/>
          <w:bCs/>
          <w:i/>
          <w:sz w:val="24"/>
          <w:szCs w:val="24"/>
        </w:rPr>
      </w:pPr>
      <w:r w:rsidRPr="00BB07C1">
        <w:rPr>
          <w:rFonts w:ascii="Times New Roman" w:eastAsia="Times New Roman" w:hAnsi="Times New Roman" w:cs="Times New Roman"/>
          <w:sz w:val="24"/>
          <w:szCs w:val="24"/>
        </w:rPr>
        <w:t xml:space="preserve">Представлен краткий обзор современных аддитивных способов изготовления изделий. Приведены предложения по применению ультразвуковых колебаний в процессах изготовления объектов послойной наплавкой (FDM), селективным лазерным плавлением (SLM), а также рассмотрены пути развития ультразвуковой аддитивной технологии (UAM). </w:t>
      </w:r>
    </w:p>
    <w:p w:rsidR="00456DA5" w:rsidRDefault="00456DA5" w:rsidP="00456DA5">
      <w:pPr>
        <w:spacing w:line="240" w:lineRule="auto"/>
        <w:rPr>
          <w:rFonts w:ascii="Times New Roman" w:eastAsia="Times New Roman" w:hAnsi="Times New Roman" w:cs="Times New Roman"/>
          <w:b/>
          <w:bCs/>
          <w:i/>
          <w:sz w:val="24"/>
          <w:szCs w:val="24"/>
        </w:rPr>
      </w:pPr>
    </w:p>
    <w:p w:rsidR="00456DA5" w:rsidRPr="00BB07C1" w:rsidRDefault="00456DA5" w:rsidP="00456DA5">
      <w:pPr>
        <w:spacing w:line="240" w:lineRule="auto"/>
        <w:rPr>
          <w:rFonts w:ascii="Times New Roman" w:eastAsia="Times New Roman" w:hAnsi="Times New Roman" w:cs="Times New Roman"/>
          <w:bCs/>
          <w:sz w:val="24"/>
          <w:szCs w:val="24"/>
        </w:rPr>
      </w:pPr>
      <w:r w:rsidRPr="00BB07C1">
        <w:rPr>
          <w:rFonts w:ascii="Times New Roman" w:eastAsia="Times New Roman" w:hAnsi="Times New Roman" w:cs="Times New Roman"/>
          <w:b/>
          <w:bCs/>
          <w:i/>
          <w:sz w:val="24"/>
          <w:szCs w:val="24"/>
        </w:rPr>
        <w:t>Сомонов, В.В.</w:t>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t xml:space="preserve">    </w:t>
      </w:r>
      <w:r w:rsidRPr="00BB07C1">
        <w:rPr>
          <w:rFonts w:ascii="Times New Roman" w:eastAsia="Times New Roman" w:hAnsi="Times New Roman" w:cs="Times New Roman"/>
          <w:bCs/>
          <w:sz w:val="24"/>
          <w:szCs w:val="24"/>
        </w:rPr>
        <w:t>УДК  621.791.72</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Изучение влияния параметров источника ультразвуковых механических колебаний и его расположения на образование колебаний в металле в области будущего сварного стыка и изменение микроструктуры в шве</w:t>
      </w:r>
      <w:r w:rsidRPr="00BB07C1">
        <w:rPr>
          <w:rFonts w:ascii="Times New Roman" w:eastAsia="Times New Roman" w:hAnsi="Times New Roman" w:cs="Times New Roman"/>
          <w:sz w:val="24"/>
          <w:szCs w:val="24"/>
        </w:rPr>
        <w:t xml:space="preserve"> / В. В. Сомонов </w:t>
      </w:r>
    </w:p>
    <w:p w:rsidR="00456DA5" w:rsidRPr="00BB07C1" w:rsidRDefault="00456DA5" w:rsidP="00456DA5">
      <w:pPr>
        <w:spacing w:line="240" w:lineRule="auto"/>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Металлообработка. - 2017. - № 3. - С. 51-57: ил. - Библиогр.: 5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Рассмотрены проблемы при сварке ферритных коррозионно-стойких сталей. Приведен сравнительный анализ работ сторонних авторов. Отражены результаты экспериментальных и </w:t>
      </w:r>
      <w:r w:rsidRPr="00BB07C1">
        <w:rPr>
          <w:rFonts w:ascii="Times New Roman" w:eastAsia="Times New Roman" w:hAnsi="Times New Roman" w:cs="Times New Roman"/>
          <w:sz w:val="24"/>
          <w:szCs w:val="24"/>
        </w:rPr>
        <w:lastRenderedPageBreak/>
        <w:t xml:space="preserve">металлографических исследований лазерной сварки ферритных коррозионно-стойких сталей с ультразвуковыми механическими колебаниями в области сварочной ванны. Получены результаты влияния толщины материала на возникающие в нем колебания, которые могут влиять на стабильность и скорость охлаждения сварочной ванны и на микроструктуру сварного шва. </w:t>
      </w:r>
    </w:p>
    <w:p w:rsidR="00456DA5" w:rsidRPr="00BB07C1" w:rsidRDefault="00456DA5" w:rsidP="00456DA5">
      <w:pPr>
        <w:spacing w:line="240" w:lineRule="auto"/>
        <w:rPr>
          <w:rFonts w:ascii="Times New Roman" w:eastAsia="Times New Roman" w:hAnsi="Times New Roman" w:cs="Times New Roman"/>
          <w:b/>
          <w:bCs/>
          <w:sz w:val="24"/>
          <w:szCs w:val="24"/>
        </w:rPr>
      </w:pPr>
    </w:p>
    <w:p w:rsidR="00456DA5" w:rsidRPr="00BB07C1" w:rsidRDefault="00BC30D6" w:rsidP="00BC30D6">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56DA5" w:rsidRPr="00BB07C1">
        <w:rPr>
          <w:rFonts w:ascii="Times New Roman" w:eastAsia="Times New Roman" w:hAnsi="Times New Roman" w:cs="Times New Roman"/>
          <w:bCs/>
          <w:sz w:val="24"/>
          <w:szCs w:val="24"/>
        </w:rPr>
        <w:t>УДК  621.791.92</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Текущее состояние и направление дальнейшего развития технологии электроконтактной наварки проволокой</w:t>
      </w:r>
      <w:r w:rsidRPr="00BB07C1">
        <w:rPr>
          <w:rFonts w:ascii="Times New Roman" w:eastAsia="Times New Roman" w:hAnsi="Times New Roman" w:cs="Times New Roman"/>
          <w:sz w:val="24"/>
          <w:szCs w:val="24"/>
        </w:rPr>
        <w:t xml:space="preserve"> / В. А. Дубровский [и др.] // Сварка и Диагностика. - 2017. - № 3. - С. 30-34: ил. - Библиогр.: 20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Предложено разработать технологию электроконтактной наварки проволокой (ЭКНП), в которой учтены преимущества способов наварки с оплавлением и без оплавления соединяемых металлов, прогнозируемые условия работы деталей в эксплуатации и рациональные технологии их ремонта. Внедрение предлагаемой технологии ЭКНП в производство предполагает выполнение нескольких этапов научно-исследовательской работы (НИР). Рассмотрены результаты первого этапа НИР, заключающиеся в обосновании целесообразности использования осадки проволоки в качестве основного параметра разрабатываемой технологии ЭКНП. </w:t>
      </w:r>
    </w:p>
    <w:p w:rsidR="00456DA5" w:rsidRPr="00BB07C1" w:rsidRDefault="00456DA5" w:rsidP="00456DA5">
      <w:pPr>
        <w:spacing w:line="240" w:lineRule="auto"/>
        <w:rPr>
          <w:rFonts w:ascii="Times New Roman" w:eastAsia="Times New Roman" w:hAnsi="Times New Roman" w:cs="Times New Roman"/>
          <w:b/>
          <w:bCs/>
          <w:i/>
          <w:sz w:val="24"/>
          <w:szCs w:val="24"/>
        </w:rPr>
      </w:pPr>
    </w:p>
    <w:p w:rsidR="00456DA5" w:rsidRPr="00BB07C1" w:rsidRDefault="00456DA5" w:rsidP="00456DA5">
      <w:pPr>
        <w:spacing w:line="240" w:lineRule="auto"/>
        <w:rPr>
          <w:rFonts w:ascii="Times New Roman" w:eastAsia="Times New Roman" w:hAnsi="Times New Roman" w:cs="Times New Roman"/>
          <w:bCs/>
          <w:sz w:val="24"/>
          <w:szCs w:val="24"/>
        </w:rPr>
      </w:pPr>
      <w:r w:rsidRPr="00BB07C1">
        <w:rPr>
          <w:rFonts w:ascii="Times New Roman" w:eastAsia="Times New Roman" w:hAnsi="Times New Roman" w:cs="Times New Roman"/>
          <w:b/>
          <w:bCs/>
          <w:i/>
          <w:sz w:val="24"/>
          <w:szCs w:val="24"/>
        </w:rPr>
        <w:t>Тескер, Е.И.</w:t>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t xml:space="preserve">       </w:t>
      </w:r>
      <w:r w:rsidRPr="00BB07C1">
        <w:rPr>
          <w:rFonts w:ascii="Times New Roman" w:eastAsia="Times New Roman" w:hAnsi="Times New Roman" w:cs="Times New Roman"/>
          <w:bCs/>
          <w:sz w:val="24"/>
          <w:szCs w:val="24"/>
        </w:rPr>
        <w:t>УДК 620.191.3</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Исследование свойств поверхностных слоев с покрытием, полученным электроконтактной приваркой износостойкой лентой</w:t>
      </w:r>
      <w:r w:rsidRPr="00BB07C1">
        <w:rPr>
          <w:rFonts w:ascii="Times New Roman" w:eastAsia="Times New Roman" w:hAnsi="Times New Roman" w:cs="Times New Roman"/>
          <w:sz w:val="24"/>
          <w:szCs w:val="24"/>
        </w:rPr>
        <w:t xml:space="preserve"> / Е. И. Тескер, В. Ю. Тараненко, М. А. Субботин // Известия Волгоградского государственного технического университета: серия Проблемы материаловедения, сварки и прочности в машиностроении. - 2016. - № 9. - С. 128-130: ил.</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Изложен опыт применения технологии электроконтактной наплавки в ремонтном производстве при формировании однослойных защитных коррозионно- и износостойких покрытий. Приведены результаты металлографических исследований и измерения микротвердости поверхностного слоя после двухслойной наплавки. </w:t>
      </w:r>
    </w:p>
    <w:p w:rsidR="00456DA5" w:rsidRPr="00BB07C1" w:rsidRDefault="00456DA5" w:rsidP="00456DA5">
      <w:pPr>
        <w:spacing w:line="240" w:lineRule="auto"/>
        <w:rPr>
          <w:rFonts w:ascii="Times New Roman" w:eastAsia="Times New Roman" w:hAnsi="Times New Roman" w:cs="Times New Roman"/>
          <w:b/>
          <w:bCs/>
          <w:sz w:val="24"/>
          <w:szCs w:val="24"/>
        </w:rPr>
      </w:pPr>
    </w:p>
    <w:p w:rsidR="00456DA5" w:rsidRPr="00BB07C1" w:rsidRDefault="00456DA5" w:rsidP="00456DA5">
      <w:pPr>
        <w:rPr>
          <w:rFonts w:ascii="Times New Roman" w:hAnsi="Times New Roman" w:cs="Times New Roman"/>
          <w:b/>
          <w:sz w:val="24"/>
          <w:szCs w:val="24"/>
        </w:rPr>
      </w:pPr>
      <w:r w:rsidRPr="00BB07C1">
        <w:rPr>
          <w:rFonts w:ascii="Times New Roman" w:hAnsi="Times New Roman" w:cs="Times New Roman"/>
          <w:b/>
          <w:sz w:val="24"/>
          <w:szCs w:val="24"/>
        </w:rPr>
        <w:t>ЭНЕРГЕТИКА.  ЭНЕРГЕТИЧЕСКОЕ  МАШИНОСТРОЕНИЕ</w:t>
      </w:r>
    </w:p>
    <w:p w:rsidR="00456DA5" w:rsidRPr="00BB07C1" w:rsidRDefault="00456DA5" w:rsidP="00456DA5">
      <w:pPr>
        <w:spacing w:line="240" w:lineRule="auto"/>
        <w:rPr>
          <w:rFonts w:ascii="Times New Roman" w:eastAsia="Times New Roman" w:hAnsi="Times New Roman" w:cs="Times New Roman"/>
          <w:b/>
          <w:bCs/>
          <w:i/>
          <w:sz w:val="24"/>
          <w:szCs w:val="24"/>
        </w:rPr>
      </w:pPr>
    </w:p>
    <w:p w:rsidR="00456DA5" w:rsidRPr="00BB07C1" w:rsidRDefault="00456DA5" w:rsidP="00456DA5">
      <w:pPr>
        <w:spacing w:line="240" w:lineRule="auto"/>
        <w:rPr>
          <w:rFonts w:ascii="Times New Roman" w:eastAsia="Times New Roman" w:hAnsi="Times New Roman" w:cs="Times New Roman"/>
          <w:b/>
          <w:bCs/>
          <w:i/>
          <w:sz w:val="24"/>
          <w:szCs w:val="24"/>
        </w:rPr>
      </w:pPr>
      <w:r w:rsidRPr="00BB07C1">
        <w:rPr>
          <w:rFonts w:ascii="Times New Roman" w:eastAsia="Times New Roman" w:hAnsi="Times New Roman" w:cs="Times New Roman"/>
          <w:b/>
          <w:bCs/>
          <w:i/>
          <w:sz w:val="24"/>
          <w:szCs w:val="24"/>
        </w:rPr>
        <w:t>Ашинянц, С.А.</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 xml:space="preserve">Канада: экономика и энергетика: </w:t>
      </w:r>
      <w:r w:rsidRPr="00BB07C1">
        <w:rPr>
          <w:rFonts w:ascii="Times New Roman" w:eastAsia="Times New Roman" w:hAnsi="Times New Roman" w:cs="Times New Roman"/>
          <w:b/>
          <w:i/>
          <w:sz w:val="24"/>
          <w:szCs w:val="24"/>
        </w:rPr>
        <w:t>часть</w:t>
      </w:r>
      <w:r>
        <w:rPr>
          <w:rFonts w:ascii="Times New Roman" w:eastAsia="Times New Roman" w:hAnsi="Times New Roman" w:cs="Times New Roman"/>
          <w:b/>
          <w:i/>
          <w:sz w:val="24"/>
          <w:szCs w:val="24"/>
        </w:rPr>
        <w:t xml:space="preserve"> </w:t>
      </w:r>
      <w:r w:rsidRPr="00BB07C1">
        <w:rPr>
          <w:rFonts w:ascii="Times New Roman" w:eastAsia="Times New Roman" w:hAnsi="Times New Roman" w:cs="Times New Roman"/>
          <w:b/>
          <w:i/>
          <w:sz w:val="24"/>
          <w:szCs w:val="24"/>
        </w:rPr>
        <w:t>1</w:t>
      </w:r>
      <w:r w:rsidRPr="00BB07C1">
        <w:rPr>
          <w:rFonts w:ascii="Times New Roman" w:eastAsia="Times New Roman" w:hAnsi="Times New Roman" w:cs="Times New Roman"/>
          <w:b/>
          <w:sz w:val="24"/>
          <w:szCs w:val="24"/>
        </w:rPr>
        <w:t xml:space="preserve"> /</w:t>
      </w:r>
      <w:r w:rsidRPr="00BB07C1">
        <w:rPr>
          <w:rFonts w:ascii="Times New Roman" w:eastAsia="Times New Roman" w:hAnsi="Times New Roman" w:cs="Times New Roman"/>
          <w:sz w:val="24"/>
          <w:szCs w:val="24"/>
        </w:rPr>
        <w:t xml:space="preserve"> С. А. Ашинянц // Энергохозяйство за рубежом. - 2017. - № 3. - С. 2-17.</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Приведен обзор экономики и энергетики Канады. </w:t>
      </w:r>
    </w:p>
    <w:p w:rsidR="00456DA5" w:rsidRPr="00BB07C1" w:rsidRDefault="00456DA5" w:rsidP="00456DA5">
      <w:pPr>
        <w:spacing w:line="240" w:lineRule="auto"/>
        <w:rPr>
          <w:rFonts w:ascii="Times New Roman" w:eastAsia="Times New Roman" w:hAnsi="Times New Roman" w:cs="Times New Roman"/>
          <w:b/>
          <w:bCs/>
          <w:sz w:val="24"/>
          <w:szCs w:val="24"/>
        </w:rPr>
      </w:pPr>
    </w:p>
    <w:p w:rsidR="00456DA5" w:rsidRPr="00BB07C1" w:rsidRDefault="00456DA5" w:rsidP="00456DA5">
      <w:pPr>
        <w:spacing w:line="240" w:lineRule="auto"/>
        <w:rPr>
          <w:rFonts w:ascii="Times New Roman" w:eastAsia="Times New Roman" w:hAnsi="Times New Roman" w:cs="Times New Roman"/>
          <w:b/>
          <w:bCs/>
          <w:i/>
          <w:sz w:val="24"/>
          <w:szCs w:val="24"/>
        </w:rPr>
      </w:pPr>
      <w:r w:rsidRPr="00BB07C1">
        <w:rPr>
          <w:rFonts w:ascii="Times New Roman" w:eastAsia="Times New Roman" w:hAnsi="Times New Roman" w:cs="Times New Roman"/>
          <w:b/>
          <w:bCs/>
          <w:i/>
          <w:sz w:val="24"/>
          <w:szCs w:val="24"/>
        </w:rPr>
        <w:t>Бежан, А.В.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Ветроэнергетика Мурманской области</w:t>
      </w:r>
      <w:r w:rsidRPr="00BB07C1">
        <w:rPr>
          <w:rFonts w:ascii="Times New Roman" w:eastAsia="Times New Roman" w:hAnsi="Times New Roman" w:cs="Times New Roman"/>
          <w:sz w:val="24"/>
          <w:szCs w:val="24"/>
        </w:rPr>
        <w:t xml:space="preserve"> / А. В. Бежан // Электрические станции. - 2017. - № 7. - С. 51-55: ил. - Библиогр.: 4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Представлен обзор современного состояния ветроэнергетики Мурманской области. Показаны предпосылки освоения ресурсов ветра в этом регионе. Сформулированы основные возможные направления эффективного использования энергии ветра на перспективу: работа ветропарков в составе энергосистемы, теплоснабжение потребителей, участие ветроэнергетических установок в технологиях переработки природного газа. </w:t>
      </w:r>
    </w:p>
    <w:p w:rsidR="00456DA5" w:rsidRPr="00BB07C1" w:rsidRDefault="00456DA5" w:rsidP="00456DA5">
      <w:pPr>
        <w:spacing w:line="240" w:lineRule="auto"/>
        <w:rPr>
          <w:rFonts w:ascii="Times New Roman" w:eastAsia="Times New Roman" w:hAnsi="Times New Roman" w:cs="Times New Roman"/>
          <w:b/>
          <w:bCs/>
          <w:i/>
          <w:sz w:val="24"/>
          <w:szCs w:val="24"/>
        </w:rPr>
      </w:pPr>
    </w:p>
    <w:p w:rsidR="00456DA5" w:rsidRPr="00BB07C1" w:rsidRDefault="00456DA5" w:rsidP="00456DA5">
      <w:pPr>
        <w:spacing w:line="240" w:lineRule="auto"/>
        <w:rPr>
          <w:rFonts w:ascii="Times New Roman" w:eastAsia="Times New Roman" w:hAnsi="Times New Roman" w:cs="Times New Roman"/>
          <w:b/>
          <w:bCs/>
          <w:i/>
          <w:sz w:val="24"/>
          <w:szCs w:val="24"/>
        </w:rPr>
      </w:pPr>
      <w:r w:rsidRPr="00BB07C1">
        <w:rPr>
          <w:rFonts w:ascii="Times New Roman" w:eastAsia="Times New Roman" w:hAnsi="Times New Roman" w:cs="Times New Roman"/>
          <w:b/>
          <w:bCs/>
          <w:i/>
          <w:sz w:val="24"/>
          <w:szCs w:val="24"/>
        </w:rPr>
        <w:t>Крюгер, Э.-Т.</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Опыт применения стали Р91 для изготовления главных паропроводов ПГУ-420</w:t>
      </w:r>
      <w:r w:rsidRPr="00BB07C1">
        <w:rPr>
          <w:rFonts w:ascii="Times New Roman" w:eastAsia="Times New Roman" w:hAnsi="Times New Roman" w:cs="Times New Roman"/>
          <w:sz w:val="24"/>
          <w:szCs w:val="24"/>
        </w:rPr>
        <w:t xml:space="preserve"> / Крюгер Э.-Т. // Электрические станции. - 2017. - № 6. - С. 29-34: ил. - Библиогр.: 6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lastRenderedPageBreak/>
        <w:t xml:space="preserve">Дано обоснование использования материала для трубопроводов с температурой 550-600 º С новых ПГУ и ПТУ. Рассмотрены технические и экономические вопросы применения стали Р91. Отмечены особые свойства гибов, изготовленных индуктивным нагревом, некоторые проблемы сварки стали Р91. Даны примечания к некоторым результатам испытаний исходного материала гибов и сварных изделий, изготовленных из стали Р91, проведенных ОАО "ВТИ". </w:t>
      </w:r>
    </w:p>
    <w:p w:rsidR="00456DA5" w:rsidRPr="00BB07C1" w:rsidRDefault="00456DA5" w:rsidP="00456DA5">
      <w:pPr>
        <w:spacing w:line="240" w:lineRule="auto"/>
        <w:rPr>
          <w:rFonts w:ascii="Times New Roman" w:eastAsia="Times New Roman" w:hAnsi="Times New Roman" w:cs="Times New Roman"/>
          <w:b/>
          <w:bCs/>
          <w:i/>
          <w:sz w:val="24"/>
          <w:szCs w:val="24"/>
        </w:rPr>
      </w:pPr>
    </w:p>
    <w:p w:rsidR="00456DA5" w:rsidRPr="00BB07C1" w:rsidRDefault="00456DA5" w:rsidP="00456DA5">
      <w:pPr>
        <w:spacing w:line="240" w:lineRule="auto"/>
        <w:rPr>
          <w:rFonts w:ascii="Times New Roman" w:eastAsia="Times New Roman" w:hAnsi="Times New Roman" w:cs="Times New Roman"/>
          <w:b/>
          <w:bCs/>
          <w:i/>
          <w:sz w:val="24"/>
          <w:szCs w:val="24"/>
        </w:rPr>
      </w:pPr>
      <w:r w:rsidRPr="00BB07C1">
        <w:rPr>
          <w:rFonts w:ascii="Times New Roman" w:eastAsia="Times New Roman" w:hAnsi="Times New Roman" w:cs="Times New Roman"/>
          <w:b/>
          <w:bCs/>
          <w:i/>
          <w:sz w:val="24"/>
          <w:szCs w:val="24"/>
        </w:rPr>
        <w:t>Крюкова, М.В.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О взаимосвязях в развитии ядерной энергетики и экономики Индии</w:t>
      </w:r>
      <w:r w:rsidRPr="00BB07C1">
        <w:rPr>
          <w:rFonts w:ascii="Times New Roman" w:eastAsia="Times New Roman" w:hAnsi="Times New Roman" w:cs="Times New Roman"/>
          <w:sz w:val="24"/>
          <w:szCs w:val="24"/>
        </w:rPr>
        <w:t xml:space="preserve"> / М. В. Крюкова, В. В. Харитонов // Энергохозяйство за рубежом. - 2017. - № 3. - С. 18-24: ил. - Библиогр.: 12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Приведен обзор о развитии ядерной энергетики и экономии Индии. </w:t>
      </w:r>
    </w:p>
    <w:p w:rsidR="00456DA5" w:rsidRPr="00BB07C1" w:rsidRDefault="00456DA5" w:rsidP="00456DA5">
      <w:pPr>
        <w:spacing w:line="240" w:lineRule="auto"/>
        <w:rPr>
          <w:rFonts w:ascii="Times New Roman" w:eastAsia="Times New Roman" w:hAnsi="Times New Roman" w:cs="Times New Roman"/>
          <w:b/>
          <w:bCs/>
          <w:i/>
          <w:sz w:val="24"/>
          <w:szCs w:val="24"/>
        </w:rPr>
      </w:pPr>
    </w:p>
    <w:p w:rsidR="00456DA5" w:rsidRPr="00BB07C1" w:rsidRDefault="00456DA5" w:rsidP="00456DA5">
      <w:pPr>
        <w:spacing w:line="240" w:lineRule="auto"/>
        <w:rPr>
          <w:rFonts w:ascii="Times New Roman" w:eastAsia="Times New Roman" w:hAnsi="Times New Roman" w:cs="Times New Roman"/>
          <w:b/>
          <w:bCs/>
          <w:i/>
          <w:sz w:val="24"/>
          <w:szCs w:val="24"/>
        </w:rPr>
      </w:pPr>
      <w:r w:rsidRPr="00BB07C1">
        <w:rPr>
          <w:rFonts w:ascii="Times New Roman" w:eastAsia="Times New Roman" w:hAnsi="Times New Roman" w:cs="Times New Roman"/>
          <w:b/>
          <w:bCs/>
          <w:i/>
          <w:sz w:val="24"/>
          <w:szCs w:val="24"/>
        </w:rPr>
        <w:t>Липский, Е.А.</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Опыт эксплуатации системы шарикоочистки конденсатора на энергоблоке Т-250/300-240 Минской ТЭЦ-4 /</w:t>
      </w:r>
      <w:r w:rsidRPr="00BB07C1">
        <w:rPr>
          <w:rFonts w:ascii="Times New Roman" w:eastAsia="Times New Roman" w:hAnsi="Times New Roman" w:cs="Times New Roman"/>
          <w:sz w:val="24"/>
          <w:szCs w:val="24"/>
        </w:rPr>
        <w:t xml:space="preserve"> Е. А. Липский// Электрические станции. - 2017. - № 7. - С. 14-18: ил.</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Используемая установка очистки трубок конденсатора шариками из пористой резины является профилактическим экологически чистым средством для поддержания в чистоте охлаждающей поверхности трубных систем конденсатора. </w:t>
      </w:r>
    </w:p>
    <w:p w:rsidR="00456DA5" w:rsidRPr="00BB07C1" w:rsidRDefault="00456DA5" w:rsidP="00456DA5">
      <w:pPr>
        <w:spacing w:line="240" w:lineRule="auto"/>
        <w:rPr>
          <w:rFonts w:ascii="Times New Roman" w:eastAsia="Times New Roman" w:hAnsi="Times New Roman" w:cs="Times New Roman"/>
          <w:b/>
          <w:bCs/>
          <w:i/>
          <w:sz w:val="24"/>
          <w:szCs w:val="24"/>
        </w:rPr>
      </w:pPr>
    </w:p>
    <w:p w:rsidR="00456DA5" w:rsidRPr="00BB07C1" w:rsidRDefault="00456DA5" w:rsidP="00456DA5">
      <w:pPr>
        <w:spacing w:line="240" w:lineRule="auto"/>
        <w:rPr>
          <w:rFonts w:ascii="Times New Roman" w:eastAsia="Times New Roman" w:hAnsi="Times New Roman" w:cs="Times New Roman"/>
          <w:b/>
          <w:bCs/>
          <w:i/>
          <w:sz w:val="24"/>
          <w:szCs w:val="24"/>
        </w:rPr>
      </w:pPr>
      <w:r w:rsidRPr="00BB07C1">
        <w:rPr>
          <w:rFonts w:ascii="Times New Roman" w:eastAsia="Times New Roman" w:hAnsi="Times New Roman" w:cs="Times New Roman"/>
          <w:b/>
          <w:bCs/>
          <w:i/>
          <w:sz w:val="24"/>
          <w:szCs w:val="24"/>
        </w:rPr>
        <w:t>Макаров, А.Н.</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Влияние длины факела на тепловой поток на горелочное устройство</w:t>
      </w:r>
      <w:r w:rsidRPr="00BB07C1">
        <w:rPr>
          <w:rFonts w:ascii="Times New Roman" w:eastAsia="Times New Roman" w:hAnsi="Times New Roman" w:cs="Times New Roman"/>
          <w:sz w:val="24"/>
          <w:szCs w:val="24"/>
        </w:rPr>
        <w:t xml:space="preserve"> / А. Н. Макаров, В. В. Окунева, М. К. Галичева // Электрические станции. - 2017. - № 6. - С. 19-23: ил. - Библиогр.: 6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Приведены результаты математического моделирования факела горелок топок паровых котлов изучающими цилиндрическими газовыми объемами. В результате моделирования установлено, что при коротком факеле тепловые потоки на горелочное устройство могут составлять значительную величину и сокращать срок службы горелок. </w:t>
      </w:r>
    </w:p>
    <w:p w:rsidR="00456DA5" w:rsidRDefault="00456DA5" w:rsidP="00456DA5">
      <w:pPr>
        <w:spacing w:line="240" w:lineRule="auto"/>
        <w:ind w:firstLine="708"/>
        <w:rPr>
          <w:rFonts w:ascii="Times New Roman" w:eastAsia="Times New Roman" w:hAnsi="Times New Roman" w:cs="Times New Roman"/>
          <w:b/>
          <w:bCs/>
          <w:sz w:val="24"/>
          <w:szCs w:val="24"/>
        </w:rPr>
      </w:pP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Оценка влияния имеющихся дефектов на ресурсные характеристики роторов турбоагрегатов</w:t>
      </w:r>
      <w:r w:rsidRPr="00BB07C1">
        <w:rPr>
          <w:rFonts w:ascii="Times New Roman" w:eastAsia="Times New Roman" w:hAnsi="Times New Roman" w:cs="Times New Roman"/>
          <w:sz w:val="24"/>
          <w:szCs w:val="24"/>
        </w:rPr>
        <w:t xml:space="preserve"> / Г. В. Абушин [и др.] // Электрические станции. - 2017. - № 7. - С. 39-43: ил. - Библиогр.: 8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На примере роторов мощных турбоагрегатов представлены современные подходы к вопросам обоснования возможности дальнейшей эксплуатации энергетического оборудования после длительной наработки при наличии дефектов и отклонений от требований нормативной документации. На базе комплекса работ, опирающегося на расчетную оценку коэффициентов запаса по различным критериям предельных состояний, подтверждается работоспособность конструкции на продлеваемый период. </w:t>
      </w:r>
    </w:p>
    <w:p w:rsidR="00456DA5" w:rsidRPr="00BB07C1" w:rsidRDefault="00456DA5" w:rsidP="00456DA5">
      <w:pPr>
        <w:spacing w:line="240" w:lineRule="auto"/>
        <w:rPr>
          <w:rFonts w:ascii="Times New Roman" w:eastAsia="Times New Roman" w:hAnsi="Times New Roman" w:cs="Times New Roman"/>
          <w:b/>
          <w:bCs/>
          <w:i/>
          <w:sz w:val="24"/>
          <w:szCs w:val="24"/>
        </w:rPr>
      </w:pPr>
    </w:p>
    <w:p w:rsidR="00456DA5" w:rsidRPr="00BB07C1" w:rsidRDefault="00456DA5" w:rsidP="00456DA5">
      <w:pPr>
        <w:spacing w:line="240" w:lineRule="auto"/>
        <w:rPr>
          <w:rFonts w:ascii="Times New Roman" w:eastAsia="Times New Roman" w:hAnsi="Times New Roman" w:cs="Times New Roman"/>
          <w:b/>
          <w:bCs/>
          <w:i/>
          <w:sz w:val="24"/>
          <w:szCs w:val="24"/>
        </w:rPr>
      </w:pPr>
      <w:r w:rsidRPr="00BB07C1">
        <w:rPr>
          <w:rFonts w:ascii="Times New Roman" w:eastAsia="Times New Roman" w:hAnsi="Times New Roman" w:cs="Times New Roman"/>
          <w:b/>
          <w:bCs/>
          <w:i/>
          <w:sz w:val="24"/>
          <w:szCs w:val="24"/>
        </w:rPr>
        <w:t>Полуэктова, Е.А.</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Результаты модельных исследований системы управления ГТУ со свободной силовой турбиной</w:t>
      </w:r>
      <w:r w:rsidRPr="00BB07C1">
        <w:rPr>
          <w:rFonts w:ascii="Times New Roman" w:eastAsia="Times New Roman" w:hAnsi="Times New Roman" w:cs="Times New Roman"/>
          <w:sz w:val="24"/>
          <w:szCs w:val="24"/>
        </w:rPr>
        <w:t xml:space="preserve"> / Е. А. Полуэктова// Электрические станции. - 2017. - № 6. - С. 41-45: ил. - Библиогр.: 4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Предложена математическая модель ГТУ со свободной силовой турбиной, которая может быть использована для исследования пусковых и аварийных режимов работы ГТУ. Рассмотрены варианты алгоритма запуска оптимальный для пуска ГТУ типа ДЯ 59Л. </w:t>
      </w:r>
    </w:p>
    <w:p w:rsidR="00456DA5" w:rsidRPr="00BB07C1" w:rsidRDefault="00456DA5" w:rsidP="00456DA5">
      <w:pPr>
        <w:spacing w:line="240" w:lineRule="auto"/>
        <w:rPr>
          <w:rFonts w:ascii="Times New Roman" w:eastAsia="Times New Roman" w:hAnsi="Times New Roman" w:cs="Times New Roman"/>
          <w:b/>
          <w:bCs/>
          <w:i/>
          <w:sz w:val="24"/>
          <w:szCs w:val="24"/>
        </w:rPr>
      </w:pPr>
    </w:p>
    <w:p w:rsidR="00BC30D6" w:rsidRDefault="00BC30D6" w:rsidP="00456DA5">
      <w:pPr>
        <w:spacing w:line="240" w:lineRule="auto"/>
        <w:rPr>
          <w:rFonts w:ascii="Times New Roman" w:eastAsia="Times New Roman" w:hAnsi="Times New Roman" w:cs="Times New Roman"/>
          <w:b/>
          <w:bCs/>
          <w:i/>
          <w:sz w:val="24"/>
          <w:szCs w:val="24"/>
        </w:rPr>
      </w:pPr>
    </w:p>
    <w:p w:rsidR="00BC30D6" w:rsidRDefault="00BC30D6" w:rsidP="00456DA5">
      <w:pPr>
        <w:spacing w:line="240" w:lineRule="auto"/>
        <w:rPr>
          <w:rFonts w:ascii="Times New Roman" w:eastAsia="Times New Roman" w:hAnsi="Times New Roman" w:cs="Times New Roman"/>
          <w:b/>
          <w:bCs/>
          <w:i/>
          <w:sz w:val="24"/>
          <w:szCs w:val="24"/>
        </w:rPr>
      </w:pPr>
    </w:p>
    <w:p w:rsidR="00456DA5" w:rsidRPr="00BB07C1" w:rsidRDefault="00456DA5" w:rsidP="00456DA5">
      <w:pPr>
        <w:spacing w:line="240" w:lineRule="auto"/>
        <w:rPr>
          <w:rFonts w:ascii="Times New Roman" w:eastAsia="Times New Roman" w:hAnsi="Times New Roman" w:cs="Times New Roman"/>
          <w:b/>
          <w:bCs/>
          <w:i/>
          <w:sz w:val="24"/>
          <w:szCs w:val="24"/>
        </w:rPr>
      </w:pPr>
      <w:r w:rsidRPr="00BB07C1">
        <w:rPr>
          <w:rFonts w:ascii="Times New Roman" w:eastAsia="Times New Roman" w:hAnsi="Times New Roman" w:cs="Times New Roman"/>
          <w:b/>
          <w:bCs/>
          <w:i/>
          <w:sz w:val="24"/>
          <w:szCs w:val="24"/>
        </w:rPr>
        <w:lastRenderedPageBreak/>
        <w:t>Рыжий, И.А.</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Успешная реконструкция угольного энергоблока в Великобритании</w:t>
      </w:r>
      <w:r w:rsidRPr="00BB07C1">
        <w:rPr>
          <w:rFonts w:ascii="Times New Roman" w:eastAsia="Times New Roman" w:hAnsi="Times New Roman" w:cs="Times New Roman"/>
          <w:sz w:val="24"/>
          <w:szCs w:val="24"/>
        </w:rPr>
        <w:t xml:space="preserve"> / И. А. Рыжий, В. Р. Котлер // Энергохозяйство за рубежом. - 2017. - № 3. - С. 25-27: ил.</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Проведена реконструкция топочной камеры путем замены горелок типа BWE новыми горелками RJM с ультранизкой эмиссией NO</w:t>
      </w:r>
      <w:r w:rsidRPr="00BB07C1">
        <w:rPr>
          <w:rFonts w:ascii="Times New Roman" w:eastAsia="Times New Roman" w:hAnsi="Times New Roman" w:cs="Times New Roman"/>
          <w:sz w:val="24"/>
          <w:szCs w:val="24"/>
          <w:vertAlign w:val="subscript"/>
        </w:rPr>
        <w:t>x</w:t>
      </w:r>
      <w:r w:rsidRPr="00BB07C1">
        <w:rPr>
          <w:rFonts w:ascii="Times New Roman" w:eastAsia="Times New Roman" w:hAnsi="Times New Roman" w:cs="Times New Roman"/>
          <w:sz w:val="24"/>
          <w:szCs w:val="24"/>
        </w:rPr>
        <w:t xml:space="preserve">, а также смонтированы два сопла для воздуха, защищающего от коррозии экраны в нижней части топки, и сопла для воздуха от бустерного вентилятора для дожигания продуктов неполного сгорания на выходе их топки. </w:t>
      </w:r>
    </w:p>
    <w:p w:rsidR="00456DA5" w:rsidRPr="00BB07C1" w:rsidRDefault="00456DA5" w:rsidP="00456DA5">
      <w:pPr>
        <w:spacing w:line="240" w:lineRule="auto"/>
        <w:ind w:firstLine="708"/>
        <w:rPr>
          <w:rFonts w:ascii="Times New Roman" w:eastAsia="Times New Roman" w:hAnsi="Times New Roman" w:cs="Times New Roman"/>
          <w:sz w:val="24"/>
          <w:szCs w:val="24"/>
        </w:rPr>
      </w:pP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Техническая и экономическая целесообразность перевода паровой турбины ПГУ-450 в моторный режим</w:t>
      </w:r>
      <w:r w:rsidRPr="00BB07C1">
        <w:rPr>
          <w:rFonts w:ascii="Times New Roman" w:eastAsia="Times New Roman" w:hAnsi="Times New Roman" w:cs="Times New Roman"/>
          <w:sz w:val="24"/>
          <w:szCs w:val="24"/>
        </w:rPr>
        <w:t xml:space="preserve"> / Э. К. Аракелян [и др.] // Электрические станции. - 2017. - № 6. - С. 25-27: ил. - Библиогр.: 5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Рассматривается техническая и экономическая целесообразность применения моторного режима паровой турбины ПГУ-450 при резервировании ее мощности как альтернатива останову турбины. Показано, что перевод паровой турбины в моторный режим с полным остановом газовых турбин и котлов-утилизаторов с целью резервирования мощности ПГУ-450 на 7-8 ч экономически целесообразнее, чем полный останов паровой турбины.</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 </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Устойчивость функционирования системы тепловых расширений паровой турбины к воздействию внешних факторов</w:t>
      </w:r>
      <w:r w:rsidRPr="00BB07C1">
        <w:rPr>
          <w:rFonts w:ascii="Times New Roman" w:eastAsia="Times New Roman" w:hAnsi="Times New Roman" w:cs="Times New Roman"/>
          <w:sz w:val="24"/>
          <w:szCs w:val="24"/>
        </w:rPr>
        <w:t xml:space="preserve"> / А. Ю. Сосновский [и др.] // Электрические станции. - 2017. - № 6. - С. 35-40: ил. - Библиогр.: 14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Представлены результаты исследований по выявлению конструктивных причин, приводящих к нарушению в работе системы тепловых расширений (СТР) паровых турбин. Рассмотрены возможные варианты контакта в паре "продольная шпонка - паз в корпусе подшипников". Обосновано, что увеличение в процессе эксплуатации турбины зазоров в поперечных шпоночных соединениях приводит к увеличению вероятности заклинивания. </w:t>
      </w:r>
    </w:p>
    <w:p w:rsidR="00456DA5" w:rsidRPr="00BB07C1" w:rsidRDefault="00456DA5" w:rsidP="00456DA5">
      <w:pPr>
        <w:spacing w:line="240" w:lineRule="auto"/>
        <w:rPr>
          <w:rFonts w:ascii="Times New Roman" w:eastAsia="Times New Roman" w:hAnsi="Times New Roman" w:cs="Times New Roman"/>
          <w:b/>
          <w:bCs/>
          <w:i/>
          <w:sz w:val="24"/>
          <w:szCs w:val="24"/>
        </w:rPr>
      </w:pPr>
    </w:p>
    <w:p w:rsidR="00456DA5" w:rsidRPr="00BB07C1" w:rsidRDefault="00456DA5" w:rsidP="00456DA5">
      <w:pPr>
        <w:spacing w:line="240" w:lineRule="auto"/>
        <w:rPr>
          <w:rFonts w:ascii="Times New Roman" w:eastAsia="Times New Roman" w:hAnsi="Times New Roman" w:cs="Times New Roman"/>
          <w:b/>
          <w:bCs/>
          <w:i/>
          <w:sz w:val="24"/>
          <w:szCs w:val="24"/>
        </w:rPr>
      </w:pPr>
      <w:r w:rsidRPr="00BB07C1">
        <w:rPr>
          <w:rFonts w:ascii="Times New Roman" w:eastAsia="Times New Roman" w:hAnsi="Times New Roman" w:cs="Times New Roman"/>
          <w:b/>
          <w:bCs/>
          <w:i/>
          <w:sz w:val="24"/>
          <w:szCs w:val="24"/>
        </w:rPr>
        <w:t>Шогенов, А.Х.</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Баксанская ГЭС: большая история малой электростанции</w:t>
      </w:r>
      <w:r w:rsidRPr="00BB07C1">
        <w:rPr>
          <w:rFonts w:ascii="Times New Roman" w:eastAsia="Times New Roman" w:hAnsi="Times New Roman" w:cs="Times New Roman"/>
          <w:sz w:val="24"/>
          <w:szCs w:val="24"/>
        </w:rPr>
        <w:t xml:space="preserve"> / А. Х. Шогенов </w:t>
      </w:r>
    </w:p>
    <w:p w:rsidR="00456DA5" w:rsidRPr="00BB07C1" w:rsidRDefault="00456DA5" w:rsidP="00456DA5">
      <w:pPr>
        <w:spacing w:line="240" w:lineRule="auto"/>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Электрические станции. - 2017. - № 6. - С. 56-59: ил. - Библиогр.: 3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Приводится краткое описание строительства и эксплуатации Баксанской ГЭС - первой крупной гидроэлектростанции на Северном Кавказе, которая была основой современной электроэнергетики КБР и Ставропольского края. </w:t>
      </w:r>
    </w:p>
    <w:p w:rsidR="00BC30D6" w:rsidRDefault="00BC30D6" w:rsidP="00456DA5">
      <w:pPr>
        <w:rPr>
          <w:rFonts w:ascii="Times New Roman" w:hAnsi="Times New Roman" w:cs="Times New Roman"/>
          <w:b/>
          <w:sz w:val="24"/>
          <w:szCs w:val="24"/>
        </w:rPr>
      </w:pPr>
    </w:p>
    <w:p w:rsidR="00456DA5" w:rsidRPr="00BB07C1" w:rsidRDefault="00456DA5" w:rsidP="00456DA5">
      <w:pPr>
        <w:rPr>
          <w:rFonts w:ascii="Times New Roman" w:hAnsi="Times New Roman" w:cs="Times New Roman"/>
          <w:b/>
          <w:sz w:val="24"/>
          <w:szCs w:val="24"/>
        </w:rPr>
      </w:pPr>
      <w:r w:rsidRPr="00BB07C1">
        <w:rPr>
          <w:rFonts w:ascii="Times New Roman" w:hAnsi="Times New Roman" w:cs="Times New Roman"/>
          <w:b/>
          <w:sz w:val="24"/>
          <w:szCs w:val="24"/>
        </w:rPr>
        <w:t>ЭКОНОМИКА  И  ОРГАНИЗАЦИЯ  ПРОИЗВОДСТВА</w:t>
      </w:r>
    </w:p>
    <w:p w:rsidR="00456DA5" w:rsidRDefault="00456DA5" w:rsidP="00456DA5">
      <w:pPr>
        <w:spacing w:line="240" w:lineRule="auto"/>
        <w:rPr>
          <w:rFonts w:ascii="Times New Roman" w:eastAsia="Times New Roman" w:hAnsi="Times New Roman" w:cs="Times New Roman"/>
          <w:b/>
          <w:bCs/>
          <w:i/>
          <w:sz w:val="24"/>
          <w:szCs w:val="24"/>
        </w:rPr>
      </w:pPr>
    </w:p>
    <w:p w:rsidR="00456DA5" w:rsidRPr="00D84A82" w:rsidRDefault="00456DA5" w:rsidP="00456DA5">
      <w:pPr>
        <w:spacing w:line="240" w:lineRule="auto"/>
        <w:rPr>
          <w:rFonts w:ascii="Times New Roman" w:eastAsia="Times New Roman" w:hAnsi="Times New Roman" w:cs="Times New Roman"/>
          <w:bCs/>
          <w:sz w:val="24"/>
          <w:szCs w:val="24"/>
        </w:rPr>
      </w:pPr>
      <w:r w:rsidRPr="00D84A82">
        <w:rPr>
          <w:rFonts w:ascii="Times New Roman" w:eastAsia="Times New Roman" w:hAnsi="Times New Roman" w:cs="Times New Roman"/>
          <w:b/>
          <w:bCs/>
          <w:i/>
          <w:sz w:val="24"/>
          <w:szCs w:val="24"/>
        </w:rPr>
        <w:t>Божков, А.И.</w:t>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t xml:space="preserve">           </w:t>
      </w:r>
      <w:r w:rsidRPr="00D84A82">
        <w:rPr>
          <w:rFonts w:ascii="Times New Roman" w:eastAsia="Times New Roman" w:hAnsi="Times New Roman" w:cs="Times New Roman"/>
          <w:bCs/>
          <w:sz w:val="24"/>
          <w:szCs w:val="24"/>
        </w:rPr>
        <w:t>УДК  658.562:681.5</w:t>
      </w:r>
    </w:p>
    <w:p w:rsidR="00456DA5" w:rsidRDefault="00456DA5" w:rsidP="00456DA5">
      <w:pPr>
        <w:spacing w:line="240" w:lineRule="auto"/>
        <w:ind w:firstLine="708"/>
        <w:rPr>
          <w:rFonts w:ascii="Times New Roman" w:eastAsia="Times New Roman" w:hAnsi="Times New Roman" w:cs="Times New Roman"/>
          <w:sz w:val="24"/>
          <w:szCs w:val="24"/>
        </w:rPr>
      </w:pPr>
      <w:r w:rsidRPr="00D84A82">
        <w:rPr>
          <w:rFonts w:ascii="Times New Roman" w:eastAsia="Times New Roman" w:hAnsi="Times New Roman" w:cs="Times New Roman"/>
          <w:b/>
          <w:sz w:val="24"/>
          <w:szCs w:val="24"/>
        </w:rPr>
        <w:t>Человеческий фактор в системах управления качеством</w:t>
      </w:r>
      <w:r>
        <w:rPr>
          <w:rFonts w:ascii="Times New Roman" w:eastAsia="Times New Roman" w:hAnsi="Times New Roman" w:cs="Times New Roman"/>
          <w:sz w:val="24"/>
          <w:szCs w:val="24"/>
        </w:rPr>
        <w:t xml:space="preserve"> </w:t>
      </w:r>
      <w:r w:rsidRPr="00BB07C1">
        <w:rPr>
          <w:rFonts w:ascii="Times New Roman" w:eastAsia="Times New Roman" w:hAnsi="Times New Roman" w:cs="Times New Roman"/>
          <w:sz w:val="24"/>
          <w:szCs w:val="24"/>
        </w:rPr>
        <w:t>/ А. И. Божков</w:t>
      </w:r>
      <w:r>
        <w:rPr>
          <w:rFonts w:ascii="Times New Roman" w:eastAsia="Times New Roman" w:hAnsi="Times New Roman" w:cs="Times New Roman"/>
          <w:sz w:val="24"/>
          <w:szCs w:val="24"/>
        </w:rPr>
        <w:t xml:space="preserve"> </w:t>
      </w:r>
      <w:r w:rsidRPr="00BB07C1">
        <w:rPr>
          <w:rFonts w:ascii="Times New Roman" w:eastAsia="Times New Roman" w:hAnsi="Times New Roman" w:cs="Times New Roman"/>
          <w:sz w:val="24"/>
          <w:szCs w:val="24"/>
        </w:rPr>
        <w:t>// Автоматизированные технологии и производства. - 2017. - № 1. - С. 13-24: ил. - Библиогр.: 15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Рассмотрены и проанализированы вопроса влияния и роли человека как субъекта на эффективность функционирования системы управления качеством на промышленном предприятии. Представлена оригинальная методика поиска и выбора оптимальных вариантов производственных и технологических процессов из множества альтернативных в функции вектора локальных критериев. С помощью методики можно существенно снизить роль субъекта в процессах принятия и исполнения решений по выбору наилучших управляющих воздействий в системах качества предприятия. </w:t>
      </w:r>
      <w:r>
        <w:rPr>
          <w:rFonts w:ascii="Times New Roman" w:eastAsia="Times New Roman" w:hAnsi="Times New Roman" w:cs="Times New Roman"/>
          <w:sz w:val="24"/>
          <w:szCs w:val="24"/>
        </w:rPr>
        <w:t>В настоящее время элементы системы управления качеством реализованы и успешно работают в прокатных цехах Липецкого металлургического комбината.</w:t>
      </w:r>
    </w:p>
    <w:p w:rsidR="00456DA5" w:rsidRPr="00BB07C1" w:rsidRDefault="00456DA5" w:rsidP="00456DA5">
      <w:pPr>
        <w:spacing w:line="240" w:lineRule="auto"/>
        <w:rPr>
          <w:rFonts w:ascii="Times New Roman" w:eastAsia="Times New Roman" w:hAnsi="Times New Roman" w:cs="Times New Roman"/>
          <w:b/>
          <w:bCs/>
          <w:i/>
          <w:sz w:val="24"/>
          <w:szCs w:val="24"/>
        </w:rPr>
      </w:pPr>
    </w:p>
    <w:p w:rsidR="00456DA5" w:rsidRPr="00BB07C1" w:rsidRDefault="00456DA5" w:rsidP="00456DA5">
      <w:pPr>
        <w:spacing w:line="240" w:lineRule="auto"/>
        <w:rPr>
          <w:rFonts w:ascii="Times New Roman" w:eastAsia="Times New Roman" w:hAnsi="Times New Roman" w:cs="Times New Roman"/>
          <w:bCs/>
          <w:sz w:val="24"/>
          <w:szCs w:val="24"/>
        </w:rPr>
      </w:pPr>
      <w:r w:rsidRPr="00BB07C1">
        <w:rPr>
          <w:rFonts w:ascii="Times New Roman" w:eastAsia="Times New Roman" w:hAnsi="Times New Roman" w:cs="Times New Roman"/>
          <w:b/>
          <w:bCs/>
          <w:i/>
          <w:sz w:val="24"/>
          <w:szCs w:val="24"/>
        </w:rPr>
        <w:lastRenderedPageBreak/>
        <w:t>Васильков, Д.В.</w:t>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t xml:space="preserve">        </w:t>
      </w:r>
      <w:r w:rsidRPr="00BB07C1">
        <w:rPr>
          <w:rFonts w:ascii="Times New Roman" w:eastAsia="Times New Roman" w:hAnsi="Times New Roman" w:cs="Times New Roman"/>
          <w:bCs/>
          <w:sz w:val="24"/>
          <w:szCs w:val="24"/>
        </w:rPr>
        <w:t>УДК  658.5:006.015.5</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Повышение надежности и оперативности производственной технологической системы за счет интеллектуальной оценки запросов с применением механизмов искусственных нейронных сетей</w:t>
      </w:r>
      <w:r w:rsidRPr="00BB07C1">
        <w:rPr>
          <w:rFonts w:ascii="Times New Roman" w:eastAsia="Times New Roman" w:hAnsi="Times New Roman" w:cs="Times New Roman"/>
          <w:sz w:val="24"/>
          <w:szCs w:val="24"/>
        </w:rPr>
        <w:t xml:space="preserve"> / Д. В. Васильков, И. Я. Тариков, А. С. Миллер </w:t>
      </w:r>
    </w:p>
    <w:p w:rsidR="00456DA5" w:rsidRPr="00BB07C1" w:rsidRDefault="00456DA5" w:rsidP="00456DA5">
      <w:pPr>
        <w:spacing w:line="240" w:lineRule="auto"/>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Металлообработка. - 2017. - № 3. - С. 58-64: ил. - Библиогр.: 11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Рассмотрено решение, которое позволяет в значительной мере снять несоответствие уровня новых технико-технологических решений и квалификации персонала, а также повысить устойчивость производственной системы к индивидуализации требований машиностроительной продукции при оперативном принятии решений по запуску заказов в производство.</w:t>
      </w:r>
    </w:p>
    <w:p w:rsidR="00456DA5" w:rsidRPr="00BB07C1" w:rsidRDefault="00456DA5" w:rsidP="00456DA5">
      <w:pPr>
        <w:rPr>
          <w:rFonts w:ascii="Times New Roman" w:hAnsi="Times New Roman" w:cs="Times New Roman"/>
          <w:sz w:val="24"/>
          <w:szCs w:val="24"/>
        </w:rPr>
      </w:pPr>
    </w:p>
    <w:p w:rsidR="00456DA5" w:rsidRPr="007D5185" w:rsidRDefault="00456DA5" w:rsidP="00456DA5">
      <w:pPr>
        <w:spacing w:line="240" w:lineRule="auto"/>
        <w:rPr>
          <w:rFonts w:ascii="Times New Roman" w:eastAsia="Times New Roman" w:hAnsi="Times New Roman" w:cs="Times New Roman"/>
          <w:bCs/>
          <w:sz w:val="24"/>
          <w:szCs w:val="24"/>
        </w:rPr>
      </w:pPr>
      <w:r w:rsidRPr="007D5185">
        <w:rPr>
          <w:rFonts w:ascii="Times New Roman" w:eastAsia="Times New Roman" w:hAnsi="Times New Roman" w:cs="Times New Roman"/>
          <w:b/>
          <w:bCs/>
          <w:i/>
          <w:sz w:val="24"/>
          <w:szCs w:val="24"/>
        </w:rPr>
        <w:t>Загидуллин, Р.Р.</w:t>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t xml:space="preserve">     </w:t>
      </w:r>
      <w:r w:rsidRPr="007D5185">
        <w:rPr>
          <w:rFonts w:ascii="Times New Roman" w:eastAsia="Times New Roman" w:hAnsi="Times New Roman" w:cs="Times New Roman"/>
          <w:bCs/>
          <w:sz w:val="24"/>
          <w:szCs w:val="24"/>
        </w:rPr>
        <w:t>УДК 621</w:t>
      </w:r>
    </w:p>
    <w:p w:rsidR="00456DA5" w:rsidRDefault="00456DA5" w:rsidP="00456DA5">
      <w:pPr>
        <w:spacing w:line="240" w:lineRule="auto"/>
        <w:ind w:firstLine="708"/>
        <w:rPr>
          <w:rFonts w:ascii="Times New Roman" w:eastAsia="Times New Roman" w:hAnsi="Times New Roman" w:cs="Times New Roman"/>
          <w:sz w:val="24"/>
          <w:szCs w:val="24"/>
        </w:rPr>
      </w:pPr>
      <w:r w:rsidRPr="007D5185">
        <w:rPr>
          <w:rFonts w:ascii="Times New Roman" w:eastAsia="Times New Roman" w:hAnsi="Times New Roman" w:cs="Times New Roman"/>
          <w:b/>
          <w:sz w:val="24"/>
          <w:szCs w:val="24"/>
        </w:rPr>
        <w:t>Теоретические основы планирования процессов предприятия</w:t>
      </w:r>
      <w:r>
        <w:rPr>
          <w:rFonts w:ascii="Times New Roman" w:eastAsia="Times New Roman" w:hAnsi="Times New Roman" w:cs="Times New Roman"/>
          <w:sz w:val="24"/>
          <w:szCs w:val="24"/>
        </w:rPr>
        <w:t xml:space="preserve"> </w:t>
      </w:r>
      <w:r w:rsidRPr="00BB07C1">
        <w:rPr>
          <w:rFonts w:ascii="Times New Roman" w:eastAsia="Times New Roman" w:hAnsi="Times New Roman" w:cs="Times New Roman"/>
          <w:sz w:val="24"/>
          <w:szCs w:val="24"/>
        </w:rPr>
        <w:t>/ Р. Р. Загидуллин</w:t>
      </w:r>
      <w:r>
        <w:rPr>
          <w:rFonts w:ascii="Times New Roman" w:eastAsia="Times New Roman" w:hAnsi="Times New Roman" w:cs="Times New Roman"/>
          <w:sz w:val="24"/>
          <w:szCs w:val="24"/>
        </w:rPr>
        <w:t xml:space="preserve"> </w:t>
      </w:r>
      <w:r w:rsidRPr="00BB07C1">
        <w:rPr>
          <w:rFonts w:ascii="Times New Roman" w:eastAsia="Times New Roman" w:hAnsi="Times New Roman" w:cs="Times New Roman"/>
          <w:sz w:val="24"/>
          <w:szCs w:val="24"/>
        </w:rPr>
        <w:t>// Автоматизированные технологии и производства. - 2017. - № 1. - С. 28-35: ил. - Библиогр.: 6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В статье рассматриваются основы планирования процессов машиностроительного предприятия. При этом принимается во внимание, что учит</w:t>
      </w:r>
      <w:r>
        <w:rPr>
          <w:rFonts w:ascii="Times New Roman" w:eastAsia="Times New Roman" w:hAnsi="Times New Roman" w:cs="Times New Roman"/>
          <w:sz w:val="24"/>
          <w:szCs w:val="24"/>
        </w:rPr>
        <w:t>ы</w:t>
      </w:r>
      <w:r w:rsidRPr="00BB07C1">
        <w:rPr>
          <w:rFonts w:ascii="Times New Roman" w:eastAsia="Times New Roman" w:hAnsi="Times New Roman" w:cs="Times New Roman"/>
          <w:sz w:val="24"/>
          <w:szCs w:val="24"/>
        </w:rPr>
        <w:t xml:space="preserve">ваются не только технологические процессы, но также все процессы, которые в настоящее время принято называть "бизнес-процессами". </w:t>
      </w:r>
    </w:p>
    <w:p w:rsidR="00456DA5" w:rsidRPr="00BB07C1" w:rsidRDefault="00456DA5" w:rsidP="00456DA5">
      <w:pPr>
        <w:spacing w:line="240" w:lineRule="auto"/>
        <w:rPr>
          <w:rFonts w:ascii="Times New Roman" w:eastAsia="Times New Roman" w:hAnsi="Times New Roman" w:cs="Times New Roman"/>
          <w:sz w:val="24"/>
          <w:szCs w:val="24"/>
        </w:rPr>
      </w:pPr>
    </w:p>
    <w:p w:rsidR="00456DA5" w:rsidRPr="00BB07C1" w:rsidRDefault="00BC30D6" w:rsidP="00BC30D6">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56DA5" w:rsidRPr="00BB07C1">
        <w:rPr>
          <w:rFonts w:ascii="Times New Roman" w:eastAsia="Times New Roman" w:hAnsi="Times New Roman" w:cs="Times New Roman"/>
          <w:bCs/>
          <w:sz w:val="24"/>
          <w:szCs w:val="24"/>
        </w:rPr>
        <w:t>УДК  681.5:004</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Оптимизация схем размещения оборудования как метод интегрированной логистической поддержки изделия</w:t>
      </w:r>
      <w:r w:rsidRPr="00BB07C1">
        <w:rPr>
          <w:rFonts w:ascii="Times New Roman" w:eastAsia="Times New Roman" w:hAnsi="Times New Roman" w:cs="Times New Roman"/>
          <w:sz w:val="24"/>
          <w:szCs w:val="24"/>
        </w:rPr>
        <w:t xml:space="preserve"> / А. И. Сергеев [и др.] // СТИН. - 2017. - № 6. - С. 10-13: ил. - Библиогр.: 10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Рассмотрено математическое обеспечение оптимизации схем размещения основного технологического оборудования машиностроительных производственных систем с точки зрения сокращения затрат на всех этапах жизненного цикла изделия. Приведено математическое описание трех операторов скрещивания, используемых в генетическом алгоритме оптимизации. Представлены результаты вычислительного эксперимента, направленного на выявление наиболее эффективного оператора скрещивания. </w:t>
      </w:r>
    </w:p>
    <w:p w:rsidR="00456DA5" w:rsidRPr="00BB07C1" w:rsidRDefault="00456DA5" w:rsidP="00456DA5">
      <w:pPr>
        <w:rPr>
          <w:rFonts w:ascii="Times New Roman" w:hAnsi="Times New Roman" w:cs="Times New Roman"/>
          <w:sz w:val="24"/>
          <w:szCs w:val="24"/>
        </w:rPr>
      </w:pPr>
    </w:p>
    <w:p w:rsidR="00456DA5" w:rsidRPr="00BB07C1" w:rsidRDefault="00456DA5" w:rsidP="00456DA5">
      <w:pPr>
        <w:rPr>
          <w:rFonts w:ascii="Times New Roman" w:hAnsi="Times New Roman" w:cs="Times New Roman"/>
          <w:b/>
          <w:sz w:val="24"/>
          <w:szCs w:val="24"/>
        </w:rPr>
      </w:pPr>
      <w:r w:rsidRPr="00BB07C1">
        <w:rPr>
          <w:rFonts w:ascii="Times New Roman" w:hAnsi="Times New Roman" w:cs="Times New Roman"/>
          <w:b/>
          <w:sz w:val="24"/>
          <w:szCs w:val="24"/>
        </w:rPr>
        <w:t>Р А З Н О Е</w:t>
      </w:r>
    </w:p>
    <w:p w:rsidR="00456DA5" w:rsidRPr="00BB07C1" w:rsidRDefault="00456DA5" w:rsidP="00456DA5">
      <w:pPr>
        <w:spacing w:line="240" w:lineRule="auto"/>
        <w:rPr>
          <w:rFonts w:ascii="Times New Roman" w:eastAsia="Times New Roman" w:hAnsi="Times New Roman" w:cs="Times New Roman"/>
          <w:bCs/>
          <w:sz w:val="24"/>
          <w:szCs w:val="24"/>
        </w:rPr>
      </w:pPr>
    </w:p>
    <w:p w:rsidR="00456DA5" w:rsidRPr="00BB07C1" w:rsidRDefault="00BC30D6" w:rsidP="00BC30D6">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56DA5" w:rsidRPr="00BB07C1">
        <w:rPr>
          <w:rFonts w:ascii="Times New Roman" w:eastAsia="Times New Roman" w:hAnsi="Times New Roman" w:cs="Times New Roman"/>
          <w:bCs/>
          <w:sz w:val="24"/>
          <w:szCs w:val="24"/>
        </w:rPr>
        <w:t>УДК  621.7.022.6</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Инструменты для ультразвуковой очистки изделий</w:t>
      </w:r>
      <w:r w:rsidRPr="00BB07C1">
        <w:rPr>
          <w:rFonts w:ascii="Times New Roman" w:eastAsia="Times New Roman" w:hAnsi="Times New Roman" w:cs="Times New Roman"/>
          <w:sz w:val="24"/>
          <w:szCs w:val="24"/>
        </w:rPr>
        <w:t xml:space="preserve">  / И. В. Демьянушко [и др.]</w:t>
      </w:r>
      <w:r w:rsidRPr="00BB07C1">
        <w:rPr>
          <w:rFonts w:ascii="Times New Roman" w:eastAsia="Times New Roman" w:hAnsi="Times New Roman" w:cs="Times New Roman"/>
          <w:sz w:val="24"/>
          <w:szCs w:val="24"/>
        </w:rPr>
        <w:br/>
        <w:t>// СТИН. - 2017. - № 7. - С. 16-19: ил. - Библиогр.: 10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Сложна геометрия современных промышленных изделий и широкое разнообразие типов загрязнений их поверхностей обусловливают необходимость применения специальных высокоэффективных методов очистки. Рассмотрены вопросы проектирования ультразвуковых излучателей и процессы формирования кавитационной области в зависимости от геометрической формы. </w:t>
      </w:r>
    </w:p>
    <w:p w:rsidR="00456DA5" w:rsidRPr="00BB07C1" w:rsidRDefault="00456DA5" w:rsidP="00456DA5">
      <w:pPr>
        <w:spacing w:line="240" w:lineRule="auto"/>
        <w:rPr>
          <w:rFonts w:ascii="Times New Roman" w:eastAsia="Times New Roman" w:hAnsi="Times New Roman" w:cs="Times New Roman"/>
          <w:b/>
          <w:bCs/>
          <w:sz w:val="24"/>
          <w:szCs w:val="24"/>
        </w:rPr>
      </w:pPr>
    </w:p>
    <w:p w:rsidR="00456DA5" w:rsidRPr="00BB07C1" w:rsidRDefault="00456DA5" w:rsidP="00456DA5">
      <w:pPr>
        <w:spacing w:line="240" w:lineRule="auto"/>
        <w:rPr>
          <w:rFonts w:ascii="Times New Roman" w:eastAsia="Times New Roman" w:hAnsi="Times New Roman" w:cs="Times New Roman"/>
          <w:b/>
          <w:bCs/>
          <w:i/>
          <w:sz w:val="24"/>
          <w:szCs w:val="24"/>
        </w:rPr>
      </w:pPr>
      <w:r w:rsidRPr="00BB07C1">
        <w:rPr>
          <w:rFonts w:ascii="Times New Roman" w:eastAsia="Times New Roman" w:hAnsi="Times New Roman" w:cs="Times New Roman"/>
          <w:b/>
          <w:bCs/>
          <w:i/>
          <w:sz w:val="24"/>
          <w:szCs w:val="24"/>
        </w:rPr>
        <w:t>Клевцов, А.</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Перспективы использования технологий Интернет вещей в задачах оптимизации потребления электроэнергии</w:t>
      </w:r>
      <w:r w:rsidRPr="00BB07C1">
        <w:rPr>
          <w:rFonts w:ascii="Times New Roman" w:eastAsia="Times New Roman" w:hAnsi="Times New Roman" w:cs="Times New Roman"/>
          <w:sz w:val="24"/>
          <w:szCs w:val="24"/>
        </w:rPr>
        <w:t xml:space="preserve"> / А. Клевцов // СТА. - 2017. - № 3. - С. 72-76: ил.</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Рассмотрены перспективы использования возможностей Интернет вещей в целях оптимизации потребления электроэнергии в промышленном оборудовании. Дана ориентировочная оценка степени потенциального применения технологий Интернета вещей для эффективного решения вопросов энергосбережения в промышленности. </w:t>
      </w:r>
    </w:p>
    <w:p w:rsidR="00456DA5" w:rsidRDefault="00456DA5" w:rsidP="00456DA5">
      <w:pPr>
        <w:spacing w:line="240" w:lineRule="auto"/>
        <w:rPr>
          <w:rFonts w:ascii="Times New Roman" w:eastAsia="Times New Roman" w:hAnsi="Times New Roman" w:cs="Times New Roman"/>
          <w:b/>
          <w:bCs/>
          <w:i/>
          <w:sz w:val="24"/>
          <w:szCs w:val="24"/>
        </w:rPr>
      </w:pPr>
    </w:p>
    <w:p w:rsidR="00456DA5" w:rsidRPr="007D5185" w:rsidRDefault="00456DA5" w:rsidP="00456DA5">
      <w:pPr>
        <w:spacing w:line="240" w:lineRule="auto"/>
        <w:rPr>
          <w:rFonts w:ascii="Times New Roman" w:eastAsia="Times New Roman" w:hAnsi="Times New Roman" w:cs="Times New Roman"/>
          <w:bCs/>
          <w:sz w:val="24"/>
          <w:szCs w:val="24"/>
        </w:rPr>
      </w:pPr>
      <w:r w:rsidRPr="007D5185">
        <w:rPr>
          <w:rFonts w:ascii="Times New Roman" w:eastAsia="Times New Roman" w:hAnsi="Times New Roman" w:cs="Times New Roman"/>
          <w:b/>
          <w:bCs/>
          <w:i/>
          <w:sz w:val="24"/>
          <w:szCs w:val="24"/>
        </w:rPr>
        <w:t>Жихаревич, В.В.</w:t>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r>
      <w:r w:rsidR="00BC30D6">
        <w:rPr>
          <w:rFonts w:ascii="Times New Roman" w:eastAsia="Times New Roman" w:hAnsi="Times New Roman" w:cs="Times New Roman"/>
          <w:b/>
          <w:bCs/>
          <w:i/>
          <w:sz w:val="24"/>
          <w:szCs w:val="24"/>
        </w:rPr>
        <w:tab/>
        <w:t xml:space="preserve">  </w:t>
      </w:r>
      <w:r w:rsidRPr="007D5185">
        <w:rPr>
          <w:rFonts w:ascii="Times New Roman" w:eastAsia="Times New Roman" w:hAnsi="Times New Roman" w:cs="Times New Roman"/>
          <w:bCs/>
          <w:sz w:val="24"/>
          <w:szCs w:val="24"/>
        </w:rPr>
        <w:t>УДК  519.85:536.2:531.7</w:t>
      </w:r>
    </w:p>
    <w:p w:rsidR="00456DA5" w:rsidRDefault="00456DA5" w:rsidP="00456DA5">
      <w:pPr>
        <w:spacing w:line="240" w:lineRule="auto"/>
        <w:ind w:firstLine="708"/>
        <w:rPr>
          <w:rFonts w:ascii="Times New Roman" w:eastAsia="Times New Roman" w:hAnsi="Times New Roman" w:cs="Times New Roman"/>
          <w:sz w:val="24"/>
          <w:szCs w:val="24"/>
        </w:rPr>
      </w:pPr>
      <w:r w:rsidRPr="007D5185">
        <w:rPr>
          <w:rFonts w:ascii="Times New Roman" w:eastAsia="Times New Roman" w:hAnsi="Times New Roman" w:cs="Times New Roman"/>
          <w:b/>
          <w:sz w:val="24"/>
          <w:szCs w:val="24"/>
        </w:rPr>
        <w:t>Автоматизация управления процессом выращивания кристаллов при вертикальной зонной плавке</w:t>
      </w:r>
      <w:r>
        <w:rPr>
          <w:rFonts w:ascii="Times New Roman" w:eastAsia="Times New Roman" w:hAnsi="Times New Roman" w:cs="Times New Roman"/>
          <w:sz w:val="24"/>
          <w:szCs w:val="24"/>
        </w:rPr>
        <w:t xml:space="preserve"> </w:t>
      </w:r>
      <w:r w:rsidRPr="00BB07C1">
        <w:rPr>
          <w:rFonts w:ascii="Times New Roman" w:eastAsia="Times New Roman" w:hAnsi="Times New Roman" w:cs="Times New Roman"/>
          <w:sz w:val="24"/>
          <w:szCs w:val="24"/>
        </w:rPr>
        <w:t>/ В. В. Жихаревич, Л. М. Шумиляк, С. Э. Остапов</w:t>
      </w:r>
      <w:r>
        <w:rPr>
          <w:rFonts w:ascii="Times New Roman" w:eastAsia="Times New Roman" w:hAnsi="Times New Roman" w:cs="Times New Roman"/>
          <w:sz w:val="24"/>
          <w:szCs w:val="24"/>
        </w:rPr>
        <w:t xml:space="preserve"> </w:t>
      </w:r>
      <w:r w:rsidRPr="00BB07C1">
        <w:rPr>
          <w:rFonts w:ascii="Times New Roman" w:eastAsia="Times New Roman" w:hAnsi="Times New Roman" w:cs="Times New Roman"/>
          <w:sz w:val="24"/>
          <w:szCs w:val="24"/>
        </w:rPr>
        <w:t>// Автоматизированные технологии и производства. - 2017. - № 1. - С. 36-42: ил. - Библиогр.: 11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Предложена компьютерная система для автоматизации процесса выращивания термоэлектрического материала. Представлена математическая модель на основе клеточных автоматов, которая использовалась до создания программы моделирования и управления процессом кристаллизации расплава термоэлектрического материала при вертикальной зонной плавке. Описаны технические характеристики установки выращивание и реализация автоматизации процесса управления. </w:t>
      </w:r>
    </w:p>
    <w:p w:rsidR="00456DA5" w:rsidRPr="00BB07C1" w:rsidRDefault="00456DA5" w:rsidP="00456DA5">
      <w:pPr>
        <w:spacing w:line="240" w:lineRule="auto"/>
        <w:ind w:firstLine="708"/>
        <w:rPr>
          <w:rFonts w:ascii="Times New Roman" w:eastAsia="Times New Roman" w:hAnsi="Times New Roman" w:cs="Times New Roman"/>
          <w:sz w:val="24"/>
          <w:szCs w:val="24"/>
        </w:rPr>
      </w:pPr>
    </w:p>
    <w:p w:rsidR="00456DA5" w:rsidRPr="00BB07C1" w:rsidRDefault="00BC30D6" w:rsidP="00BC30D6">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56DA5" w:rsidRPr="00BB07C1">
        <w:rPr>
          <w:rFonts w:ascii="Times New Roman" w:eastAsia="Times New Roman" w:hAnsi="Times New Roman" w:cs="Times New Roman"/>
          <w:bCs/>
          <w:sz w:val="24"/>
          <w:szCs w:val="24"/>
        </w:rPr>
        <w:t>УДК  621.59.004</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Новые конструкции гидравлических фильтров для очистки и обезвреживания сточных вод станкостроительных, автотранспортных и автомобилестроительных предприятий</w:t>
      </w:r>
      <w:r w:rsidRPr="00BB07C1">
        <w:rPr>
          <w:rFonts w:ascii="Times New Roman" w:eastAsia="Times New Roman" w:hAnsi="Times New Roman" w:cs="Times New Roman"/>
          <w:sz w:val="24"/>
          <w:szCs w:val="24"/>
        </w:rPr>
        <w:t xml:space="preserve"> / В. В. Буренин [и др.] // СТИН. - 2017. - № 7. - С. 36-40: ил. - Библиогр.: 8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Рассмотрены новые, отличающиеся улучшенными характеристиками конструкции гидравлических фильтров, устройств и установок, предложенные в патентах и научно-технической литературе промышленно развитых стран мира. Показаны основные тенденции развития конструкций гидравлических фильтров, устройств и установок для очистки и обезвреживания сточных вод станкостроительных и автомобилестроительных заводов. </w:t>
      </w:r>
    </w:p>
    <w:p w:rsidR="00456DA5" w:rsidRPr="00BB07C1" w:rsidRDefault="00456DA5" w:rsidP="00456DA5">
      <w:pPr>
        <w:spacing w:line="240" w:lineRule="auto"/>
        <w:rPr>
          <w:rFonts w:ascii="Times New Roman" w:eastAsia="Times New Roman" w:hAnsi="Times New Roman" w:cs="Times New Roman"/>
          <w:bCs/>
          <w:sz w:val="24"/>
          <w:szCs w:val="24"/>
        </w:rPr>
      </w:pPr>
    </w:p>
    <w:p w:rsidR="00456DA5" w:rsidRPr="00BB07C1" w:rsidRDefault="00BC30D6" w:rsidP="00BC30D6">
      <w:pPr>
        <w:spacing w:line="240" w:lineRule="auto"/>
        <w:ind w:left="7799"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56DA5" w:rsidRPr="00BB07C1">
        <w:rPr>
          <w:rFonts w:ascii="Times New Roman" w:eastAsia="Times New Roman" w:hAnsi="Times New Roman" w:cs="Times New Roman"/>
          <w:bCs/>
          <w:sz w:val="24"/>
          <w:szCs w:val="24"/>
        </w:rPr>
        <w:t>УДК  577.4</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Новые технические решения проблемы очистки и обезвреживания сточных вод станкостроительных и автомобилестроительных предприятий</w:t>
      </w:r>
      <w:r w:rsidRPr="00BB07C1">
        <w:rPr>
          <w:rFonts w:ascii="Times New Roman" w:eastAsia="Times New Roman" w:hAnsi="Times New Roman" w:cs="Times New Roman"/>
          <w:sz w:val="24"/>
          <w:szCs w:val="24"/>
        </w:rPr>
        <w:t xml:space="preserve"> / В. В. Буренин [и др.] // СТИН. - 2017. - № 7. - С. 31-35: ил. - Библиогр.: 9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Рассмотрены новые конструкции фильтров, установок и устройств для очистки и обезвреживания сточных вод станкостроительных и автомобилестроительных предприятий, отличающиеся улучшенными характеристиками. Приведены результаты анализа эффективности фильтров, установок и устройств.</w:t>
      </w:r>
    </w:p>
    <w:p w:rsidR="00456DA5" w:rsidRPr="00BB07C1" w:rsidRDefault="00456DA5" w:rsidP="00456DA5">
      <w:pPr>
        <w:spacing w:line="240" w:lineRule="auto"/>
        <w:rPr>
          <w:rFonts w:ascii="Times New Roman" w:eastAsia="Times New Roman" w:hAnsi="Times New Roman" w:cs="Times New Roman"/>
          <w:bCs/>
          <w:sz w:val="24"/>
          <w:szCs w:val="24"/>
        </w:rPr>
      </w:pPr>
    </w:p>
    <w:p w:rsidR="00456DA5" w:rsidRPr="00BB07C1" w:rsidRDefault="00BC30D6" w:rsidP="00BC30D6">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56DA5" w:rsidRPr="00BB07C1">
        <w:rPr>
          <w:rFonts w:ascii="Times New Roman" w:eastAsia="Times New Roman" w:hAnsi="Times New Roman" w:cs="Times New Roman"/>
          <w:bCs/>
          <w:sz w:val="24"/>
          <w:szCs w:val="24"/>
        </w:rPr>
        <w:t>УДК  539.261, 538.07</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Особенности применения методов рентгеноструктурного анализа в исследовании материалов</w:t>
      </w:r>
      <w:r w:rsidRPr="00BB07C1">
        <w:rPr>
          <w:rFonts w:ascii="Times New Roman" w:eastAsia="Times New Roman" w:hAnsi="Times New Roman" w:cs="Times New Roman"/>
          <w:sz w:val="24"/>
          <w:szCs w:val="24"/>
        </w:rPr>
        <w:t xml:space="preserve"> / А. А. Ковалёв [и др.] // Технология металлов. - 2017. - № 7. - С. 2-11: ил. - Библиогр.: 8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В статье приведен обзор методов рентгеноструктурного анализа и их применения в исследовании материалов, в том числе наноматериалов. Рассматриваются физические явления, на основе которых эти методы реализуются, схемы экспериментальных установок, позволяющих получать различные рентгенограммы и алгоритмы их анализа. Приведены преимущества и недостатки каждого из рассмотренных методов, а также предложены наиболее перспективные из них для исследования наноматериалов. </w:t>
      </w:r>
    </w:p>
    <w:p w:rsidR="00456DA5" w:rsidRPr="00BB07C1" w:rsidRDefault="00456DA5" w:rsidP="00456DA5">
      <w:pPr>
        <w:rPr>
          <w:rFonts w:ascii="Times New Roman" w:hAnsi="Times New Roman" w:cs="Times New Roman"/>
          <w:sz w:val="24"/>
          <w:szCs w:val="24"/>
        </w:rPr>
      </w:pPr>
    </w:p>
    <w:p w:rsidR="00456DA5" w:rsidRPr="00BB07C1" w:rsidRDefault="00BC30D6" w:rsidP="00BC30D6">
      <w:pPr>
        <w:spacing w:line="240" w:lineRule="auto"/>
        <w:ind w:left="7799"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56DA5" w:rsidRPr="00BB07C1">
        <w:rPr>
          <w:rFonts w:ascii="Times New Roman" w:eastAsia="Times New Roman" w:hAnsi="Times New Roman" w:cs="Times New Roman"/>
          <w:bCs/>
          <w:sz w:val="24"/>
          <w:szCs w:val="24"/>
        </w:rPr>
        <w:t>УДК  534-8</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bCs/>
          <w:sz w:val="24"/>
          <w:szCs w:val="24"/>
        </w:rPr>
        <w:t>Разработка ультразвуковых колебательных систем, работающих на высоких амплитудах</w:t>
      </w:r>
      <w:r w:rsidRPr="00BB07C1">
        <w:rPr>
          <w:rFonts w:ascii="Times New Roman" w:eastAsia="Times New Roman" w:hAnsi="Times New Roman" w:cs="Times New Roman"/>
          <w:sz w:val="24"/>
          <w:szCs w:val="24"/>
        </w:rPr>
        <w:t xml:space="preserve"> / Б. А. Кудряшов [и др.] // СТИН. - 2017. - № 7. - С. 13-16: ил. - Библиогр.: 10 назв.</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 xml:space="preserve">Ряд ультразвуковых технологических процессов требуют применения высоких амплитуд колебаний торца излучателя колебательной системы. Для достижения такого </w:t>
      </w:r>
      <w:r w:rsidRPr="00BB07C1">
        <w:rPr>
          <w:rFonts w:ascii="Times New Roman" w:eastAsia="Times New Roman" w:hAnsi="Times New Roman" w:cs="Times New Roman"/>
          <w:sz w:val="24"/>
          <w:szCs w:val="24"/>
        </w:rPr>
        <w:lastRenderedPageBreak/>
        <w:t xml:space="preserve">эффекта применяют стержневые колебательные системы. В статье рассмотрены особенности выбора материалов для элементов высокоамплитудных колебательных систем. </w:t>
      </w:r>
    </w:p>
    <w:p w:rsidR="00456DA5" w:rsidRPr="00BB07C1" w:rsidRDefault="00456DA5" w:rsidP="00456DA5">
      <w:pPr>
        <w:rPr>
          <w:rFonts w:ascii="Times New Roman" w:hAnsi="Times New Roman" w:cs="Times New Roman"/>
          <w:sz w:val="24"/>
          <w:szCs w:val="24"/>
        </w:rPr>
      </w:pPr>
    </w:p>
    <w:p w:rsidR="00456DA5" w:rsidRPr="00BB07C1" w:rsidRDefault="00456DA5" w:rsidP="00456DA5">
      <w:pPr>
        <w:spacing w:line="240" w:lineRule="auto"/>
        <w:rPr>
          <w:rFonts w:ascii="Times New Roman" w:eastAsia="Times New Roman" w:hAnsi="Times New Roman" w:cs="Times New Roman"/>
          <w:b/>
          <w:bCs/>
          <w:i/>
          <w:sz w:val="24"/>
          <w:szCs w:val="24"/>
        </w:rPr>
      </w:pPr>
      <w:r w:rsidRPr="00BB07C1">
        <w:rPr>
          <w:rFonts w:ascii="Times New Roman" w:eastAsia="Times New Roman" w:hAnsi="Times New Roman" w:cs="Times New Roman"/>
          <w:b/>
          <w:bCs/>
          <w:i/>
          <w:sz w:val="24"/>
          <w:szCs w:val="24"/>
        </w:rPr>
        <w:t>Смирнов, И.</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b/>
          <w:sz w:val="24"/>
          <w:szCs w:val="24"/>
        </w:rPr>
        <w:t>Проблемы выбора CO</w:t>
      </w:r>
      <w:r w:rsidRPr="00BB07C1">
        <w:rPr>
          <w:rFonts w:ascii="Times New Roman" w:eastAsia="Times New Roman" w:hAnsi="Times New Roman" w:cs="Times New Roman"/>
          <w:b/>
          <w:sz w:val="24"/>
          <w:szCs w:val="24"/>
          <w:vertAlign w:val="subscript"/>
        </w:rPr>
        <w:t xml:space="preserve">2 </w:t>
      </w:r>
      <w:r w:rsidRPr="00BB07C1">
        <w:rPr>
          <w:rFonts w:ascii="Times New Roman" w:eastAsia="Times New Roman" w:hAnsi="Times New Roman" w:cs="Times New Roman"/>
          <w:b/>
          <w:sz w:val="24"/>
          <w:szCs w:val="24"/>
        </w:rPr>
        <w:t>лазера мощностью 100-500 Вт</w:t>
      </w:r>
      <w:r w:rsidRPr="00BB07C1">
        <w:rPr>
          <w:rFonts w:ascii="Times New Roman" w:eastAsia="Times New Roman" w:hAnsi="Times New Roman" w:cs="Times New Roman"/>
          <w:sz w:val="24"/>
          <w:szCs w:val="24"/>
        </w:rPr>
        <w:t xml:space="preserve"> / И. Смирнов // Станочный парк. - 2017. - № 6-7. - С. 31.</w:t>
      </w:r>
    </w:p>
    <w:p w:rsidR="00456DA5" w:rsidRPr="00BB07C1" w:rsidRDefault="00456DA5" w:rsidP="00456DA5">
      <w:pPr>
        <w:spacing w:line="240" w:lineRule="auto"/>
        <w:ind w:firstLine="708"/>
        <w:rPr>
          <w:rFonts w:ascii="Times New Roman" w:eastAsia="Times New Roman" w:hAnsi="Times New Roman" w:cs="Times New Roman"/>
          <w:sz w:val="24"/>
          <w:szCs w:val="24"/>
        </w:rPr>
      </w:pPr>
      <w:r w:rsidRPr="00BB07C1">
        <w:rPr>
          <w:rFonts w:ascii="Times New Roman" w:eastAsia="Times New Roman" w:hAnsi="Times New Roman" w:cs="Times New Roman"/>
          <w:sz w:val="24"/>
          <w:szCs w:val="24"/>
        </w:rPr>
        <w:t>Описаны проблемы, возникающие при выборе технологического СО</w:t>
      </w:r>
      <w:r w:rsidRPr="00BB07C1">
        <w:rPr>
          <w:rFonts w:ascii="Times New Roman" w:eastAsia="Times New Roman" w:hAnsi="Times New Roman" w:cs="Times New Roman"/>
          <w:sz w:val="24"/>
          <w:szCs w:val="24"/>
          <w:vertAlign w:val="subscript"/>
        </w:rPr>
        <w:t>2</w:t>
      </w:r>
      <w:r w:rsidRPr="00BB07C1">
        <w:rPr>
          <w:rFonts w:ascii="Times New Roman" w:eastAsia="Times New Roman" w:hAnsi="Times New Roman" w:cs="Times New Roman"/>
          <w:sz w:val="24"/>
          <w:szCs w:val="24"/>
        </w:rPr>
        <w:t xml:space="preserve"> лазера мощностью 100-500 Вт. </w:t>
      </w:r>
    </w:p>
    <w:p w:rsidR="00456DA5" w:rsidRPr="00BB07C1" w:rsidRDefault="00456DA5" w:rsidP="00456DA5">
      <w:pPr>
        <w:rPr>
          <w:rFonts w:ascii="Times New Roman" w:hAnsi="Times New Roman" w:cs="Times New Roman"/>
          <w:sz w:val="24"/>
          <w:szCs w:val="24"/>
        </w:rPr>
      </w:pPr>
    </w:p>
    <w:sectPr w:rsidR="00456DA5" w:rsidRPr="00BB07C1" w:rsidSect="00F57253">
      <w:footerReference w:type="default" r:id="rId10"/>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E76" w:rsidRDefault="00686E76" w:rsidP="00A1782E">
      <w:r>
        <w:separator/>
      </w:r>
    </w:p>
  </w:endnote>
  <w:endnote w:type="continuationSeparator" w:id="1">
    <w:p w:rsidR="00686E76" w:rsidRDefault="00686E76"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127"/>
      <w:docPartObj>
        <w:docPartGallery w:val="Page Numbers (Bottom of Page)"/>
        <w:docPartUnique/>
      </w:docPartObj>
    </w:sdtPr>
    <w:sdtEndPr>
      <w:rPr>
        <w:rFonts w:ascii="Times New Roman" w:hAnsi="Times New Roman" w:cs="Times New Roman"/>
      </w:rPr>
    </w:sdtEndPr>
    <w:sdtContent>
      <w:p w:rsidR="00394DEA" w:rsidRDefault="00394DEA">
        <w:pPr>
          <w:pStyle w:val="aa"/>
          <w:jc w:val="center"/>
        </w:pPr>
        <w:r w:rsidRPr="003E4B59">
          <w:rPr>
            <w:rFonts w:ascii="Times New Roman" w:hAnsi="Times New Roman" w:cs="Times New Roman"/>
          </w:rPr>
          <w:fldChar w:fldCharType="begin"/>
        </w:r>
        <w:r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CE641D">
          <w:rPr>
            <w:rFonts w:ascii="Times New Roman" w:hAnsi="Times New Roman" w:cs="Times New Roman"/>
            <w:noProof/>
          </w:rPr>
          <w:t>2</w:t>
        </w:r>
        <w:r w:rsidRPr="003E4B59">
          <w:rPr>
            <w:rFonts w:ascii="Times New Roman" w:hAnsi="Times New Roman" w:cs="Times New Roman"/>
          </w:rPr>
          <w:fldChar w:fldCharType="end"/>
        </w:r>
      </w:p>
    </w:sdtContent>
  </w:sdt>
  <w:p w:rsidR="00394DEA" w:rsidRDefault="00394DEA">
    <w:pPr>
      <w:pStyle w:val="aa"/>
    </w:pPr>
  </w:p>
  <w:p w:rsidR="00394DEA" w:rsidRDefault="00394DE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E76" w:rsidRDefault="00686E76" w:rsidP="00A1782E">
      <w:r>
        <w:separator/>
      </w:r>
    </w:p>
  </w:footnote>
  <w:footnote w:type="continuationSeparator" w:id="1">
    <w:p w:rsidR="00686E76" w:rsidRDefault="00686E76"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79E"/>
    <w:multiLevelType w:val="multilevel"/>
    <w:tmpl w:val="AB3E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057AF"/>
    <w:multiLevelType w:val="multilevel"/>
    <w:tmpl w:val="4AC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hdrShapeDefaults>
    <o:shapedefaults v:ext="edit" spidmax="111618"/>
  </w:hdrShapeDefaults>
  <w:footnotePr>
    <w:footnote w:id="0"/>
    <w:footnote w:id="1"/>
  </w:footnotePr>
  <w:endnotePr>
    <w:endnote w:id="0"/>
    <w:endnote w:id="1"/>
  </w:endnotePr>
  <w:compat>
    <w:useFELayout/>
  </w:compat>
  <w:rsids>
    <w:rsidRoot w:val="002F3B9A"/>
    <w:rsid w:val="00011B26"/>
    <w:rsid w:val="000129BC"/>
    <w:rsid w:val="00014FA3"/>
    <w:rsid w:val="0002361D"/>
    <w:rsid w:val="000258C1"/>
    <w:rsid w:val="000266F9"/>
    <w:rsid w:val="00026C73"/>
    <w:rsid w:val="00031BE2"/>
    <w:rsid w:val="00032D12"/>
    <w:rsid w:val="00034E26"/>
    <w:rsid w:val="00041323"/>
    <w:rsid w:val="00042050"/>
    <w:rsid w:val="000433F1"/>
    <w:rsid w:val="00046E4B"/>
    <w:rsid w:val="0004705E"/>
    <w:rsid w:val="00061444"/>
    <w:rsid w:val="00061DF8"/>
    <w:rsid w:val="000736B3"/>
    <w:rsid w:val="000813DA"/>
    <w:rsid w:val="00081421"/>
    <w:rsid w:val="0008487D"/>
    <w:rsid w:val="0008537E"/>
    <w:rsid w:val="00090B25"/>
    <w:rsid w:val="00095FF1"/>
    <w:rsid w:val="000A503C"/>
    <w:rsid w:val="000A5B67"/>
    <w:rsid w:val="000B36D0"/>
    <w:rsid w:val="000B4EC5"/>
    <w:rsid w:val="000C2DCF"/>
    <w:rsid w:val="000D034F"/>
    <w:rsid w:val="000D0F5A"/>
    <w:rsid w:val="000D2732"/>
    <w:rsid w:val="000D37D4"/>
    <w:rsid w:val="000E0253"/>
    <w:rsid w:val="000E3D21"/>
    <w:rsid w:val="000E4256"/>
    <w:rsid w:val="000E4E96"/>
    <w:rsid w:val="000F0E80"/>
    <w:rsid w:val="000F19BB"/>
    <w:rsid w:val="000F6CA5"/>
    <w:rsid w:val="0010024D"/>
    <w:rsid w:val="00104C60"/>
    <w:rsid w:val="001073BB"/>
    <w:rsid w:val="00112B93"/>
    <w:rsid w:val="00116B33"/>
    <w:rsid w:val="00120250"/>
    <w:rsid w:val="00130A54"/>
    <w:rsid w:val="00131DFD"/>
    <w:rsid w:val="00132C9F"/>
    <w:rsid w:val="001367C7"/>
    <w:rsid w:val="001422E3"/>
    <w:rsid w:val="00144663"/>
    <w:rsid w:val="00147297"/>
    <w:rsid w:val="00147FFD"/>
    <w:rsid w:val="00156895"/>
    <w:rsid w:val="00160071"/>
    <w:rsid w:val="0016356C"/>
    <w:rsid w:val="00166190"/>
    <w:rsid w:val="00171C18"/>
    <w:rsid w:val="00172AD9"/>
    <w:rsid w:val="00176161"/>
    <w:rsid w:val="00183A52"/>
    <w:rsid w:val="001A2749"/>
    <w:rsid w:val="001A7E7F"/>
    <w:rsid w:val="001B0AEE"/>
    <w:rsid w:val="001B2726"/>
    <w:rsid w:val="001B29FA"/>
    <w:rsid w:val="001B2AA5"/>
    <w:rsid w:val="001B4DD6"/>
    <w:rsid w:val="001C0FED"/>
    <w:rsid w:val="001D0D06"/>
    <w:rsid w:val="001D2995"/>
    <w:rsid w:val="001D3634"/>
    <w:rsid w:val="001D5452"/>
    <w:rsid w:val="001D6C68"/>
    <w:rsid w:val="001F76A6"/>
    <w:rsid w:val="001F7BAC"/>
    <w:rsid w:val="00201AE5"/>
    <w:rsid w:val="00202EFD"/>
    <w:rsid w:val="002074A2"/>
    <w:rsid w:val="00211C84"/>
    <w:rsid w:val="0022477B"/>
    <w:rsid w:val="00231D1F"/>
    <w:rsid w:val="00234BA5"/>
    <w:rsid w:val="00243117"/>
    <w:rsid w:val="00252609"/>
    <w:rsid w:val="002650A3"/>
    <w:rsid w:val="00267ABD"/>
    <w:rsid w:val="00272ED7"/>
    <w:rsid w:val="00274C2C"/>
    <w:rsid w:val="00277ABE"/>
    <w:rsid w:val="00283AE2"/>
    <w:rsid w:val="00286A2B"/>
    <w:rsid w:val="002A0388"/>
    <w:rsid w:val="002B1009"/>
    <w:rsid w:val="002B2607"/>
    <w:rsid w:val="002B2E9F"/>
    <w:rsid w:val="002B43D7"/>
    <w:rsid w:val="002D6EEC"/>
    <w:rsid w:val="002E1775"/>
    <w:rsid w:val="002F3B9A"/>
    <w:rsid w:val="002F487C"/>
    <w:rsid w:val="002F686E"/>
    <w:rsid w:val="003122A1"/>
    <w:rsid w:val="0031431E"/>
    <w:rsid w:val="00314328"/>
    <w:rsid w:val="003147BF"/>
    <w:rsid w:val="00315062"/>
    <w:rsid w:val="003222EE"/>
    <w:rsid w:val="00323C51"/>
    <w:rsid w:val="00332291"/>
    <w:rsid w:val="0033570D"/>
    <w:rsid w:val="00352269"/>
    <w:rsid w:val="00363D09"/>
    <w:rsid w:val="00366092"/>
    <w:rsid w:val="00371A6D"/>
    <w:rsid w:val="00383E9D"/>
    <w:rsid w:val="003912F3"/>
    <w:rsid w:val="00391D42"/>
    <w:rsid w:val="00394DEA"/>
    <w:rsid w:val="003A5BF6"/>
    <w:rsid w:val="003B3742"/>
    <w:rsid w:val="003B7698"/>
    <w:rsid w:val="003C7EEE"/>
    <w:rsid w:val="003D0275"/>
    <w:rsid w:val="003E0AA9"/>
    <w:rsid w:val="003E4B59"/>
    <w:rsid w:val="003E5C1A"/>
    <w:rsid w:val="003E7ACA"/>
    <w:rsid w:val="003E7C55"/>
    <w:rsid w:val="003F25B9"/>
    <w:rsid w:val="003F2933"/>
    <w:rsid w:val="003F540E"/>
    <w:rsid w:val="004016B0"/>
    <w:rsid w:val="0040759B"/>
    <w:rsid w:val="0041682D"/>
    <w:rsid w:val="004224C0"/>
    <w:rsid w:val="0042303A"/>
    <w:rsid w:val="00433C22"/>
    <w:rsid w:val="00435D0B"/>
    <w:rsid w:val="004373BC"/>
    <w:rsid w:val="00445F52"/>
    <w:rsid w:val="00456DA5"/>
    <w:rsid w:val="004612A6"/>
    <w:rsid w:val="00466113"/>
    <w:rsid w:val="004736D1"/>
    <w:rsid w:val="00480AF0"/>
    <w:rsid w:val="00481E64"/>
    <w:rsid w:val="0048269F"/>
    <w:rsid w:val="00485A6E"/>
    <w:rsid w:val="0048690F"/>
    <w:rsid w:val="004935DE"/>
    <w:rsid w:val="00494941"/>
    <w:rsid w:val="00494A0B"/>
    <w:rsid w:val="00495C72"/>
    <w:rsid w:val="00496A64"/>
    <w:rsid w:val="004A0261"/>
    <w:rsid w:val="004A08EA"/>
    <w:rsid w:val="004A1F13"/>
    <w:rsid w:val="004A6DFE"/>
    <w:rsid w:val="004A7655"/>
    <w:rsid w:val="004C47A9"/>
    <w:rsid w:val="004D1CA9"/>
    <w:rsid w:val="004D7EEE"/>
    <w:rsid w:val="004E19D5"/>
    <w:rsid w:val="004E284F"/>
    <w:rsid w:val="004F5898"/>
    <w:rsid w:val="004F6F9A"/>
    <w:rsid w:val="00501BEA"/>
    <w:rsid w:val="00502683"/>
    <w:rsid w:val="005048FE"/>
    <w:rsid w:val="00512516"/>
    <w:rsid w:val="00514972"/>
    <w:rsid w:val="0054062F"/>
    <w:rsid w:val="00540ED8"/>
    <w:rsid w:val="00547501"/>
    <w:rsid w:val="0055458B"/>
    <w:rsid w:val="005547B5"/>
    <w:rsid w:val="0056677F"/>
    <w:rsid w:val="005822A3"/>
    <w:rsid w:val="00582D10"/>
    <w:rsid w:val="0058468B"/>
    <w:rsid w:val="00590C68"/>
    <w:rsid w:val="005A41C1"/>
    <w:rsid w:val="005A42A6"/>
    <w:rsid w:val="005B18EA"/>
    <w:rsid w:val="005B3784"/>
    <w:rsid w:val="005B7D1A"/>
    <w:rsid w:val="005C4FEC"/>
    <w:rsid w:val="005D0202"/>
    <w:rsid w:val="005D1AA4"/>
    <w:rsid w:val="005D1E23"/>
    <w:rsid w:val="005F4CD4"/>
    <w:rsid w:val="005F7F0A"/>
    <w:rsid w:val="00602D15"/>
    <w:rsid w:val="0060405F"/>
    <w:rsid w:val="00604217"/>
    <w:rsid w:val="00607028"/>
    <w:rsid w:val="006153ED"/>
    <w:rsid w:val="0061729B"/>
    <w:rsid w:val="00620B2B"/>
    <w:rsid w:val="00624180"/>
    <w:rsid w:val="006248C4"/>
    <w:rsid w:val="00626818"/>
    <w:rsid w:val="00630238"/>
    <w:rsid w:val="00634AF5"/>
    <w:rsid w:val="0064154D"/>
    <w:rsid w:val="00641871"/>
    <w:rsid w:val="0064332B"/>
    <w:rsid w:val="00646304"/>
    <w:rsid w:val="00646B4A"/>
    <w:rsid w:val="00660433"/>
    <w:rsid w:val="0066071A"/>
    <w:rsid w:val="00662B85"/>
    <w:rsid w:val="0066355B"/>
    <w:rsid w:val="00667D55"/>
    <w:rsid w:val="00673B82"/>
    <w:rsid w:val="00677605"/>
    <w:rsid w:val="006801A5"/>
    <w:rsid w:val="00680B66"/>
    <w:rsid w:val="00682C8E"/>
    <w:rsid w:val="006830A0"/>
    <w:rsid w:val="00686114"/>
    <w:rsid w:val="00686E76"/>
    <w:rsid w:val="006935B5"/>
    <w:rsid w:val="00697213"/>
    <w:rsid w:val="006A0D1A"/>
    <w:rsid w:val="006A2770"/>
    <w:rsid w:val="006B1CD1"/>
    <w:rsid w:val="006C44C0"/>
    <w:rsid w:val="006C6CD9"/>
    <w:rsid w:val="006D3444"/>
    <w:rsid w:val="006D7ADE"/>
    <w:rsid w:val="006F16A2"/>
    <w:rsid w:val="006F3556"/>
    <w:rsid w:val="006F5620"/>
    <w:rsid w:val="006F79ED"/>
    <w:rsid w:val="00702B23"/>
    <w:rsid w:val="00706257"/>
    <w:rsid w:val="007067F9"/>
    <w:rsid w:val="007100EA"/>
    <w:rsid w:val="00712471"/>
    <w:rsid w:val="007317F2"/>
    <w:rsid w:val="007320D9"/>
    <w:rsid w:val="007327BB"/>
    <w:rsid w:val="007422C3"/>
    <w:rsid w:val="00761BFB"/>
    <w:rsid w:val="00762FDE"/>
    <w:rsid w:val="007656B9"/>
    <w:rsid w:val="0076570B"/>
    <w:rsid w:val="00774CB4"/>
    <w:rsid w:val="00774E43"/>
    <w:rsid w:val="00783112"/>
    <w:rsid w:val="00787E72"/>
    <w:rsid w:val="00794281"/>
    <w:rsid w:val="00797002"/>
    <w:rsid w:val="0079748A"/>
    <w:rsid w:val="007A49D5"/>
    <w:rsid w:val="007A642F"/>
    <w:rsid w:val="007B13F8"/>
    <w:rsid w:val="007B64F8"/>
    <w:rsid w:val="007D13CF"/>
    <w:rsid w:val="007D4BC3"/>
    <w:rsid w:val="007D5AEA"/>
    <w:rsid w:val="007D7E0D"/>
    <w:rsid w:val="007E01CB"/>
    <w:rsid w:val="007E05D0"/>
    <w:rsid w:val="007E2684"/>
    <w:rsid w:val="007E6CF9"/>
    <w:rsid w:val="007F466A"/>
    <w:rsid w:val="00801CA0"/>
    <w:rsid w:val="00802BC4"/>
    <w:rsid w:val="0081436E"/>
    <w:rsid w:val="008168F5"/>
    <w:rsid w:val="0082015E"/>
    <w:rsid w:val="00827BB7"/>
    <w:rsid w:val="00830C74"/>
    <w:rsid w:val="00835643"/>
    <w:rsid w:val="00836969"/>
    <w:rsid w:val="00836C04"/>
    <w:rsid w:val="0084022D"/>
    <w:rsid w:val="00842C4F"/>
    <w:rsid w:val="00850D1D"/>
    <w:rsid w:val="00863B4D"/>
    <w:rsid w:val="00865627"/>
    <w:rsid w:val="00871892"/>
    <w:rsid w:val="00871D67"/>
    <w:rsid w:val="008758DD"/>
    <w:rsid w:val="00880195"/>
    <w:rsid w:val="00895CCC"/>
    <w:rsid w:val="008A6E94"/>
    <w:rsid w:val="008B216D"/>
    <w:rsid w:val="008B7320"/>
    <w:rsid w:val="008C30E0"/>
    <w:rsid w:val="008C4A97"/>
    <w:rsid w:val="008C5DF5"/>
    <w:rsid w:val="008D3F65"/>
    <w:rsid w:val="008D42DE"/>
    <w:rsid w:val="008E10C5"/>
    <w:rsid w:val="008E1D59"/>
    <w:rsid w:val="008F761F"/>
    <w:rsid w:val="0090029D"/>
    <w:rsid w:val="0090238D"/>
    <w:rsid w:val="00903713"/>
    <w:rsid w:val="0092416F"/>
    <w:rsid w:val="00925763"/>
    <w:rsid w:val="00925E9F"/>
    <w:rsid w:val="0092662D"/>
    <w:rsid w:val="009270C5"/>
    <w:rsid w:val="009277F0"/>
    <w:rsid w:val="00930885"/>
    <w:rsid w:val="0093183C"/>
    <w:rsid w:val="009408D7"/>
    <w:rsid w:val="009430A1"/>
    <w:rsid w:val="009452AD"/>
    <w:rsid w:val="00946500"/>
    <w:rsid w:val="00947353"/>
    <w:rsid w:val="0095139C"/>
    <w:rsid w:val="009537A3"/>
    <w:rsid w:val="00963143"/>
    <w:rsid w:val="00963FAD"/>
    <w:rsid w:val="009672DE"/>
    <w:rsid w:val="00972D4B"/>
    <w:rsid w:val="00973129"/>
    <w:rsid w:val="0097622F"/>
    <w:rsid w:val="00987109"/>
    <w:rsid w:val="00990DA5"/>
    <w:rsid w:val="00994C0C"/>
    <w:rsid w:val="00996B62"/>
    <w:rsid w:val="00997586"/>
    <w:rsid w:val="00997831"/>
    <w:rsid w:val="00997E1A"/>
    <w:rsid w:val="009A2B6A"/>
    <w:rsid w:val="009A5D5C"/>
    <w:rsid w:val="009B110F"/>
    <w:rsid w:val="009B159B"/>
    <w:rsid w:val="009B263F"/>
    <w:rsid w:val="009B2D06"/>
    <w:rsid w:val="009B5196"/>
    <w:rsid w:val="009B67C6"/>
    <w:rsid w:val="009B7169"/>
    <w:rsid w:val="009B7CBD"/>
    <w:rsid w:val="009D46B4"/>
    <w:rsid w:val="009D7E3F"/>
    <w:rsid w:val="009E1BB0"/>
    <w:rsid w:val="009E52FF"/>
    <w:rsid w:val="009F081E"/>
    <w:rsid w:val="009F0BDC"/>
    <w:rsid w:val="009F7374"/>
    <w:rsid w:val="00A10107"/>
    <w:rsid w:val="00A11EF9"/>
    <w:rsid w:val="00A13BF3"/>
    <w:rsid w:val="00A1782E"/>
    <w:rsid w:val="00A24588"/>
    <w:rsid w:val="00A30AC7"/>
    <w:rsid w:val="00A3586E"/>
    <w:rsid w:val="00A36C05"/>
    <w:rsid w:val="00A46B58"/>
    <w:rsid w:val="00A51F39"/>
    <w:rsid w:val="00A610A0"/>
    <w:rsid w:val="00A72730"/>
    <w:rsid w:val="00A72EAE"/>
    <w:rsid w:val="00A75711"/>
    <w:rsid w:val="00A90EAF"/>
    <w:rsid w:val="00A92381"/>
    <w:rsid w:val="00A95A8D"/>
    <w:rsid w:val="00AA2594"/>
    <w:rsid w:val="00AA2FEF"/>
    <w:rsid w:val="00AB0E84"/>
    <w:rsid w:val="00AB1B86"/>
    <w:rsid w:val="00AC5D9A"/>
    <w:rsid w:val="00AD482A"/>
    <w:rsid w:val="00AD4B33"/>
    <w:rsid w:val="00AE1C35"/>
    <w:rsid w:val="00AE1C90"/>
    <w:rsid w:val="00AE2EAF"/>
    <w:rsid w:val="00AE3849"/>
    <w:rsid w:val="00AE40FB"/>
    <w:rsid w:val="00AE5360"/>
    <w:rsid w:val="00AE60B1"/>
    <w:rsid w:val="00AE786F"/>
    <w:rsid w:val="00AF0449"/>
    <w:rsid w:val="00B00BD7"/>
    <w:rsid w:val="00B00C73"/>
    <w:rsid w:val="00B143DB"/>
    <w:rsid w:val="00B21B8B"/>
    <w:rsid w:val="00B319AF"/>
    <w:rsid w:val="00B40AEB"/>
    <w:rsid w:val="00B44463"/>
    <w:rsid w:val="00B6004D"/>
    <w:rsid w:val="00B6098E"/>
    <w:rsid w:val="00B60D08"/>
    <w:rsid w:val="00B61B2E"/>
    <w:rsid w:val="00B66117"/>
    <w:rsid w:val="00B73444"/>
    <w:rsid w:val="00B80DED"/>
    <w:rsid w:val="00B81166"/>
    <w:rsid w:val="00B91B76"/>
    <w:rsid w:val="00BA0618"/>
    <w:rsid w:val="00BA22ED"/>
    <w:rsid w:val="00BA67BA"/>
    <w:rsid w:val="00BA71F3"/>
    <w:rsid w:val="00BA7E7C"/>
    <w:rsid w:val="00BB12E2"/>
    <w:rsid w:val="00BB23F5"/>
    <w:rsid w:val="00BB25B4"/>
    <w:rsid w:val="00BB31A5"/>
    <w:rsid w:val="00BB4FCE"/>
    <w:rsid w:val="00BC30D6"/>
    <w:rsid w:val="00BD3674"/>
    <w:rsid w:val="00BD7DD3"/>
    <w:rsid w:val="00BE2987"/>
    <w:rsid w:val="00BE4A35"/>
    <w:rsid w:val="00BE50AF"/>
    <w:rsid w:val="00C06FBC"/>
    <w:rsid w:val="00C07220"/>
    <w:rsid w:val="00C12EF8"/>
    <w:rsid w:val="00C14CBC"/>
    <w:rsid w:val="00C14E5C"/>
    <w:rsid w:val="00C223D4"/>
    <w:rsid w:val="00C24192"/>
    <w:rsid w:val="00C25479"/>
    <w:rsid w:val="00C25B98"/>
    <w:rsid w:val="00C30A56"/>
    <w:rsid w:val="00C326EF"/>
    <w:rsid w:val="00C40BF3"/>
    <w:rsid w:val="00C42C47"/>
    <w:rsid w:val="00C42D0A"/>
    <w:rsid w:val="00C52262"/>
    <w:rsid w:val="00C52A5B"/>
    <w:rsid w:val="00C53242"/>
    <w:rsid w:val="00C55E30"/>
    <w:rsid w:val="00C6484E"/>
    <w:rsid w:val="00C64AC8"/>
    <w:rsid w:val="00C6578F"/>
    <w:rsid w:val="00C70A32"/>
    <w:rsid w:val="00C7281B"/>
    <w:rsid w:val="00C800C0"/>
    <w:rsid w:val="00C80AEB"/>
    <w:rsid w:val="00C839AD"/>
    <w:rsid w:val="00C87A6B"/>
    <w:rsid w:val="00C94493"/>
    <w:rsid w:val="00C970FB"/>
    <w:rsid w:val="00C97F96"/>
    <w:rsid w:val="00CA53DF"/>
    <w:rsid w:val="00CB1DCE"/>
    <w:rsid w:val="00CC306A"/>
    <w:rsid w:val="00CC3CDC"/>
    <w:rsid w:val="00CC7ADF"/>
    <w:rsid w:val="00CD20E2"/>
    <w:rsid w:val="00CD402F"/>
    <w:rsid w:val="00CD6128"/>
    <w:rsid w:val="00CE2347"/>
    <w:rsid w:val="00CE641D"/>
    <w:rsid w:val="00CF2D2E"/>
    <w:rsid w:val="00CF35C3"/>
    <w:rsid w:val="00CF4493"/>
    <w:rsid w:val="00CF467E"/>
    <w:rsid w:val="00CF4980"/>
    <w:rsid w:val="00D02028"/>
    <w:rsid w:val="00D1771B"/>
    <w:rsid w:val="00D244D0"/>
    <w:rsid w:val="00D27C5B"/>
    <w:rsid w:val="00D307F7"/>
    <w:rsid w:val="00D60D64"/>
    <w:rsid w:val="00D6222A"/>
    <w:rsid w:val="00D6558A"/>
    <w:rsid w:val="00D85ACD"/>
    <w:rsid w:val="00D90681"/>
    <w:rsid w:val="00D90E24"/>
    <w:rsid w:val="00D92438"/>
    <w:rsid w:val="00D94B85"/>
    <w:rsid w:val="00D95F4C"/>
    <w:rsid w:val="00D9688D"/>
    <w:rsid w:val="00DA2CFB"/>
    <w:rsid w:val="00DA32B6"/>
    <w:rsid w:val="00DB1AB4"/>
    <w:rsid w:val="00DB2A30"/>
    <w:rsid w:val="00DB3C75"/>
    <w:rsid w:val="00DB64F5"/>
    <w:rsid w:val="00DC3129"/>
    <w:rsid w:val="00DC6B43"/>
    <w:rsid w:val="00DD2CA7"/>
    <w:rsid w:val="00DD5333"/>
    <w:rsid w:val="00DE48C1"/>
    <w:rsid w:val="00DE5C68"/>
    <w:rsid w:val="00DE5E54"/>
    <w:rsid w:val="00DF0144"/>
    <w:rsid w:val="00DF34C9"/>
    <w:rsid w:val="00DF7039"/>
    <w:rsid w:val="00DF7D4B"/>
    <w:rsid w:val="00E019DA"/>
    <w:rsid w:val="00E061D4"/>
    <w:rsid w:val="00E10FA5"/>
    <w:rsid w:val="00E13FB5"/>
    <w:rsid w:val="00E214CB"/>
    <w:rsid w:val="00E31D0E"/>
    <w:rsid w:val="00E3256E"/>
    <w:rsid w:val="00E35F10"/>
    <w:rsid w:val="00E46E87"/>
    <w:rsid w:val="00E62C06"/>
    <w:rsid w:val="00E648F7"/>
    <w:rsid w:val="00E70BA6"/>
    <w:rsid w:val="00E714FB"/>
    <w:rsid w:val="00E7305B"/>
    <w:rsid w:val="00E730A2"/>
    <w:rsid w:val="00E75980"/>
    <w:rsid w:val="00E761EC"/>
    <w:rsid w:val="00E7715F"/>
    <w:rsid w:val="00E840B1"/>
    <w:rsid w:val="00E909BD"/>
    <w:rsid w:val="00EA0D68"/>
    <w:rsid w:val="00EA0D9B"/>
    <w:rsid w:val="00EA162C"/>
    <w:rsid w:val="00EA52EF"/>
    <w:rsid w:val="00EA7F34"/>
    <w:rsid w:val="00EB08A4"/>
    <w:rsid w:val="00EB2B75"/>
    <w:rsid w:val="00EB322E"/>
    <w:rsid w:val="00EB469E"/>
    <w:rsid w:val="00EB752E"/>
    <w:rsid w:val="00EC0526"/>
    <w:rsid w:val="00EC56BD"/>
    <w:rsid w:val="00ED080B"/>
    <w:rsid w:val="00EE3B78"/>
    <w:rsid w:val="00EE67BE"/>
    <w:rsid w:val="00EE7F98"/>
    <w:rsid w:val="00EF25C0"/>
    <w:rsid w:val="00F03C31"/>
    <w:rsid w:val="00F05ACA"/>
    <w:rsid w:val="00F07616"/>
    <w:rsid w:val="00F13B16"/>
    <w:rsid w:val="00F15811"/>
    <w:rsid w:val="00F16EBC"/>
    <w:rsid w:val="00F17160"/>
    <w:rsid w:val="00F216B1"/>
    <w:rsid w:val="00F24465"/>
    <w:rsid w:val="00F37538"/>
    <w:rsid w:val="00F41F15"/>
    <w:rsid w:val="00F51CD9"/>
    <w:rsid w:val="00F52653"/>
    <w:rsid w:val="00F54434"/>
    <w:rsid w:val="00F5620E"/>
    <w:rsid w:val="00F57253"/>
    <w:rsid w:val="00F61928"/>
    <w:rsid w:val="00F62C09"/>
    <w:rsid w:val="00F6754A"/>
    <w:rsid w:val="00F7731E"/>
    <w:rsid w:val="00F77431"/>
    <w:rsid w:val="00F92965"/>
    <w:rsid w:val="00F943F2"/>
    <w:rsid w:val="00F9488E"/>
    <w:rsid w:val="00F952B5"/>
    <w:rsid w:val="00F96657"/>
    <w:rsid w:val="00F96AB5"/>
    <w:rsid w:val="00FA10B4"/>
    <w:rsid w:val="00FA472E"/>
    <w:rsid w:val="00FA574B"/>
    <w:rsid w:val="00FA5BC7"/>
    <w:rsid w:val="00FB05A3"/>
    <w:rsid w:val="00FB3864"/>
    <w:rsid w:val="00FC2BA1"/>
    <w:rsid w:val="00FC4997"/>
    <w:rsid w:val="00FC71AB"/>
    <w:rsid w:val="00FD32DC"/>
    <w:rsid w:val="00FE0A74"/>
    <w:rsid w:val="00FF449C"/>
    <w:rsid w:val="00FF55BC"/>
    <w:rsid w:val="00FF5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771820443">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 w:id="179667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79FF3-1985-4690-9A97-AB7466D6C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28</Pages>
  <Words>11238</Words>
  <Characters>64058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LENA</cp:lastModifiedBy>
  <cp:revision>86</cp:revision>
  <cp:lastPrinted>2017-06-26T13:13:00Z</cp:lastPrinted>
  <dcterms:created xsi:type="dcterms:W3CDTF">2017-06-27T07:37:00Z</dcterms:created>
  <dcterms:modified xsi:type="dcterms:W3CDTF">2017-09-21T13:33:00Z</dcterms:modified>
</cp:coreProperties>
</file>