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997831">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FD6B10"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3627A4"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EA4F1D">
        <w:rPr>
          <w:rFonts w:ascii="Times New Roman" w:hAnsi="Times New Roman" w:cs="Times New Roman"/>
          <w:b/>
          <w:sz w:val="52"/>
          <w:szCs w:val="52"/>
        </w:rPr>
        <w:t>43</w:t>
      </w:r>
      <w:r w:rsidRPr="00D95F4C">
        <w:rPr>
          <w:rFonts w:ascii="Times New Roman" w:hAnsi="Times New Roman" w:cs="Times New Roman"/>
          <w:b/>
          <w:sz w:val="52"/>
          <w:szCs w:val="52"/>
        </w:rPr>
        <w:br/>
        <w:t>за период</w:t>
      </w:r>
      <w:r w:rsidR="003627A4">
        <w:rPr>
          <w:rFonts w:ascii="Times New Roman" w:hAnsi="Times New Roman" w:cs="Times New Roman"/>
          <w:b/>
          <w:sz w:val="52"/>
          <w:szCs w:val="52"/>
        </w:rPr>
        <w:t xml:space="preserve"> </w:t>
      </w:r>
      <w:r w:rsidRPr="00D95F4C">
        <w:rPr>
          <w:rFonts w:ascii="Times New Roman" w:hAnsi="Times New Roman" w:cs="Times New Roman"/>
          <w:b/>
          <w:sz w:val="52"/>
          <w:szCs w:val="52"/>
        </w:rPr>
        <w:t xml:space="preserve"> </w:t>
      </w:r>
      <w:r w:rsidR="00EA4F1D">
        <w:rPr>
          <w:rFonts w:ascii="Times New Roman" w:hAnsi="Times New Roman" w:cs="Times New Roman"/>
          <w:b/>
          <w:sz w:val="52"/>
          <w:szCs w:val="52"/>
        </w:rPr>
        <w:t>4</w:t>
      </w:r>
      <w:r w:rsidR="003627A4">
        <w:rPr>
          <w:rFonts w:ascii="Times New Roman" w:hAnsi="Times New Roman" w:cs="Times New Roman"/>
          <w:b/>
          <w:sz w:val="52"/>
          <w:szCs w:val="52"/>
        </w:rPr>
        <w:t xml:space="preserve"> </w:t>
      </w:r>
      <w:r w:rsidR="00EA4F1D">
        <w:rPr>
          <w:rFonts w:ascii="Times New Roman" w:hAnsi="Times New Roman" w:cs="Times New Roman"/>
          <w:b/>
          <w:sz w:val="52"/>
          <w:szCs w:val="52"/>
        </w:rPr>
        <w:t>– 8</w:t>
      </w:r>
      <w:r w:rsidR="00EC30C6">
        <w:rPr>
          <w:rFonts w:ascii="Times New Roman" w:hAnsi="Times New Roman" w:cs="Times New Roman"/>
          <w:b/>
          <w:sz w:val="52"/>
          <w:szCs w:val="52"/>
        </w:rPr>
        <w:t xml:space="preserve"> декабря</w:t>
      </w:r>
    </w:p>
    <w:p w:rsidR="00A13BF3" w:rsidRDefault="0060405F" w:rsidP="00D95F4C">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D95F4C"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00D95F4C"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Default="00DD2CA7" w:rsidP="00D95F4C">
      <w:pPr>
        <w:pStyle w:val="2"/>
        <w:spacing w:after="0" w:afterAutospacing="0"/>
        <w:jc w:val="center"/>
        <w:rPr>
          <w:rFonts w:eastAsia="Times New Roman"/>
          <w:sz w:val="28"/>
        </w:rPr>
      </w:pPr>
    </w:p>
    <w:p w:rsidR="00DD2CA7" w:rsidRDefault="00DD2CA7" w:rsidP="00D95F4C">
      <w:pPr>
        <w:pStyle w:val="2"/>
        <w:spacing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5F4CD4" w:rsidRDefault="005F4CD4" w:rsidP="00FC4997">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B40AEB" w:rsidRDefault="00B40AEB" w:rsidP="00AB1B86">
      <w:pPr>
        <w:ind w:firstLine="708"/>
        <w:rPr>
          <w:rFonts w:ascii="Times New Roman" w:hAnsi="Times New Roman" w:cs="Times New Roman"/>
          <w:b/>
          <w:sz w:val="24"/>
          <w:szCs w:val="24"/>
        </w:rPr>
      </w:pPr>
    </w:p>
    <w:p w:rsidR="006679CE" w:rsidRDefault="003627A4" w:rsidP="00394DEA">
      <w:pPr>
        <w:ind w:firstLine="708"/>
        <w:rPr>
          <w:rFonts w:ascii="Times New Roman" w:hAnsi="Times New Roman" w:cs="Times New Roman"/>
          <w:sz w:val="28"/>
          <w:szCs w:val="28"/>
        </w:rPr>
      </w:pPr>
      <w:r>
        <w:rPr>
          <w:rFonts w:ascii="Times New Roman" w:hAnsi="Times New Roman" w:cs="Times New Roman"/>
          <w:sz w:val="28"/>
          <w:szCs w:val="28"/>
        </w:rPr>
        <w:t>Детали машин..........................................</w:t>
      </w:r>
      <w:r w:rsidR="006679CE">
        <w:rPr>
          <w:rFonts w:ascii="Times New Roman" w:hAnsi="Times New Roman" w:cs="Times New Roman"/>
          <w:sz w:val="28"/>
          <w:szCs w:val="28"/>
        </w:rPr>
        <w:t>.......................................</w:t>
      </w:r>
      <w:r w:rsidR="000142BB">
        <w:rPr>
          <w:rFonts w:ascii="Times New Roman" w:hAnsi="Times New Roman" w:cs="Times New Roman"/>
          <w:sz w:val="28"/>
          <w:szCs w:val="28"/>
        </w:rPr>
        <w:t>.........</w:t>
      </w:r>
      <w:r w:rsidR="00403DE8">
        <w:rPr>
          <w:rFonts w:ascii="Times New Roman" w:hAnsi="Times New Roman" w:cs="Times New Roman"/>
          <w:sz w:val="28"/>
          <w:szCs w:val="28"/>
        </w:rPr>
        <w:t>.</w:t>
      </w:r>
      <w:r w:rsidR="005B0BFE">
        <w:rPr>
          <w:rFonts w:ascii="Times New Roman" w:hAnsi="Times New Roman" w:cs="Times New Roman"/>
          <w:sz w:val="28"/>
          <w:szCs w:val="28"/>
        </w:rPr>
        <w:t>.</w:t>
      </w:r>
      <w:r w:rsidR="00CA2445">
        <w:rPr>
          <w:rFonts w:ascii="Times New Roman" w:hAnsi="Times New Roman" w:cs="Times New Roman"/>
          <w:sz w:val="28"/>
          <w:szCs w:val="28"/>
        </w:rPr>
        <w:t>3</w:t>
      </w:r>
    </w:p>
    <w:p w:rsidR="00EA4F1D" w:rsidRDefault="00EA4F1D" w:rsidP="00394DEA">
      <w:pPr>
        <w:ind w:firstLine="708"/>
        <w:rPr>
          <w:rFonts w:ascii="Times New Roman" w:hAnsi="Times New Roman" w:cs="Times New Roman"/>
          <w:sz w:val="28"/>
          <w:szCs w:val="28"/>
        </w:rPr>
      </w:pPr>
      <w:r>
        <w:rPr>
          <w:rFonts w:ascii="Times New Roman" w:hAnsi="Times New Roman" w:cs="Times New Roman"/>
          <w:sz w:val="28"/>
          <w:szCs w:val="28"/>
        </w:rPr>
        <w:t>Защита металлов от коррозии..................................................................</w:t>
      </w:r>
      <w:r w:rsidR="00CA2445">
        <w:rPr>
          <w:rFonts w:ascii="Times New Roman" w:hAnsi="Times New Roman" w:cs="Times New Roman"/>
          <w:sz w:val="28"/>
          <w:szCs w:val="28"/>
        </w:rPr>
        <w:t>5</w:t>
      </w:r>
    </w:p>
    <w:p w:rsidR="00692566" w:rsidRDefault="00692566" w:rsidP="00394DEA">
      <w:pPr>
        <w:ind w:firstLine="708"/>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w:t>
      </w:r>
      <w:r w:rsidR="00CA2445">
        <w:rPr>
          <w:rFonts w:ascii="Times New Roman" w:hAnsi="Times New Roman" w:cs="Times New Roman"/>
          <w:sz w:val="28"/>
          <w:szCs w:val="28"/>
        </w:rPr>
        <w:t>...............................5</w:t>
      </w:r>
    </w:p>
    <w:p w:rsidR="00FC4997" w:rsidRPr="00144663" w:rsidRDefault="00FC4997" w:rsidP="00394DEA">
      <w:pPr>
        <w:ind w:firstLine="708"/>
        <w:rPr>
          <w:rFonts w:ascii="Times New Roman" w:hAnsi="Times New Roman" w:cs="Times New Roman"/>
          <w:sz w:val="28"/>
          <w:szCs w:val="28"/>
        </w:rPr>
      </w:pPr>
      <w:r w:rsidRPr="00144663">
        <w:rPr>
          <w:rFonts w:ascii="Times New Roman" w:hAnsi="Times New Roman" w:cs="Times New Roman"/>
          <w:sz w:val="28"/>
          <w:szCs w:val="28"/>
        </w:rPr>
        <w:t>Металловедение и термическая обработка</w:t>
      </w:r>
      <w:r w:rsidR="00660433">
        <w:rPr>
          <w:rFonts w:ascii="Times New Roman" w:hAnsi="Times New Roman" w:cs="Times New Roman"/>
          <w:sz w:val="28"/>
          <w:szCs w:val="28"/>
        </w:rPr>
        <w:t>………………………....</w:t>
      </w:r>
      <w:r w:rsidR="001F76A6">
        <w:rPr>
          <w:rFonts w:ascii="Times New Roman" w:hAnsi="Times New Roman" w:cs="Times New Roman"/>
          <w:sz w:val="28"/>
          <w:szCs w:val="28"/>
        </w:rPr>
        <w:t>..</w:t>
      </w:r>
      <w:r w:rsidR="00403DE8">
        <w:rPr>
          <w:rFonts w:ascii="Times New Roman" w:hAnsi="Times New Roman" w:cs="Times New Roman"/>
          <w:sz w:val="28"/>
          <w:szCs w:val="28"/>
        </w:rPr>
        <w:t>.</w:t>
      </w:r>
      <w:r w:rsidR="00CA2445">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Металлообработка. Механосборочное производство</w:t>
      </w:r>
      <w:r w:rsidR="000142BB">
        <w:rPr>
          <w:rFonts w:ascii="Times New Roman" w:hAnsi="Times New Roman" w:cs="Times New Roman"/>
          <w:sz w:val="28"/>
          <w:szCs w:val="28"/>
        </w:rPr>
        <w:t>……………....</w:t>
      </w:r>
      <w:r w:rsidR="00CA2445">
        <w:rPr>
          <w:rFonts w:ascii="Times New Roman" w:hAnsi="Times New Roman" w:cs="Times New Roman"/>
          <w:sz w:val="28"/>
          <w:szCs w:val="28"/>
        </w:rPr>
        <w:t>..7</w:t>
      </w:r>
    </w:p>
    <w:p w:rsidR="00E71706" w:rsidRDefault="00E71706" w:rsidP="00E63A4B">
      <w:pPr>
        <w:pStyle w:val="a4"/>
        <w:tabs>
          <w:tab w:val="left" w:pos="8931"/>
        </w:tabs>
        <w:ind w:right="-29"/>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w:t>
      </w:r>
      <w:r w:rsidR="00CB33CC">
        <w:rPr>
          <w:rFonts w:ascii="Times New Roman" w:hAnsi="Times New Roman" w:cs="Times New Roman"/>
          <w:sz w:val="28"/>
          <w:szCs w:val="28"/>
        </w:rPr>
        <w:t>ие.......</w:t>
      </w:r>
      <w:r w:rsidR="00CA2445">
        <w:rPr>
          <w:rFonts w:ascii="Times New Roman" w:hAnsi="Times New Roman" w:cs="Times New Roman"/>
          <w:sz w:val="28"/>
          <w:szCs w:val="28"/>
        </w:rPr>
        <w:t>.......................9</w:t>
      </w:r>
    </w:p>
    <w:p w:rsidR="00EA4F1D" w:rsidRDefault="00EA4F1D" w:rsidP="00E63A4B">
      <w:pPr>
        <w:pStyle w:val="a4"/>
        <w:tabs>
          <w:tab w:val="left" w:pos="8931"/>
        </w:tabs>
        <w:ind w:right="-29"/>
        <w:rPr>
          <w:rFonts w:ascii="Times New Roman" w:hAnsi="Times New Roman" w:cs="Times New Roman"/>
          <w:sz w:val="28"/>
          <w:szCs w:val="28"/>
        </w:rPr>
      </w:pPr>
      <w:r>
        <w:rPr>
          <w:rFonts w:ascii="Times New Roman" w:hAnsi="Times New Roman" w:cs="Times New Roman"/>
          <w:sz w:val="28"/>
          <w:szCs w:val="28"/>
        </w:rPr>
        <w:t>Подъемно-транспортное машиностроение...........................................</w:t>
      </w:r>
      <w:r w:rsidR="00CA2445">
        <w:rPr>
          <w:rFonts w:ascii="Times New Roman" w:hAnsi="Times New Roman" w:cs="Times New Roman"/>
          <w:sz w:val="28"/>
          <w:szCs w:val="28"/>
        </w:rPr>
        <w:t>10</w:t>
      </w:r>
      <w:r>
        <w:rPr>
          <w:rFonts w:ascii="Times New Roman" w:hAnsi="Times New Roman" w:cs="Times New Roman"/>
          <w:sz w:val="28"/>
          <w:szCs w:val="28"/>
        </w:rPr>
        <w:tab/>
      </w:r>
    </w:p>
    <w:p w:rsidR="00FC4997" w:rsidRDefault="00EA4F1D" w:rsidP="00E63A4B">
      <w:pPr>
        <w:pStyle w:val="a4"/>
        <w:tabs>
          <w:tab w:val="left" w:pos="8931"/>
        </w:tabs>
        <w:ind w:right="-29"/>
        <w:rPr>
          <w:rFonts w:ascii="Times New Roman" w:hAnsi="Times New Roman" w:cs="Times New Roman"/>
          <w:sz w:val="28"/>
          <w:szCs w:val="28"/>
        </w:rPr>
      </w:pPr>
      <w:r>
        <w:rPr>
          <w:rFonts w:ascii="Times New Roman" w:hAnsi="Times New Roman" w:cs="Times New Roman"/>
          <w:sz w:val="28"/>
          <w:szCs w:val="28"/>
        </w:rPr>
        <w:t>Сварка, пайка</w:t>
      </w:r>
      <w:r w:rsidR="003627A4">
        <w:rPr>
          <w:rFonts w:ascii="Times New Roman" w:hAnsi="Times New Roman" w:cs="Times New Roman"/>
          <w:sz w:val="28"/>
          <w:szCs w:val="28"/>
        </w:rPr>
        <w:t>, склеивание металлов..............</w:t>
      </w:r>
      <w:r w:rsidR="00267239">
        <w:rPr>
          <w:rFonts w:ascii="Times New Roman" w:hAnsi="Times New Roman" w:cs="Times New Roman"/>
          <w:sz w:val="28"/>
          <w:szCs w:val="28"/>
        </w:rPr>
        <w:t>...........................</w:t>
      </w:r>
      <w:r w:rsidR="007B3719">
        <w:rPr>
          <w:rFonts w:ascii="Times New Roman" w:hAnsi="Times New Roman" w:cs="Times New Roman"/>
          <w:sz w:val="28"/>
          <w:szCs w:val="28"/>
        </w:rPr>
        <w:t>..</w:t>
      </w:r>
      <w:r>
        <w:rPr>
          <w:rFonts w:ascii="Times New Roman" w:hAnsi="Times New Roman" w:cs="Times New Roman"/>
          <w:sz w:val="28"/>
          <w:szCs w:val="28"/>
        </w:rPr>
        <w:t>..........</w:t>
      </w:r>
      <w:r w:rsidR="00CA2445">
        <w:rPr>
          <w:rFonts w:ascii="Times New Roman" w:hAnsi="Times New Roman" w:cs="Times New Roman"/>
          <w:sz w:val="28"/>
          <w:szCs w:val="28"/>
        </w:rPr>
        <w:t>10</w:t>
      </w:r>
    </w:p>
    <w:p w:rsidR="00EA4F1D" w:rsidRPr="00EA4F1D" w:rsidRDefault="00EA4F1D" w:rsidP="00403DE8">
      <w:pPr>
        <w:rPr>
          <w:rFonts w:ascii="Times New Roman" w:hAnsi="Times New Roman" w:cs="Times New Roman"/>
          <w:sz w:val="28"/>
          <w:szCs w:val="28"/>
        </w:rPr>
      </w:pPr>
      <w:r>
        <w:rPr>
          <w:rFonts w:ascii="Times New Roman" w:hAnsi="Times New Roman" w:cs="Times New Roman"/>
          <w:b/>
          <w:sz w:val="24"/>
          <w:szCs w:val="24"/>
        </w:rPr>
        <w:tab/>
      </w:r>
      <w:r w:rsidRPr="00EA4F1D">
        <w:rPr>
          <w:rFonts w:ascii="Times New Roman" w:hAnsi="Times New Roman" w:cs="Times New Roman"/>
          <w:sz w:val="28"/>
          <w:szCs w:val="28"/>
        </w:rPr>
        <w:t>Энергетика.</w:t>
      </w:r>
      <w:r>
        <w:rPr>
          <w:rFonts w:ascii="Times New Roman" w:hAnsi="Times New Roman" w:cs="Times New Roman"/>
          <w:sz w:val="28"/>
          <w:szCs w:val="28"/>
        </w:rPr>
        <w:t xml:space="preserve">  Энергетическое машиностроение....................................</w:t>
      </w:r>
      <w:r w:rsidR="00CA2445">
        <w:rPr>
          <w:rFonts w:ascii="Times New Roman" w:hAnsi="Times New Roman" w:cs="Times New Roman"/>
          <w:sz w:val="28"/>
          <w:szCs w:val="28"/>
        </w:rPr>
        <w:t>12</w:t>
      </w:r>
      <w:r w:rsidR="003627A4" w:rsidRPr="00EA4F1D">
        <w:rPr>
          <w:rFonts w:ascii="Times New Roman" w:hAnsi="Times New Roman" w:cs="Times New Roman"/>
          <w:sz w:val="28"/>
          <w:szCs w:val="28"/>
        </w:rPr>
        <w:t xml:space="preserve">         </w:t>
      </w:r>
    </w:p>
    <w:p w:rsidR="00EA4F1D" w:rsidRDefault="00EA4F1D" w:rsidP="00EA4F1D">
      <w:pPr>
        <w:ind w:firstLine="709"/>
        <w:rPr>
          <w:rFonts w:ascii="Times New Roman" w:hAnsi="Times New Roman" w:cs="Times New Roman"/>
          <w:sz w:val="28"/>
          <w:szCs w:val="28"/>
        </w:rPr>
      </w:pPr>
      <w:r>
        <w:rPr>
          <w:rFonts w:ascii="Times New Roman" w:hAnsi="Times New Roman" w:cs="Times New Roman"/>
          <w:sz w:val="28"/>
          <w:szCs w:val="28"/>
        </w:rPr>
        <w:t>Экономика и организация производства...............................................</w:t>
      </w:r>
      <w:r w:rsidR="00CA2445">
        <w:rPr>
          <w:rFonts w:ascii="Times New Roman" w:hAnsi="Times New Roman" w:cs="Times New Roman"/>
          <w:sz w:val="28"/>
          <w:szCs w:val="28"/>
        </w:rPr>
        <w:t>12</w:t>
      </w:r>
    </w:p>
    <w:p w:rsidR="00EA4F1D" w:rsidRDefault="00EA4F1D" w:rsidP="00EA4F1D">
      <w:pPr>
        <w:ind w:firstLine="709"/>
        <w:rPr>
          <w:rFonts w:ascii="Times New Roman" w:hAnsi="Times New Roman" w:cs="Times New Roman"/>
          <w:sz w:val="28"/>
          <w:szCs w:val="28"/>
        </w:rPr>
      </w:pPr>
      <w:r>
        <w:rPr>
          <w:rFonts w:ascii="Times New Roman" w:hAnsi="Times New Roman" w:cs="Times New Roman"/>
          <w:sz w:val="28"/>
          <w:szCs w:val="28"/>
        </w:rPr>
        <w:t>Выставки. Конференции. Форумы.........................................................</w:t>
      </w:r>
      <w:r w:rsidR="00CA2445">
        <w:rPr>
          <w:rFonts w:ascii="Times New Roman" w:hAnsi="Times New Roman" w:cs="Times New Roman"/>
          <w:sz w:val="28"/>
          <w:szCs w:val="28"/>
        </w:rPr>
        <w:t>12</w:t>
      </w:r>
    </w:p>
    <w:p w:rsidR="00B61B2E" w:rsidRPr="00F77431" w:rsidRDefault="00F77431" w:rsidP="00EA4F1D">
      <w:pPr>
        <w:ind w:firstLine="709"/>
        <w:rPr>
          <w:rFonts w:ascii="Times New Roman" w:hAnsi="Times New Roman" w:cs="Times New Roman"/>
          <w:sz w:val="28"/>
          <w:szCs w:val="28"/>
        </w:rPr>
      </w:pPr>
      <w:r w:rsidRPr="00F77431">
        <w:rPr>
          <w:rFonts w:ascii="Times New Roman" w:hAnsi="Times New Roman" w:cs="Times New Roman"/>
          <w:sz w:val="28"/>
          <w:szCs w:val="28"/>
        </w:rPr>
        <w:t>Разное</w:t>
      </w:r>
      <w:r>
        <w:rPr>
          <w:rFonts w:ascii="Times New Roman" w:hAnsi="Times New Roman" w:cs="Times New Roman"/>
          <w:sz w:val="28"/>
          <w:szCs w:val="28"/>
        </w:rPr>
        <w:t>.........................................................................</w:t>
      </w:r>
      <w:r w:rsidR="00660433">
        <w:rPr>
          <w:rFonts w:ascii="Times New Roman" w:hAnsi="Times New Roman" w:cs="Times New Roman"/>
          <w:sz w:val="28"/>
          <w:szCs w:val="28"/>
        </w:rPr>
        <w:t>.............................</w:t>
      </w:r>
      <w:r w:rsidR="00267239">
        <w:rPr>
          <w:rFonts w:ascii="Times New Roman" w:hAnsi="Times New Roman" w:cs="Times New Roman"/>
          <w:sz w:val="28"/>
          <w:szCs w:val="28"/>
        </w:rPr>
        <w:t>.</w:t>
      </w:r>
      <w:r w:rsidR="005B0BFE">
        <w:rPr>
          <w:rFonts w:ascii="Times New Roman" w:hAnsi="Times New Roman" w:cs="Times New Roman"/>
          <w:sz w:val="28"/>
          <w:szCs w:val="28"/>
        </w:rPr>
        <w:t>.</w:t>
      </w:r>
      <w:r w:rsidR="00CA2445">
        <w:rPr>
          <w:rFonts w:ascii="Times New Roman" w:hAnsi="Times New Roman" w:cs="Times New Roman"/>
          <w:sz w:val="28"/>
          <w:szCs w:val="28"/>
        </w:rPr>
        <w:t>.13</w:t>
      </w:r>
    </w:p>
    <w:p w:rsidR="00F77431" w:rsidRDefault="00F77431" w:rsidP="00FC4997">
      <w:pPr>
        <w:rPr>
          <w:rFonts w:ascii="Times New Roman" w:hAnsi="Times New Roman" w:cs="Times New Roman"/>
          <w:b/>
          <w:sz w:val="24"/>
          <w:szCs w:val="24"/>
        </w:rPr>
      </w:pP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F77431" w:rsidRDefault="00F77431"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0E3D09" w:rsidRDefault="000E3D09" w:rsidP="00FC4997">
      <w:pPr>
        <w:rPr>
          <w:rFonts w:ascii="Times New Roman" w:hAnsi="Times New Roman" w:cs="Times New Roman"/>
          <w:sz w:val="24"/>
          <w:szCs w:val="24"/>
        </w:rPr>
      </w:pPr>
    </w:p>
    <w:p w:rsidR="006665EC" w:rsidRDefault="006665EC" w:rsidP="00FC4997">
      <w:pPr>
        <w:rPr>
          <w:rFonts w:ascii="Times New Roman" w:hAnsi="Times New Roman" w:cs="Times New Roman"/>
          <w:sz w:val="24"/>
          <w:szCs w:val="24"/>
        </w:rPr>
      </w:pPr>
    </w:p>
    <w:p w:rsidR="00B319AF"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Технический редактор – Мунтяну Г.В.</w:t>
      </w:r>
    </w:p>
    <w:p w:rsidR="00C31EF3" w:rsidRDefault="00C31EF3" w:rsidP="00C31EF3">
      <w:pPr>
        <w:rPr>
          <w:rFonts w:ascii="Times New Roman" w:hAnsi="Times New Roman" w:cs="Times New Roman"/>
          <w:b/>
          <w:sz w:val="24"/>
          <w:szCs w:val="24"/>
        </w:rPr>
      </w:pPr>
      <w:r>
        <w:rPr>
          <w:rFonts w:ascii="Times New Roman" w:hAnsi="Times New Roman" w:cs="Times New Roman"/>
          <w:b/>
          <w:sz w:val="24"/>
          <w:szCs w:val="24"/>
        </w:rPr>
        <w:lastRenderedPageBreak/>
        <w:t>ДЕТАЛИ  МАШИН</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Блинов, Д.С.</w:t>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621.833.3</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Экспериментальные исследования безгаечной роликовинтовой передачи (материальное обеспечение)</w:t>
      </w:r>
      <w:r>
        <w:rPr>
          <w:rFonts w:ascii="Times New Roman" w:eastAsia="Times New Roman" w:hAnsi="Times New Roman" w:cs="Times New Roman"/>
          <w:sz w:val="24"/>
          <w:szCs w:val="24"/>
        </w:rPr>
        <w:t xml:space="preserve"> / Д. С. Блинов, М. И. Морозов // Справочник. Инженерный журнал. - 2017. - № 10. - С. 11-18: ил. - Библиогр.: 10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статье представлена подготовительная часть экспериментальных исследований - разработка и изготовление опытного образца безгаечной роликовинтовой передачи (БРВП) и испытательной установки. Кроме того, представлены результаты метрологического контроля важнейших деталей БРВП и предлагаемый способ сборки передачи. </w:t>
      </w:r>
    </w:p>
    <w:p w:rsidR="00C31EF3" w:rsidRDefault="00C31EF3" w:rsidP="00C31EF3">
      <w:pPr>
        <w:spacing w:line="240" w:lineRule="auto"/>
        <w:rPr>
          <w:rFonts w:ascii="Times New Roman" w:eastAsia="Times New Roman" w:hAnsi="Times New Roman" w:cs="Times New Roman"/>
          <w:bCs/>
          <w:sz w:val="24"/>
          <w:szCs w:val="24"/>
        </w:rPr>
      </w:pPr>
    </w:p>
    <w:p w:rsidR="00C31EF3" w:rsidRDefault="00650052" w:rsidP="00650052">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31EF3">
        <w:rPr>
          <w:rFonts w:ascii="Times New Roman" w:eastAsia="Times New Roman" w:hAnsi="Times New Roman" w:cs="Times New Roman"/>
          <w:bCs/>
          <w:sz w:val="24"/>
          <w:szCs w:val="24"/>
        </w:rPr>
        <w:t>УДК  621</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Влияние величины и структуры микронеровностей поверхности зубьев на эксплуатационные параметры зубчатых передач</w:t>
      </w:r>
      <w:r>
        <w:rPr>
          <w:rFonts w:ascii="Times New Roman" w:eastAsia="Times New Roman" w:hAnsi="Times New Roman" w:cs="Times New Roman"/>
          <w:sz w:val="24"/>
          <w:szCs w:val="24"/>
        </w:rPr>
        <w:t xml:space="preserve"> / А. С. Калашников [и др.] // Справочник. Инженерный журнал. - 2017. - № 10. - С. 3-7: ил. - Библиогр.: 5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Установлено, что влияние микронеровностей боковых поверхностей зубьев на уровень шума зубчатых передач проявляется в качестве третьей гармоники (утроенной основной частоты). Проведенные исследования позволили установить зависимость получаемой при зубошлифовании шероховатости поверхности от эквивалентной толщины стружки. Нерегулярная (стохастическая) структура микрорельефа боковых поверхностей зубьев позволяет существенно снизить вибрации и уровень шума в процессе эксплуатации зубчатых передач. </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Гридин, В.М.</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Бесконтактный двигатель и тахогенератор постоянного тока для низкоскоростных механизмов</w:t>
      </w:r>
      <w:r>
        <w:rPr>
          <w:rFonts w:ascii="Times New Roman" w:eastAsia="Times New Roman" w:hAnsi="Times New Roman" w:cs="Times New Roman"/>
          <w:sz w:val="24"/>
          <w:szCs w:val="24"/>
        </w:rPr>
        <w:t xml:space="preserve"> / В. М. Гридин // Приводы и компоненты машин. - 2017. - № 1. - С. 9-12: ил. - Библиогр.: 11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двигатель с трехсекционной якорной обмоткой и коммутатором с тремя силовыми транзисторами, а также тахогенератор, содержащий синхронный генератор с трехсекционной якорной обмоткой и выпрямитель из тех диодов, позволяющие существенно уменьшить пульсации момента и частоты вращения двигателя и выходного напряжения тахогенератора за счет изменения токов и напряжений в них по сигналам датчика положения ротора. </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Зябликов, В.М.</w:t>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621.825.001.66</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Алгоритм расчета параметров и конструктивных размеров муфт приводов с упругими элементами в виде стальных стержней круглого сечения</w:t>
      </w:r>
      <w:r>
        <w:rPr>
          <w:rFonts w:ascii="Times New Roman" w:eastAsia="Times New Roman" w:hAnsi="Times New Roman" w:cs="Times New Roman"/>
          <w:sz w:val="24"/>
          <w:szCs w:val="24"/>
        </w:rPr>
        <w:t xml:space="preserve"> / В. М. Зябликов, В. Ф. Смирнов // Справочник. Инженерный журнал. - 2017. - № 10. - С. 19-25: ил. - Библиогр.: 4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формулы, позволяющие определить основные параметры и конструктивные размеры муфт, имеющих разные жесткостные характеристики: постоянную, кусочно-линейную, нелинейную. По результатам исследований сделан вывод, что данный тип муфт нерационально использовать с другими жесткостными характеристиками, кроме постоянной. При соединении несоосных валов стержни нагружаются изгибными напряжениями по асимметричному циклу. </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Иванус, Н.В.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Определение коэффициента трения в муфте с криволинейными поверхностями фрикционных элементов</w:t>
      </w:r>
      <w:r>
        <w:rPr>
          <w:rFonts w:ascii="Times New Roman" w:eastAsia="Times New Roman" w:hAnsi="Times New Roman" w:cs="Times New Roman"/>
          <w:sz w:val="24"/>
          <w:szCs w:val="24"/>
        </w:rPr>
        <w:t xml:space="preserve"> / Н. В. Иванус, В. А. Малащенко, В. Ф. Семенюк // Приводы и компоненты машин. - 2017. - № 1. - С. 13-15: ил. - Библиогр.: 10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Для фрикционных муфт с криволинейными поверхностями контакта их элементов установлена причинно-следственная связь между переменным коэффициентом трения по криволинейным поверхностям муфты и управлением линий контакта фрикционных элементов. При проверке предложенный метод расчета дает правильные результаты для предельных случаев: известных муфт с прямолинейной линией контакта. </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Красильников, А.Я.</w:t>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621.825.038</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Определение силы сдвига тонких высококоэрцитивных постоянных магнитов из сплава редкоземельных элементов неодим-железо-бор в магнитных системах и магнитных муфтах</w:t>
      </w:r>
      <w:r>
        <w:rPr>
          <w:rFonts w:ascii="Times New Roman" w:eastAsia="Times New Roman" w:hAnsi="Times New Roman" w:cs="Times New Roman"/>
          <w:sz w:val="24"/>
          <w:szCs w:val="24"/>
        </w:rPr>
        <w:t xml:space="preserve"> / А. Я. Красильников, А. А. Красильников, Д. В. Таранов // Справочник. Инженерный журнал. - 2017. - № 10. - С. 26-31: ил. - Библиогр.: 2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настоящее время применения магнитных систем и магнитных муфт в герметичных машинах и аппаратах в атомной промышленности нашло широкое применение. В статье рассмотрена возможность применения стандартной методики расчета силы сдвига тонких высококоэрцитивных постоянных магнитов неодим-железо-бор (Ч36Р) в магнитных системах и магнитных муфтах. Результаты исследований позволили внести поправочные коэффициенты в методику расчета силы сдвига в магнитных системах и магнитных муфтах с тонкими магнитами. </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Проценко, В.А.</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Особенности проектирования муфты с торцевой установкой канатов тангенциального расположения</w:t>
      </w:r>
      <w:r>
        <w:rPr>
          <w:rFonts w:ascii="Times New Roman" w:eastAsia="Times New Roman" w:hAnsi="Times New Roman" w:cs="Times New Roman"/>
          <w:sz w:val="24"/>
          <w:szCs w:val="24"/>
        </w:rPr>
        <w:t xml:space="preserve"> / В. А. Проценко, О. Ю. Клементьева // Приводы и компоненты машин. - 2017. - № 2. - С. 8-11: ил. - Библиогр.: 6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Рассматриваются результаты расчетного исследования влияния компоновочных параметров муфт с торцевой установкой канатов тангенциального расположения на геометрические условия существования их работоспособных конструкций, получены зависимости, применимые в проектировочном расчете муфт такого типа. </w:t>
      </w:r>
    </w:p>
    <w:p w:rsidR="00C31EF3" w:rsidRDefault="00C31EF3" w:rsidP="00C31EF3">
      <w:pPr>
        <w:spacing w:line="240" w:lineRule="auto"/>
        <w:ind w:firstLine="708"/>
        <w:rPr>
          <w:rFonts w:ascii="Times New Roman" w:eastAsia="Times New Roman" w:hAnsi="Times New Roman" w:cs="Times New Roman"/>
          <w:sz w:val="24"/>
          <w:szCs w:val="24"/>
        </w:rPr>
      </w:pPr>
    </w:p>
    <w:p w:rsidR="00C31EF3" w:rsidRDefault="00C31EF3" w:rsidP="00C31EF3">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Сильвестров, Э.Е.</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Синтез шестизвенного передаточного рулевого механизма</w:t>
      </w:r>
      <w:r>
        <w:rPr>
          <w:rFonts w:ascii="Times New Roman" w:eastAsia="Times New Roman" w:hAnsi="Times New Roman" w:cs="Times New Roman"/>
          <w:sz w:val="24"/>
          <w:szCs w:val="24"/>
        </w:rPr>
        <w:t xml:space="preserve"> / Э. Е. Сильвестров, В. В. Кореновский // Приводы и компоненты машин. - 2017. - № 2. - С. 6-8: ил. - Библиогр.: 3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 синтез рассмотренного передаточного механизма, в котором используется пакет символьных вычислений Maple для определения начальных приближений параметров синтеза, а затем применяется метод наискорейшего спуска для минимизации максимальных отклонений действительного угла поворота выходного колеса от расчетного. </w:t>
      </w:r>
    </w:p>
    <w:p w:rsidR="00C31EF3" w:rsidRDefault="00C31EF3" w:rsidP="00C31EF3">
      <w:pPr>
        <w:spacing w:line="240" w:lineRule="auto"/>
        <w:rPr>
          <w:rFonts w:ascii="Times New Roman" w:eastAsia="Times New Roman" w:hAnsi="Times New Roman" w:cs="Times New Roman"/>
          <w:bCs/>
          <w:sz w:val="24"/>
          <w:szCs w:val="24"/>
        </w:rPr>
      </w:pPr>
    </w:p>
    <w:p w:rsidR="00C31EF3" w:rsidRDefault="00650052" w:rsidP="00650052">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31EF3">
        <w:rPr>
          <w:rFonts w:ascii="Times New Roman" w:eastAsia="Times New Roman" w:hAnsi="Times New Roman" w:cs="Times New Roman"/>
          <w:bCs/>
          <w:sz w:val="24"/>
          <w:szCs w:val="24"/>
        </w:rPr>
        <w:t>УДК  621.833.61.001.63</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Совершенствование методики интерактивного проектирования планетарно-цевочных передач</w:t>
      </w:r>
      <w:r>
        <w:rPr>
          <w:rFonts w:ascii="Times New Roman" w:eastAsia="Times New Roman" w:hAnsi="Times New Roman" w:cs="Times New Roman"/>
          <w:sz w:val="24"/>
          <w:szCs w:val="24"/>
        </w:rPr>
        <w:t xml:space="preserve"> / А. Н. Соболев [и др.] // Технология машиностроения. - 2017. - № 11. - С. 32-36: ил. - 15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статье приведена общая характеристика планетарно-цевочных передач, применяемых в машиностроении. Дано описание подхода к совершенствованию методов и инструментов интерактивного проектирования планетарно-цевочных передач на основе разработки современного программного приложения в среде T-Flex CAD. </w:t>
      </w:r>
    </w:p>
    <w:p w:rsidR="00C31EF3" w:rsidRDefault="00C31EF3" w:rsidP="00C31EF3">
      <w:pPr>
        <w:spacing w:line="240" w:lineRule="auto"/>
        <w:ind w:firstLine="708"/>
        <w:rPr>
          <w:rFonts w:ascii="Times New Roman" w:eastAsia="Times New Roman" w:hAnsi="Times New Roman" w:cs="Times New Roman"/>
          <w:sz w:val="24"/>
          <w:szCs w:val="24"/>
        </w:rPr>
      </w:pPr>
    </w:p>
    <w:p w:rsidR="00650052" w:rsidRDefault="00650052" w:rsidP="00C31EF3">
      <w:pPr>
        <w:rPr>
          <w:rFonts w:ascii="Times New Roman" w:hAnsi="Times New Roman" w:cs="Times New Roman"/>
          <w:b/>
          <w:sz w:val="24"/>
          <w:szCs w:val="24"/>
        </w:rPr>
      </w:pPr>
    </w:p>
    <w:p w:rsidR="00650052" w:rsidRDefault="00650052" w:rsidP="00C31EF3">
      <w:pPr>
        <w:rPr>
          <w:rFonts w:ascii="Times New Roman" w:hAnsi="Times New Roman" w:cs="Times New Roman"/>
          <w:b/>
          <w:sz w:val="24"/>
          <w:szCs w:val="24"/>
        </w:rPr>
      </w:pPr>
    </w:p>
    <w:p w:rsidR="00650052" w:rsidRDefault="00650052" w:rsidP="00C31EF3">
      <w:pPr>
        <w:rPr>
          <w:rFonts w:ascii="Times New Roman" w:hAnsi="Times New Roman" w:cs="Times New Roman"/>
          <w:b/>
          <w:sz w:val="24"/>
          <w:szCs w:val="24"/>
        </w:rPr>
      </w:pPr>
    </w:p>
    <w:p w:rsidR="00650052" w:rsidRDefault="00650052" w:rsidP="00C31EF3">
      <w:pPr>
        <w:rPr>
          <w:rFonts w:ascii="Times New Roman" w:hAnsi="Times New Roman" w:cs="Times New Roman"/>
          <w:b/>
          <w:sz w:val="24"/>
          <w:szCs w:val="24"/>
        </w:rPr>
      </w:pPr>
    </w:p>
    <w:p w:rsidR="00C31EF3" w:rsidRDefault="00C31EF3" w:rsidP="00C31EF3">
      <w:pPr>
        <w:rPr>
          <w:rFonts w:ascii="Times New Roman" w:hAnsi="Times New Roman" w:cs="Times New Roman"/>
          <w:b/>
          <w:sz w:val="24"/>
          <w:szCs w:val="24"/>
        </w:rPr>
      </w:pPr>
      <w:r>
        <w:rPr>
          <w:rFonts w:ascii="Times New Roman" w:hAnsi="Times New Roman" w:cs="Times New Roman"/>
          <w:b/>
          <w:sz w:val="24"/>
          <w:szCs w:val="24"/>
        </w:rPr>
        <w:lastRenderedPageBreak/>
        <w:t xml:space="preserve">ЗАЩИТА  МЕТАЛЛОВ  ОТ  КОРРОЗИИ  </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Павлюк, С.К.</w:t>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621.791:620.197</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Защита сварных соединений из оцинкованных сталей от коррозии металлонаполненными покрытиями</w:t>
      </w:r>
      <w:r>
        <w:rPr>
          <w:rFonts w:ascii="Times New Roman" w:eastAsia="Times New Roman" w:hAnsi="Times New Roman" w:cs="Times New Roman"/>
          <w:sz w:val="24"/>
          <w:szCs w:val="24"/>
        </w:rPr>
        <w:t xml:space="preserve"> / С. К. Павлюк, А. В. Лупачев // Технология машиностроения. - 2017. - № 11. - С. 25-31: ил. - Библиогр.: 5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Рассмотрена задача защиты сварных соединений из оцинкованных сталей от атмосферной коррозии нанесением покрытий, обеспечивающих сопротивление коррозии зоны с удалением перед сваркой или поврежденным покрытием. Представлены результаты практического использования защитных покрытий для фасонных изделий трубопроводов теплотрасс. </w:t>
      </w:r>
    </w:p>
    <w:p w:rsidR="00C31EF3" w:rsidRDefault="00C31EF3" w:rsidP="00C31EF3">
      <w:pPr>
        <w:rPr>
          <w:rFonts w:ascii="Times New Roman" w:hAnsi="Times New Roman" w:cs="Times New Roman"/>
          <w:sz w:val="24"/>
          <w:szCs w:val="24"/>
        </w:rPr>
      </w:pPr>
    </w:p>
    <w:p w:rsidR="00C31EF3" w:rsidRDefault="00C31EF3" w:rsidP="00C31EF3">
      <w:pPr>
        <w:rPr>
          <w:rFonts w:ascii="Times New Roman" w:hAnsi="Times New Roman" w:cs="Times New Roman"/>
          <w:b/>
          <w:sz w:val="24"/>
          <w:szCs w:val="24"/>
        </w:rPr>
      </w:pPr>
      <w:r>
        <w:rPr>
          <w:rFonts w:ascii="Times New Roman" w:hAnsi="Times New Roman" w:cs="Times New Roman"/>
          <w:b/>
          <w:sz w:val="24"/>
          <w:szCs w:val="24"/>
        </w:rPr>
        <w:t>КУЗНЕЧНО-ШТАМПОВОЧНОЕ  ПРОИЗВОДСТВО</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Бровман, М.Я.</w:t>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Технология экспандирования сварных труб</w:t>
      </w:r>
      <w:r>
        <w:rPr>
          <w:rFonts w:ascii="Times New Roman" w:eastAsia="Times New Roman" w:hAnsi="Times New Roman" w:cs="Times New Roman"/>
          <w:sz w:val="24"/>
          <w:szCs w:val="24"/>
        </w:rPr>
        <w:t xml:space="preserve"> / М. Я. Бровман // Технология машиностроения. - 2017. - № 11. - С. 5-8: ил. - Библиогр.: 8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Технологический процесс экспандирования-увеличения диаметра сварных труб давлением нескольких твердых тел на внутреннюю их поверхность получил широкое применение. Сварные трубы больших диаметров без такой обработки непригодны для использования в магистральных трубопроводах. Рассмотрены особенности процесса деформации сварных труб при экспандировании. </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Винник, П.М.</w:t>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621.73.011:539.374</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Расчет напряженно-деформированного состояния, траекторий течения и степени деформации в межматричном пространстве при вытяжке с утонением через две матрицы разностенной заготовки</w:t>
      </w:r>
      <w:r>
        <w:rPr>
          <w:rFonts w:ascii="Times New Roman" w:eastAsia="Times New Roman" w:hAnsi="Times New Roman" w:cs="Times New Roman"/>
          <w:sz w:val="24"/>
          <w:szCs w:val="24"/>
        </w:rPr>
        <w:t xml:space="preserve"> / П. М. Винник // Металлообработка. - 2017. - № 4. - С. 46-53: ил. - Библиогр.: 5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Предложена математическая модель перераспределения материала в межматричном пространстве при вытяжке с утонением стенки через две матрицы. Рассчитаны напряженно-деформированное состояние материала и накопленная деформация. Модель позволяет оценивать пластическое состояние металла и дать объяснение известным из экспериментов особенностями процесса. </w:t>
      </w:r>
    </w:p>
    <w:p w:rsidR="00650052" w:rsidRDefault="00650052"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Иванов, Ю.В.</w:t>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621.73; 62-784.3</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Управление акустическими потоками в кузнечно-прессовых машинах и агрегатах</w:t>
      </w:r>
      <w:r>
        <w:rPr>
          <w:rFonts w:ascii="Times New Roman" w:eastAsia="Times New Roman" w:hAnsi="Times New Roman" w:cs="Times New Roman"/>
          <w:sz w:val="24"/>
          <w:szCs w:val="24"/>
        </w:rPr>
        <w:t xml:space="preserve"> / Ю. В. Иванов, В. Б. Дементьев // Металлообработка. - 2017. - № 4. - С. 62-66: ил. - Библиогр.: 5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результаты исследований по разработке устройств управления акустическими потоками в кузнечно-прессовых машинах. Представлены рекомендации по применению рассматриваемых конструкций в кузнечно-прессовых машинах. </w:t>
      </w:r>
    </w:p>
    <w:p w:rsidR="00C31EF3" w:rsidRDefault="00C31EF3" w:rsidP="00C31EF3">
      <w:pPr>
        <w:rPr>
          <w:rFonts w:ascii="Times New Roman" w:hAnsi="Times New Roman" w:cs="Times New Roman"/>
          <w:sz w:val="24"/>
          <w:szCs w:val="24"/>
        </w:rPr>
      </w:pPr>
    </w:p>
    <w:p w:rsidR="00C31EF3" w:rsidRDefault="00C31EF3" w:rsidP="00C31EF3">
      <w:pPr>
        <w:rPr>
          <w:rFonts w:ascii="Times New Roman" w:hAnsi="Times New Roman" w:cs="Times New Roman"/>
          <w:b/>
          <w:sz w:val="24"/>
          <w:szCs w:val="24"/>
        </w:rPr>
      </w:pPr>
      <w:r>
        <w:rPr>
          <w:rFonts w:ascii="Times New Roman" w:hAnsi="Times New Roman" w:cs="Times New Roman"/>
          <w:b/>
          <w:sz w:val="24"/>
          <w:szCs w:val="24"/>
        </w:rPr>
        <w:t>МЕТАЛЛОВЕДЕНИЕ  И  ТЕРМИЧЕСКАЯ  ОБРАБОТКА</w:t>
      </w:r>
    </w:p>
    <w:p w:rsidR="00C31EF3" w:rsidRDefault="00C31EF3" w:rsidP="00C31EF3">
      <w:pPr>
        <w:spacing w:line="240" w:lineRule="auto"/>
        <w:rPr>
          <w:rFonts w:ascii="Times New Roman" w:eastAsia="Times New Roman" w:hAnsi="Times New Roman" w:cs="Times New Roman"/>
          <w:bCs/>
          <w:sz w:val="24"/>
          <w:szCs w:val="24"/>
        </w:rPr>
      </w:pPr>
    </w:p>
    <w:p w:rsidR="00C31EF3" w:rsidRDefault="00650052" w:rsidP="00650052">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31EF3">
        <w:rPr>
          <w:rFonts w:ascii="Times New Roman" w:eastAsia="Times New Roman" w:hAnsi="Times New Roman" w:cs="Times New Roman"/>
          <w:bCs/>
          <w:sz w:val="24"/>
          <w:szCs w:val="24"/>
        </w:rPr>
        <w:t>УДК  629.4-592</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Исследование графитных включений в микроструктурах чугуна тормозных локомотивных колодок</w:t>
      </w:r>
      <w:r>
        <w:rPr>
          <w:rFonts w:ascii="Times New Roman" w:eastAsia="Times New Roman" w:hAnsi="Times New Roman" w:cs="Times New Roman"/>
          <w:sz w:val="24"/>
          <w:szCs w:val="24"/>
        </w:rPr>
        <w:t xml:space="preserve"> / А. А. Климов [и др.] // Вестник Пермского национального </w:t>
      </w:r>
      <w:r>
        <w:rPr>
          <w:rFonts w:ascii="Times New Roman" w:eastAsia="Times New Roman" w:hAnsi="Times New Roman" w:cs="Times New Roman"/>
          <w:sz w:val="24"/>
          <w:szCs w:val="24"/>
        </w:rPr>
        <w:lastRenderedPageBreak/>
        <w:t>исследовательского политехнического университета. Машиностроение, материаловедение. - 2017. - Т. 19. - № 3. - С. 19-33: ил. - Библиогр.: 16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Рассматривается проблема использования локомотивных колодок со стандартной микроструктурой, приведены основные положения физического моделирования трибологического процесса в паре "бандаж колеса локомотива - тормозная локомотивная чугунная колодка", которое определяется представлением материала колодки как мягкой металлической основы на базе перлита и твердых абразивных включений на основе цементита. </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Коротких, М.Т.</w:t>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621.9</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Использование фазово-структурных превращений при обработке с нагревом высокопрочных сталей и чугунов</w:t>
      </w:r>
      <w:r>
        <w:rPr>
          <w:rFonts w:ascii="Times New Roman" w:eastAsia="Times New Roman" w:hAnsi="Times New Roman" w:cs="Times New Roman"/>
          <w:sz w:val="24"/>
          <w:szCs w:val="24"/>
        </w:rPr>
        <w:t xml:space="preserve"> / М. Т. Коротких, В. С. Медко  // Металлообработка. - 2017. - № 4. - С. 58-61: ил. - Библиогр.: 4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Цели работы: изучить влияние высокоинтенсивного нагрева на изменение прочностных характеристик высокопрочных сталей и чугунов; объяснить факт сохранения низкой твердости некоторых материалов при их охлаждении до весьма низких температур. Предложена методика определения термического КПД плазменной дуги и изучены зависимости его от ряда параметров. </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Оглезнева, С.А.</w:t>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t xml:space="preserve">         </w:t>
      </w:r>
      <w:r>
        <w:rPr>
          <w:rFonts w:ascii="Times New Roman" w:eastAsia="Times New Roman" w:hAnsi="Times New Roman" w:cs="Times New Roman"/>
          <w:sz w:val="24"/>
          <w:szCs w:val="24"/>
        </w:rPr>
        <w:t>УДК  621.762</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Исследование физико-механических свойств и температур фазовых превращений порошковых Fe-Ni-сплавов</w:t>
      </w:r>
      <w:r>
        <w:rPr>
          <w:rFonts w:ascii="Times New Roman" w:eastAsia="Times New Roman" w:hAnsi="Times New Roman" w:cs="Times New Roman"/>
          <w:sz w:val="24"/>
          <w:szCs w:val="24"/>
        </w:rPr>
        <w:t xml:space="preserve"> / С. А. Оглезнева, К. Л. Саенков, Л. М. Гревнов // Вестник Пермского национального исследовательского политехнического университета. Машиностроение, материаловедение. - 2017. - Т. 19. - № 3. - С. 34-48: ил. - Библиогр.: 16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исследования порошковых сплавов системы Fe - (30-36) % Ni на основе карбонильных порошков. Показано влияние размера зерна аустенита и концентрации компонентов на особенности структуры и свойства порошковых Fe-Ni-сплавов. </w:t>
      </w:r>
    </w:p>
    <w:p w:rsidR="00C31EF3" w:rsidRDefault="00C31EF3" w:rsidP="00C31EF3">
      <w:pPr>
        <w:spacing w:line="240" w:lineRule="auto"/>
        <w:rPr>
          <w:rFonts w:ascii="Times New Roman" w:eastAsia="Times New Roman" w:hAnsi="Times New Roman" w:cs="Times New Roman"/>
          <w:bCs/>
          <w:sz w:val="24"/>
          <w:szCs w:val="24"/>
        </w:rPr>
      </w:pPr>
    </w:p>
    <w:p w:rsidR="00C31EF3" w:rsidRDefault="00650052" w:rsidP="00650052">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31EF3">
        <w:rPr>
          <w:rFonts w:ascii="Times New Roman" w:eastAsia="Times New Roman" w:hAnsi="Times New Roman" w:cs="Times New Roman"/>
          <w:bCs/>
          <w:sz w:val="24"/>
          <w:szCs w:val="24"/>
        </w:rPr>
        <w:t>УДК  621.785.545</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Плазменная поверхностная закалка стали 38Х2Н2МА на токах прямой и обратной полярности</w:t>
      </w:r>
      <w:r>
        <w:rPr>
          <w:rFonts w:ascii="Times New Roman" w:eastAsia="Times New Roman" w:hAnsi="Times New Roman" w:cs="Times New Roman"/>
          <w:sz w:val="24"/>
          <w:szCs w:val="24"/>
        </w:rPr>
        <w:t xml:space="preserve"> / Ю. Д. Щицын [и др.] // Вестник Пермского национального исследовательского политехнического университета. Машиностроение, материаловедение. - 2017. - Т. 19. - № 3. - С. 100-113: ил. - Библиогр.: 12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Проведены исследования макро- и микроструктуры полученных упрочненных слоев с использованием световой микроскопии. Проанализированы особенности структурообразования в упрочненных по различным вариантам слоях. Показана возможность получения упрочненных слоев глубиной до 1,7 мм и шириной до 24 мм в варианте финишной плазменной обработки без значительного изменения шероховатости поверхности. </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Поплавски, Дж.М.</w:t>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621.002.56</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Исследование сложной структуры композитов из углепластика/стеклопластика методом активной термографии</w:t>
      </w:r>
      <w:r>
        <w:rPr>
          <w:rFonts w:ascii="Times New Roman" w:eastAsia="Times New Roman" w:hAnsi="Times New Roman" w:cs="Times New Roman"/>
          <w:sz w:val="24"/>
          <w:szCs w:val="24"/>
        </w:rPr>
        <w:t xml:space="preserve"> / Поплавски Дж.М. // Технология машиностроения. - 2017. - № 11. - С. 42-45: ил. - Библиогр.: 2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Методом активной термографии проведено исследование сложного, специально изготовленного композитного образца со слоями из углепластика и стеклопластика. Показано, что применение высокочувствительного термографического оборудования с использованием современного обеспечения для обработки изображений позволяет быстро получать распределение дефектов в многослойной структуре и контролировать расслоение в сэндвич-структурах. </w:t>
      </w:r>
    </w:p>
    <w:p w:rsidR="00C31EF3" w:rsidRDefault="00C31EF3" w:rsidP="00C31EF3">
      <w:pPr>
        <w:rPr>
          <w:rFonts w:ascii="Times New Roman" w:hAnsi="Times New Roman" w:cs="Times New Roman"/>
          <w:sz w:val="24"/>
          <w:szCs w:val="24"/>
        </w:rPr>
      </w:pPr>
    </w:p>
    <w:p w:rsidR="00C31EF3" w:rsidRDefault="00C31EF3" w:rsidP="00C31EF3">
      <w:pPr>
        <w:rPr>
          <w:rFonts w:ascii="Times New Roman" w:hAnsi="Times New Roman" w:cs="Times New Roman"/>
          <w:b/>
          <w:sz w:val="24"/>
          <w:szCs w:val="24"/>
        </w:rPr>
      </w:pPr>
      <w:r>
        <w:rPr>
          <w:rFonts w:ascii="Times New Roman" w:hAnsi="Times New Roman" w:cs="Times New Roman"/>
          <w:b/>
          <w:sz w:val="24"/>
          <w:szCs w:val="24"/>
        </w:rPr>
        <w:lastRenderedPageBreak/>
        <w:t>МЕТАЛЛООБРАБОТКА. МЕХАНОСБОРОЧНОЕ  ПРОИЗВОДСТВО</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Большаков, А.Н.</w:t>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621.9.01</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Теория резания для краевых зон: </w:t>
      </w:r>
      <w:r>
        <w:rPr>
          <w:rFonts w:ascii="Times New Roman" w:eastAsia="Times New Roman" w:hAnsi="Times New Roman" w:cs="Times New Roman"/>
          <w:b/>
          <w:i/>
          <w:sz w:val="24"/>
          <w:szCs w:val="24"/>
        </w:rPr>
        <w:t>3. Модель резания для зоны выхода</w:t>
      </w:r>
      <w:r>
        <w:rPr>
          <w:rFonts w:ascii="Times New Roman" w:eastAsia="Times New Roman" w:hAnsi="Times New Roman" w:cs="Times New Roman"/>
          <w:sz w:val="24"/>
          <w:szCs w:val="24"/>
        </w:rPr>
        <w:t xml:space="preserve"> / А. Н. Большаков // Справочник. Инженерный журнал. - 2017. - № 10. - С. 42-49: ил. - Библиогр.: 11 назв. </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основе метода пластического течения А.Л. Воронцова разработана модель резания в зоне выхода инструмента. Определены напряженное и деформированное состояние заготовки, а также размеры очага пластической деформации. Показан переменный характер основных параметров процесса резания. </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Бундур, М.С.</w:t>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621.822.5:001.5</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Особенности назначения режимов металлообработки при учете режимов вариации приведенной массы шпинделя</w:t>
      </w:r>
      <w:r>
        <w:rPr>
          <w:rFonts w:ascii="Times New Roman" w:eastAsia="Times New Roman" w:hAnsi="Times New Roman" w:cs="Times New Roman"/>
          <w:sz w:val="24"/>
          <w:szCs w:val="24"/>
        </w:rPr>
        <w:t xml:space="preserve"> / М. С. Бундур, Н. А. Пелевин, В. А. Прокопенко // Металлообработка. - 2017. - № 4. - С. 5-11: ил. - Библиогр.: 11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Разработана методика учета приведенной массы при анализе динамического качества системы автоматического регулирования гидростатического подшипника металлорежущего станка с применением номограмм. Приведена схема расчета, разработаны циклический алгоритм и программа для автоматизированного определения и построения характеристик приведенной массы для различных технологических режимов работы металлорежущего станка. </w:t>
      </w:r>
    </w:p>
    <w:p w:rsidR="00C31EF3" w:rsidRDefault="00C31EF3" w:rsidP="00C31EF3">
      <w:pPr>
        <w:spacing w:line="240" w:lineRule="auto"/>
        <w:rPr>
          <w:rFonts w:ascii="Times New Roman" w:eastAsia="Times New Roman" w:hAnsi="Times New Roman" w:cs="Times New Roman"/>
          <w:bCs/>
          <w:sz w:val="24"/>
          <w:szCs w:val="24"/>
        </w:rPr>
      </w:pPr>
    </w:p>
    <w:p w:rsidR="00C31EF3" w:rsidRDefault="00650052" w:rsidP="00650052">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31EF3">
        <w:rPr>
          <w:rFonts w:ascii="Times New Roman" w:eastAsia="Times New Roman" w:hAnsi="Times New Roman" w:cs="Times New Roman"/>
          <w:bCs/>
          <w:sz w:val="24"/>
          <w:szCs w:val="24"/>
        </w:rPr>
        <w:t>УДК  621</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Влияние величины и структуры микронеровностей поверхности зубьев на эксплуатационные параметры зубчатых передач</w:t>
      </w:r>
      <w:r>
        <w:rPr>
          <w:rFonts w:ascii="Times New Roman" w:eastAsia="Times New Roman" w:hAnsi="Times New Roman" w:cs="Times New Roman"/>
          <w:sz w:val="24"/>
          <w:szCs w:val="24"/>
        </w:rPr>
        <w:t xml:space="preserve"> / А. С. Калашников [и др.] // Справочник. Инженерный журнал. - 2017. - № 10. - С. 3-7: ил. - Библиогр.: 5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Установлено, что влияние микронеровностей боковых поверхностей зубьев на уровень шума зубчатых передач проявляется в качестве третьей гармоники (утроенной основной частоты). Проведенные исследования позволили установить зависимость получаемой при зубошлифовании шероховатости поверхности от эквивалентной толщины стружки. Нерегулярная (стохастическая) структура микрорельефа боковых поверхностей зубьев позволяет существенно снизить вибрации и уровень шума в процессе эксплуатации зубчатых передач. </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Гришарин, А.О.</w:t>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621.74</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Повышение эффективности электроэрозионной обработки деталей гидроцилиндров и изделий специального назначения путем применения электродов-инструментов с повышенными электроэрозионными свойствами</w:t>
      </w:r>
      <w:r>
        <w:rPr>
          <w:rFonts w:ascii="Times New Roman" w:eastAsia="Times New Roman" w:hAnsi="Times New Roman" w:cs="Times New Roman"/>
          <w:sz w:val="24"/>
          <w:szCs w:val="24"/>
        </w:rPr>
        <w:t xml:space="preserve"> / А. О. Гришарин, Т. Р. Абляз, Н. Д. Оглезнев // Вестник Пермского национального исследовательского политехнического университета. Машиностроение, материаловедение. - 2017. - Т. 19. - № 3. - С. 151-162: ил. - Библиогр.: 18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Целью работы является повышение эффективности электроэрозионной обработки (ЭЭО) деталей гидроцилиндров и изделий специального назначения (ГП и ИСН) путем применения электродов-инструментов (ЭИ) с повышенными электроэрозионными свойствами. Характерным признаком всех материалов, применяемых для изготовления деталей ГЦ и ИНС, является наличие в химическом составе сталей хрома. </w:t>
      </w:r>
    </w:p>
    <w:p w:rsidR="00C31EF3" w:rsidRDefault="00C31EF3" w:rsidP="00C31EF3">
      <w:pPr>
        <w:spacing w:line="240" w:lineRule="auto"/>
        <w:rPr>
          <w:rFonts w:ascii="Times New Roman" w:eastAsia="Times New Roman" w:hAnsi="Times New Roman" w:cs="Times New Roman"/>
          <w:b/>
          <w:bCs/>
          <w:i/>
          <w:sz w:val="24"/>
          <w:szCs w:val="24"/>
        </w:rPr>
      </w:pPr>
    </w:p>
    <w:p w:rsidR="00650052" w:rsidRDefault="00650052" w:rsidP="00C31EF3">
      <w:pPr>
        <w:spacing w:line="240" w:lineRule="auto"/>
        <w:rPr>
          <w:rFonts w:ascii="Times New Roman" w:eastAsia="Times New Roman" w:hAnsi="Times New Roman" w:cs="Times New Roman"/>
          <w:b/>
          <w:bCs/>
          <w:i/>
          <w:sz w:val="24"/>
          <w:szCs w:val="24"/>
        </w:rPr>
      </w:pPr>
    </w:p>
    <w:p w:rsidR="00650052" w:rsidRDefault="00650052" w:rsidP="00C31EF3">
      <w:pPr>
        <w:spacing w:line="240" w:lineRule="auto"/>
        <w:rPr>
          <w:rFonts w:ascii="Times New Roman" w:eastAsia="Times New Roman" w:hAnsi="Times New Roman" w:cs="Times New Roman"/>
          <w:b/>
          <w:bCs/>
          <w:i/>
          <w:sz w:val="24"/>
          <w:szCs w:val="24"/>
        </w:rPr>
      </w:pPr>
    </w:p>
    <w:p w:rsidR="00650052" w:rsidRDefault="00650052"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lastRenderedPageBreak/>
        <w:t>Гусейнов, Р.В.</w:t>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621.951.2:539.371:534.1</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Вибрации при обработке отверстий резанием</w:t>
      </w:r>
      <w:r>
        <w:rPr>
          <w:rFonts w:ascii="Times New Roman" w:eastAsia="Times New Roman" w:hAnsi="Times New Roman" w:cs="Times New Roman"/>
          <w:sz w:val="24"/>
          <w:szCs w:val="24"/>
        </w:rPr>
        <w:t xml:space="preserve"> / Р. В. Гусейнов // Металлообработка. - 2017. - № 4. - С. 23-28: ил. - Библиогр.: 17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Рассматриваются особенности обработки отверстий при вибрациях, возникающих в процессе резания. На основе полученных аналитических выводов разработаны эффективные конструкции осевых инструментов стойкостью, превышающей стойкость стандартных инструментов более 1,5-6 раз. </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Егоров, С.А.</w:t>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621.895</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Исследование эффективности противоизносных присадок к СОТС, содержащих стеараты металлов</w:t>
      </w:r>
      <w:r>
        <w:rPr>
          <w:rFonts w:ascii="Times New Roman" w:eastAsia="Times New Roman" w:hAnsi="Times New Roman" w:cs="Times New Roman"/>
          <w:sz w:val="24"/>
          <w:szCs w:val="24"/>
        </w:rPr>
        <w:t xml:space="preserve"> / С. А. Егоров, М. С. Обронов // Металлообработка. - 2017. - № 4. - С. 2-4: ил. - Библиогр.: 10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трении и резании могут быть реализованы условия самоорганизации поверхности с образованием самовосстанавливающих слоев. В качестве противоизносных присадок, реализующих эффект безызносности, использовали соли жирных кислот. Были проведены испытания на трение и износ. В результате удалось установить каталитическую способность солей жирных кислот никеля для адсорбации меди на стальной поверхности. На операции точения стали методом симплекс-планирования определен условно-оптимальный состав противоизносной присадки для масляной смазочно-охлаждающей технологической жидкости (СОТЖ). </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Зубарев, Ю.М.</w:t>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Современные твердые сплавы и области их рационального применения</w:t>
      </w:r>
      <w:r>
        <w:rPr>
          <w:rFonts w:ascii="Times New Roman" w:eastAsia="Times New Roman" w:hAnsi="Times New Roman" w:cs="Times New Roman"/>
          <w:sz w:val="24"/>
          <w:szCs w:val="24"/>
        </w:rPr>
        <w:t xml:space="preserve"> / Ю. М. Зубарев, А. И. Круглов, М. А. Алейникова // Справочник. Инженерный журнал: прил. к журн. - 2017. - № 10. - С. 1-19: ил. - Библиогр.: 10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представляемом материале рассматриваются марки и свойства отечественных твердых сплавов, а также приводятся характеристики твердых сплавов и области их использования. </w:t>
      </w:r>
    </w:p>
    <w:p w:rsidR="00C31EF3" w:rsidRDefault="00C31EF3" w:rsidP="00C31EF3">
      <w:pPr>
        <w:spacing w:line="240" w:lineRule="auto"/>
        <w:rPr>
          <w:rFonts w:ascii="Times New Roman" w:eastAsia="Times New Roman" w:hAnsi="Times New Roman" w:cs="Times New Roman"/>
          <w:sz w:val="24"/>
          <w:szCs w:val="24"/>
        </w:rPr>
      </w:pPr>
    </w:p>
    <w:p w:rsidR="00C31EF3" w:rsidRDefault="00650052" w:rsidP="00650052">
      <w:pPr>
        <w:spacing w:line="240" w:lineRule="auto"/>
        <w:ind w:left="638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1EF3">
        <w:rPr>
          <w:rFonts w:ascii="Times New Roman" w:eastAsia="Times New Roman" w:hAnsi="Times New Roman" w:cs="Times New Roman"/>
          <w:sz w:val="24"/>
          <w:szCs w:val="24"/>
        </w:rPr>
        <w:t>УДК 621.762-621.923.74</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Исследование структуры и относительной эрозионной стойкости электродов-инстументов из порошковых материалов на основе меди и карбида, карбонитрида, карбосилицида титана</w:t>
      </w:r>
      <w:r>
        <w:rPr>
          <w:rFonts w:ascii="Times New Roman" w:eastAsia="Times New Roman" w:hAnsi="Times New Roman" w:cs="Times New Roman"/>
          <w:sz w:val="24"/>
          <w:szCs w:val="24"/>
        </w:rPr>
        <w:t xml:space="preserve"> / Н. Д. Оглезнев [и др.] // Вестник Пермского национального исследовательского политехнического университета. Машиностроение, материаловедение. - 2017. - Т. 19. - № 3. - С. 179-192: ил. - Библиогр.: 14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Целью работы являлось исследование микроструктуры и свойств электродов-инструментов из порошковых композиционных материалов для электроэрозионной обработки на основе меди, содержащих карбид, карбонитрид, карбосилицид титана. </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Калякулин, С.Ю.</w:t>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r>
      <w:r w:rsidR="00650052">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618.5.004.62</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Автоматизация выбора мерительной оснастки на основе конструкторско-технологической параметризации в САПР ТП</w:t>
      </w:r>
      <w:r>
        <w:rPr>
          <w:rFonts w:ascii="Times New Roman" w:eastAsia="Times New Roman" w:hAnsi="Times New Roman" w:cs="Times New Roman"/>
          <w:sz w:val="24"/>
          <w:szCs w:val="24"/>
        </w:rPr>
        <w:t xml:space="preserve"> / С. Ю. Калякулин, В. В. Кузьмин // Технология машиностроения. - 2017. - № 11. - С. 46-49: ил. - Библиогр.: 3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Статья посвящена автоматизации расчета параметров технологических процессов на основе конструкторско-технологической параметризации, суть которой заключается в том, параметризированный чертеж детали настраивается на предварительно разработанные расчетные модули в САПР ТП, которые выводят информацию рассчитанных параметров в карты технологической документации. </w:t>
      </w:r>
    </w:p>
    <w:p w:rsidR="00650052" w:rsidRDefault="00650052" w:rsidP="00C31EF3">
      <w:pPr>
        <w:spacing w:line="240" w:lineRule="auto"/>
        <w:rPr>
          <w:rFonts w:ascii="Times New Roman" w:eastAsia="Times New Roman" w:hAnsi="Times New Roman" w:cs="Times New Roman"/>
          <w:bCs/>
          <w:sz w:val="24"/>
          <w:szCs w:val="24"/>
        </w:rPr>
      </w:pPr>
    </w:p>
    <w:p w:rsidR="00650052" w:rsidRDefault="00650052" w:rsidP="00C31EF3">
      <w:pPr>
        <w:spacing w:line="240" w:lineRule="auto"/>
        <w:rPr>
          <w:rFonts w:ascii="Times New Roman" w:eastAsia="Times New Roman" w:hAnsi="Times New Roman" w:cs="Times New Roman"/>
          <w:bCs/>
          <w:sz w:val="24"/>
          <w:szCs w:val="24"/>
        </w:rPr>
      </w:pPr>
    </w:p>
    <w:p w:rsidR="00C31EF3" w:rsidRDefault="00382945" w:rsidP="00382945">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C31EF3">
        <w:rPr>
          <w:rFonts w:ascii="Times New Roman" w:eastAsia="Times New Roman" w:hAnsi="Times New Roman" w:cs="Times New Roman"/>
          <w:bCs/>
          <w:sz w:val="24"/>
          <w:szCs w:val="24"/>
        </w:rPr>
        <w:t>УДК  621.9</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Концепция и результаты разработки арсенала технологических процессов упрочнения инструментальных материалов для заданных условий эксплуатации металлорежущего инструмента</w:t>
      </w:r>
      <w:r>
        <w:rPr>
          <w:rFonts w:ascii="Times New Roman" w:eastAsia="Times New Roman" w:hAnsi="Times New Roman" w:cs="Times New Roman"/>
          <w:sz w:val="24"/>
          <w:szCs w:val="24"/>
        </w:rPr>
        <w:t xml:space="preserve"> / Б. Я. Мокрицкий [и др.] // Металлообработка. - 2017. - № 4. - С. 12-22: ил. - Библиогр.: 12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работе показана возможность управления работоспособностью металлорежущего инструмента за счет выбора рационального технологического процесса упрочнения инструментального материала для заданных условий эксплуатации. Концепция упрочнения построена на многовариантности упрочняющих воздействий на каждом из этапов изготовления инструментального материала. Полученные результаты позволяют создать конкурентоспособные технологические процессы упрочнения инструментальных отечественных материалов. </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Левашова, Е.Л.</w:t>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621.03953:669.14</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Усовершенствование электроконтактно-дуговой абразивной обработки титановых сплавов мартенситного класса в целях понижения шероховатости поверхности</w:t>
      </w:r>
      <w:r>
        <w:rPr>
          <w:rFonts w:ascii="Times New Roman" w:eastAsia="Times New Roman" w:hAnsi="Times New Roman" w:cs="Times New Roman"/>
          <w:sz w:val="24"/>
          <w:szCs w:val="24"/>
        </w:rPr>
        <w:t xml:space="preserve"> / Е. Л. Левашова, М. В. Яковицкая // Металлообработка. - 2017. - № 4. - С. 54-57: ил. - Библиогр.: 4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вопросы, связанные с обеспечением понижения шероховатости с помощью применения комбинированного способа обработки </w:t>
      </w:r>
      <w:r>
        <w:rPr>
          <w:rFonts w:ascii="Cambria Math" w:eastAsia="Times New Roman" w:hAnsi="Cambria Math" w:cs="Cambria Math"/>
          <w:sz w:val="24"/>
          <w:szCs w:val="24"/>
        </w:rPr>
        <w:t>‒</w:t>
      </w:r>
      <w:r>
        <w:rPr>
          <w:rFonts w:ascii="Times New Roman" w:eastAsia="Times New Roman" w:hAnsi="Times New Roman" w:cs="Times New Roman"/>
          <w:sz w:val="24"/>
          <w:szCs w:val="24"/>
        </w:rPr>
        <w:t xml:space="preserve"> электроконтактно-дуговой абразивной обработки. Выделены основные причины, влияющие на структуру поверхностного слоя титановых сплавов мартенситного класса. Предложен метод решения по достижению шероховатости поверхностного слоя до 2,5 мм. </w:t>
      </w:r>
    </w:p>
    <w:p w:rsidR="00C31EF3" w:rsidRDefault="00C31EF3" w:rsidP="00C31EF3">
      <w:pPr>
        <w:spacing w:line="240" w:lineRule="auto"/>
        <w:rPr>
          <w:rFonts w:ascii="Times New Roman" w:eastAsia="Times New Roman" w:hAnsi="Times New Roman" w:cs="Times New Roman"/>
          <w:bCs/>
          <w:sz w:val="24"/>
          <w:szCs w:val="24"/>
        </w:rPr>
      </w:pPr>
    </w:p>
    <w:p w:rsidR="00C31EF3" w:rsidRDefault="00382945" w:rsidP="00382945">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31EF3">
        <w:rPr>
          <w:rFonts w:ascii="Times New Roman" w:eastAsia="Times New Roman" w:hAnsi="Times New Roman" w:cs="Times New Roman"/>
          <w:bCs/>
          <w:sz w:val="24"/>
          <w:szCs w:val="24"/>
        </w:rPr>
        <w:t>УДК  621.9</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Осевое смещение заготовки при базировании в центрах</w:t>
      </w:r>
      <w:r>
        <w:rPr>
          <w:rFonts w:ascii="Times New Roman" w:eastAsia="Times New Roman" w:hAnsi="Times New Roman" w:cs="Times New Roman"/>
          <w:sz w:val="24"/>
          <w:szCs w:val="24"/>
        </w:rPr>
        <w:t xml:space="preserve"> / Л. В. Савельева [и др.] // Справочник. Инженерный журнал. - 2017. - № 10. - С. 8-10: ил. - Библиогр.: 2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 анализ осевого положения заготовки типа вал при базировании в центрах. Выведена зависимость величины погрешности осевого положения заготовки от величины погрешности изготовления базовых поверхностей приспособления и заготовки. </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Шкарупа, М.И.</w:t>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666.1.053.5:621.921.34</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Анализ конструктивных решений для алмазно-абразивных кругов применяющихся при глубинно-скоростном шлифовании изделий из конструкционной керамики</w:t>
      </w:r>
      <w:r>
        <w:rPr>
          <w:rFonts w:ascii="Times New Roman" w:eastAsia="Times New Roman" w:hAnsi="Times New Roman" w:cs="Times New Roman"/>
          <w:sz w:val="24"/>
          <w:szCs w:val="24"/>
        </w:rPr>
        <w:t xml:space="preserve"> / М. И. Шкарупа, В. А. Рогов // Технология машиностроения. - 2017. - № 11. - С. 9-15: ил. - Библиогр.: 11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 сравнительный анализ различных алмазно-абразивных кругов для механической обработки керамических изделий. Предложены оригинальные конструкции и связки кругов для высокоскоростного и глубинного плоского и круглого шлифования кварцевой керамики и нитридной керамики. </w:t>
      </w:r>
    </w:p>
    <w:p w:rsidR="00382945" w:rsidRDefault="00382945" w:rsidP="00C31EF3">
      <w:pPr>
        <w:rPr>
          <w:rFonts w:ascii="Times New Roman" w:hAnsi="Times New Roman" w:cs="Times New Roman"/>
          <w:b/>
          <w:sz w:val="24"/>
          <w:szCs w:val="24"/>
        </w:rPr>
      </w:pPr>
    </w:p>
    <w:p w:rsidR="00C31EF3" w:rsidRDefault="00C31EF3" w:rsidP="00C31EF3">
      <w:pPr>
        <w:rPr>
          <w:rFonts w:ascii="Times New Roman" w:hAnsi="Times New Roman" w:cs="Times New Roman"/>
          <w:b/>
          <w:sz w:val="24"/>
          <w:szCs w:val="24"/>
        </w:rPr>
      </w:pPr>
      <w:r>
        <w:rPr>
          <w:rFonts w:ascii="Times New Roman" w:hAnsi="Times New Roman" w:cs="Times New Roman"/>
          <w:b/>
          <w:sz w:val="24"/>
          <w:szCs w:val="24"/>
        </w:rPr>
        <w:t>МЕТАЛЛУРГИЯ.  МЕТАЛЛУРГИЧЕСКОЕ  МАШИНОСТРОЕНИЕ</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Гимуранова, Е.В.</w:t>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669.054.82</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Исследование процессов жидкофазного восстановления шлаков сталеплавильного производства в лабораторных условиях</w:t>
      </w:r>
      <w:r>
        <w:rPr>
          <w:rFonts w:ascii="Times New Roman" w:eastAsia="Times New Roman" w:hAnsi="Times New Roman" w:cs="Times New Roman"/>
          <w:sz w:val="24"/>
          <w:szCs w:val="24"/>
        </w:rPr>
        <w:t xml:space="preserve"> / Е. В. Гимуранова, А. А. Омельчук // Вестник Пермского национального исследовательского политехнического университета. Машиностроение, материаловедение. - 2017. - Т. 19. - № 3. - С. 139-150: ил. - Библиогр.: 16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Цель работы - исследование процессов жидкофазного восстановления отвальных шлаков сталеплавильного производства ОАО "Златоустовский электромеханический завод" в лабораторных условиях с использованием установки индукционного нагрева. </w:t>
      </w:r>
    </w:p>
    <w:p w:rsidR="00C31EF3" w:rsidRDefault="00C31EF3" w:rsidP="00C31EF3">
      <w:pPr>
        <w:rPr>
          <w:rFonts w:ascii="Times New Roman" w:hAnsi="Times New Roman" w:cs="Times New Roman"/>
          <w:sz w:val="24"/>
          <w:szCs w:val="24"/>
        </w:rPr>
      </w:pPr>
    </w:p>
    <w:p w:rsidR="00C31EF3" w:rsidRDefault="00C31EF3" w:rsidP="00C31EF3">
      <w:pPr>
        <w:rPr>
          <w:rFonts w:ascii="Times New Roman" w:hAnsi="Times New Roman" w:cs="Times New Roman"/>
          <w:b/>
          <w:sz w:val="24"/>
          <w:szCs w:val="24"/>
        </w:rPr>
      </w:pPr>
      <w:r>
        <w:rPr>
          <w:rFonts w:ascii="Times New Roman" w:hAnsi="Times New Roman" w:cs="Times New Roman"/>
          <w:b/>
          <w:sz w:val="24"/>
          <w:szCs w:val="24"/>
        </w:rPr>
        <w:t>ПОДЪЕМНО-ТРАНСПОРТНОЕ  МАШИНОСТРОЕНИЕ</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Белов, В.А.</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Рекомендации по выбору высоты двутавровых балок с перфорированной стенкой</w:t>
      </w:r>
      <w:r>
        <w:rPr>
          <w:rFonts w:ascii="Times New Roman" w:eastAsia="Times New Roman" w:hAnsi="Times New Roman" w:cs="Times New Roman"/>
          <w:sz w:val="24"/>
          <w:szCs w:val="24"/>
        </w:rPr>
        <w:t xml:space="preserve"> / В. А. Белов, О. С. Горячевский // Подъемно-транспортное дело. - 2017. - № 1. - С. 8-10: ил. - Библиогр.: 8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Балки с перфорированной стенкой успешно применяются в кранах, несущих конструкциях каркасов компрессорных станций и др. В программном комплексе ANSYS Mechanical методом конечных элементов выполнены расчеты влияния развития по высоте двутавровых балок с перфорированной стенкой на прочность и жесткость для различных исходных профилей и пролетов. Даны рекомендации по выбору рациональной степени развития. </w:t>
      </w:r>
    </w:p>
    <w:p w:rsidR="00C31EF3" w:rsidRDefault="00C31EF3" w:rsidP="00C31EF3">
      <w:pPr>
        <w:spacing w:line="240" w:lineRule="auto"/>
        <w:rPr>
          <w:rFonts w:ascii="Times New Roman" w:eastAsia="Times New Roman" w:hAnsi="Times New Roman" w:cs="Times New Roman"/>
          <w:sz w:val="24"/>
          <w:szCs w:val="24"/>
        </w:rPr>
      </w:pPr>
    </w:p>
    <w:p w:rsidR="00C31EF3" w:rsidRDefault="00C31EF3" w:rsidP="00C31EF3">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Лифшиц, В.Л.</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Проверка местной устойчивости крановых металлоконструкций</w:t>
      </w:r>
      <w:r>
        <w:rPr>
          <w:rFonts w:ascii="Times New Roman" w:eastAsia="Times New Roman" w:hAnsi="Times New Roman" w:cs="Times New Roman"/>
          <w:sz w:val="24"/>
          <w:szCs w:val="24"/>
        </w:rPr>
        <w:t xml:space="preserve"> / В. Л. Лифшиц, А. В. Наумов, А. И. Соколов // Подъемно-транспортное дело. - 2017. - № 1. - С. 2-8: ил. - Библиогр.: 8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Рассмотрены методы проверки местной устойчивости металлоконструкций стреловых и башенных кранов и отмечается сложность применения нелинейного расчета. Приводятся значения запаса устойчивости (n</w:t>
      </w:r>
      <w:r>
        <w:rPr>
          <w:rFonts w:ascii="Times New Roman" w:eastAsia="Times New Roman" w:hAnsi="Times New Roman" w:cs="Times New Roman"/>
          <w:sz w:val="24"/>
          <w:szCs w:val="24"/>
          <w:vertAlign w:val="subscript"/>
        </w:rPr>
        <w:t>y</w:t>
      </w:r>
      <w:r>
        <w:rPr>
          <w:rFonts w:ascii="Times New Roman" w:eastAsia="Times New Roman" w:hAnsi="Times New Roman" w:cs="Times New Roman"/>
          <w:sz w:val="24"/>
          <w:szCs w:val="24"/>
        </w:rPr>
        <w:t xml:space="preserve">) для конструкций стреловых и башенных кранов из пластин и оболочек. </w:t>
      </w:r>
    </w:p>
    <w:p w:rsidR="00C31EF3" w:rsidRDefault="00C31EF3" w:rsidP="00C31EF3">
      <w:pPr>
        <w:rPr>
          <w:rFonts w:ascii="Times New Roman" w:hAnsi="Times New Roman" w:cs="Times New Roman"/>
          <w:sz w:val="24"/>
          <w:szCs w:val="24"/>
        </w:rPr>
      </w:pPr>
    </w:p>
    <w:p w:rsidR="00C31EF3" w:rsidRDefault="00C31EF3" w:rsidP="00C31EF3">
      <w:pPr>
        <w:rPr>
          <w:rFonts w:ascii="Times New Roman" w:hAnsi="Times New Roman" w:cs="Times New Roman"/>
          <w:b/>
          <w:sz w:val="24"/>
          <w:szCs w:val="24"/>
        </w:rPr>
      </w:pPr>
      <w:r>
        <w:rPr>
          <w:rFonts w:ascii="Times New Roman" w:hAnsi="Times New Roman" w:cs="Times New Roman"/>
          <w:b/>
          <w:sz w:val="24"/>
          <w:szCs w:val="24"/>
        </w:rPr>
        <w:t>СВАРКА,  ПАЙКА,  РЕЗКА,  СКЛЕИВАНИЕ  МЕТАЛЛОВ</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Кривоносова, Е.А.</w:t>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621.791</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К проблеме коррозионного разрушения сварных швов</w:t>
      </w:r>
      <w:r>
        <w:rPr>
          <w:rFonts w:ascii="Times New Roman" w:eastAsia="Times New Roman" w:hAnsi="Times New Roman" w:cs="Times New Roman"/>
          <w:sz w:val="24"/>
          <w:szCs w:val="24"/>
        </w:rPr>
        <w:t xml:space="preserve"> / Е. А. Кривоносова, С. Н. Акулова, А. В. Мышкина // Вестник Пермского национального исследовательского политехнического университета. Машиностроение, материаловедение. - 2017. - Т. 19. - № 3. - С. 114-138: ил. - Библиогр.: 39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 краткий обзор научных исследований процесса коррозионного растрескивания под напряжением сварных соединений высоколегированных хромоникелевых сталей. Описываются металлургические методы, связанные с воздействием на химический состав шва и структуру сварного соединения, и технологические методы, связанные с управлением параметрами режима сварки и термообработки, рассмотренные в различных научных работах. </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Летягин, И.Ю.</w:t>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621.791</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 связи энергетических параметров вторично-эмиссионных сигналов из зоны лазерной сварки в вакууме с параметрами проплавления металла</w:t>
      </w:r>
      <w:r>
        <w:rPr>
          <w:rFonts w:ascii="Times New Roman" w:eastAsia="Times New Roman" w:hAnsi="Times New Roman" w:cs="Times New Roman"/>
          <w:sz w:val="24"/>
          <w:szCs w:val="24"/>
        </w:rPr>
        <w:t xml:space="preserve"> / И. Ю. Летягин, В. Я. Беленький, Д. Н. Трушников // Вестник Пермского национального исследовательского политехнического университета. Машиностроение, материаловедение. - 2017. - Т. 19. - № 3. - С. 193-206: ил. - Библиогр.: 18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Использование данной методики регистрации вторично-эмиссионного тока, регистрируемого в плазме над зоной лазерной сварки в вакууме, обеспечивает возможность оперативного контроля геометрии зоны проплавления при лазерной сварке в вакууме. </w:t>
      </w:r>
    </w:p>
    <w:p w:rsidR="00C31EF3" w:rsidRDefault="00C31EF3" w:rsidP="00C31EF3">
      <w:pPr>
        <w:spacing w:line="240" w:lineRule="auto"/>
        <w:rPr>
          <w:rFonts w:ascii="Times New Roman" w:eastAsia="Times New Roman" w:hAnsi="Times New Roman" w:cs="Times New Roman"/>
          <w:bCs/>
          <w:sz w:val="24"/>
          <w:szCs w:val="24"/>
        </w:rPr>
      </w:pPr>
    </w:p>
    <w:p w:rsidR="00C31EF3" w:rsidRDefault="00382945" w:rsidP="00382945">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31EF3">
        <w:rPr>
          <w:rFonts w:ascii="Times New Roman" w:eastAsia="Times New Roman" w:hAnsi="Times New Roman" w:cs="Times New Roman"/>
          <w:bCs/>
          <w:sz w:val="24"/>
          <w:szCs w:val="24"/>
        </w:rPr>
        <w:t>УДК  621.791.93</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Объемное упрочнение быстроизнашивающихся деталей</w:t>
      </w:r>
      <w:r>
        <w:rPr>
          <w:rFonts w:ascii="Times New Roman" w:eastAsia="Times New Roman" w:hAnsi="Times New Roman" w:cs="Times New Roman"/>
          <w:sz w:val="24"/>
          <w:szCs w:val="24"/>
        </w:rPr>
        <w:t xml:space="preserve"> / Ю. А. Артеменко [и др.] // Технология машиностроения. - 2017. - № 11. - С. 36-41: ил. - Библиогр.: 7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данные по разработке и внедрению технологии объемного упрочнения зубьев ковшей карьерных экскаваторов и футеровочных плит плазменной и вспомогательной дугами. Глубина упрочнения достигает 20 мм. </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Ольшанская, Т.В.</w:t>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Построение тепловых моделей при электронно-лучевой сварке методом функций Грина</w:t>
      </w:r>
      <w:r>
        <w:rPr>
          <w:rFonts w:ascii="Times New Roman" w:eastAsia="Times New Roman" w:hAnsi="Times New Roman" w:cs="Times New Roman"/>
          <w:sz w:val="24"/>
          <w:szCs w:val="24"/>
        </w:rPr>
        <w:t xml:space="preserve">  / Т. В. Ольшанская, Е. М. Федосеева, Е. Г. Колева // Вестник Пермского национального исследовательского политехнического университета. Машиностроение, материаловедение. - 2017. - Т. 19. - № 3. - С. 49-74: ил. - Библиогр.: 19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Представлена возможность применения метода функций Грина как одного из универсальных способов построения тепловых моделей при электронно-лучевой сварке с различным динамическим позиционированием луча. </w:t>
      </w:r>
    </w:p>
    <w:p w:rsidR="00C31EF3" w:rsidRDefault="00C31EF3" w:rsidP="00C31EF3">
      <w:pPr>
        <w:spacing w:line="240" w:lineRule="auto"/>
        <w:rPr>
          <w:rFonts w:ascii="Times New Roman" w:eastAsia="Times New Roman" w:hAnsi="Times New Roman" w:cs="Times New Roman"/>
          <w:bCs/>
          <w:sz w:val="24"/>
          <w:szCs w:val="24"/>
        </w:rPr>
      </w:pPr>
    </w:p>
    <w:p w:rsidR="00C31EF3" w:rsidRDefault="00382945" w:rsidP="00382945">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31EF3">
        <w:rPr>
          <w:rFonts w:ascii="Times New Roman" w:eastAsia="Times New Roman" w:hAnsi="Times New Roman" w:cs="Times New Roman"/>
          <w:bCs/>
          <w:sz w:val="24"/>
          <w:szCs w:val="24"/>
        </w:rPr>
        <w:t>УДК  621.791.14</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Сварка трением жестких панелей изделий машиностроения из алюминиевых сплавов</w:t>
      </w:r>
      <w:r>
        <w:rPr>
          <w:rFonts w:ascii="Times New Roman" w:eastAsia="Times New Roman" w:hAnsi="Times New Roman" w:cs="Times New Roman"/>
          <w:sz w:val="24"/>
          <w:szCs w:val="24"/>
        </w:rPr>
        <w:t xml:space="preserve"> / М. М. Штрикман [и др.] // Технология машиностроения. - 2017. - № 11. - С. 20-24: ил. - Библиогр.: 5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учетом результатов анализа используемых в конструкциях изделий машиностроения и их составных частей ореберных панелей и производственного опыта их изготовления с применением метода сварки ребер с обшивкой сквозным проплавлением (СТП) выбрана типовая конструкция опытной оребренной панели из алюминиевого сплава марки 1561 для разборки технологии ее изготовления. </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Сухов, А.Г.</w:t>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r>
      <w:r w:rsidR="00382945">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621.791.725:669.14</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Применение лазерных технологий при изготовлении теплообменного оборудования</w:t>
      </w:r>
      <w:r>
        <w:rPr>
          <w:rFonts w:ascii="Times New Roman" w:eastAsia="Times New Roman" w:hAnsi="Times New Roman" w:cs="Times New Roman"/>
          <w:sz w:val="24"/>
          <w:szCs w:val="24"/>
        </w:rPr>
        <w:t xml:space="preserve"> / А. Г. Сухов, М. М. Малыш, С. М. Шанчуров // Технология машиностроения. - 2017. - № 11. - С. 16-20: ил. - Библиогр.: 5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особенности технологии лазерной обработки при изготовлении различных видов теплообменного оборудования. Представлена технология лазерной сварки ребер и листа панелей теплообменников из нержавеющей стали, обеспечивающая надежное и герметичное соединение при отсутствии значительной деформации. </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Сысоев, Ю.С.</w:t>
      </w:r>
      <w:r w:rsidR="00AA39A3">
        <w:rPr>
          <w:rFonts w:ascii="Times New Roman" w:eastAsia="Times New Roman" w:hAnsi="Times New Roman" w:cs="Times New Roman"/>
          <w:b/>
          <w:bCs/>
          <w:i/>
          <w:sz w:val="24"/>
          <w:szCs w:val="24"/>
        </w:rPr>
        <w:tab/>
      </w:r>
      <w:r w:rsidR="00AA39A3">
        <w:rPr>
          <w:rFonts w:ascii="Times New Roman" w:eastAsia="Times New Roman" w:hAnsi="Times New Roman" w:cs="Times New Roman"/>
          <w:b/>
          <w:bCs/>
          <w:i/>
          <w:sz w:val="24"/>
          <w:szCs w:val="24"/>
        </w:rPr>
        <w:tab/>
      </w:r>
      <w:r w:rsidR="00AA39A3">
        <w:rPr>
          <w:rFonts w:ascii="Times New Roman" w:eastAsia="Times New Roman" w:hAnsi="Times New Roman" w:cs="Times New Roman"/>
          <w:b/>
          <w:bCs/>
          <w:i/>
          <w:sz w:val="24"/>
          <w:szCs w:val="24"/>
        </w:rPr>
        <w:tab/>
      </w:r>
      <w:r w:rsidR="00AA39A3">
        <w:rPr>
          <w:rFonts w:ascii="Times New Roman" w:eastAsia="Times New Roman" w:hAnsi="Times New Roman" w:cs="Times New Roman"/>
          <w:b/>
          <w:bCs/>
          <w:i/>
          <w:sz w:val="24"/>
          <w:szCs w:val="24"/>
        </w:rPr>
        <w:tab/>
      </w:r>
      <w:r w:rsidR="00AA39A3">
        <w:rPr>
          <w:rFonts w:ascii="Times New Roman" w:eastAsia="Times New Roman" w:hAnsi="Times New Roman" w:cs="Times New Roman"/>
          <w:b/>
          <w:bCs/>
          <w:i/>
          <w:sz w:val="24"/>
          <w:szCs w:val="24"/>
        </w:rPr>
        <w:tab/>
      </w:r>
      <w:r w:rsidR="00AA39A3">
        <w:rPr>
          <w:rFonts w:ascii="Times New Roman" w:eastAsia="Times New Roman" w:hAnsi="Times New Roman" w:cs="Times New Roman"/>
          <w:b/>
          <w:bCs/>
          <w:i/>
          <w:sz w:val="24"/>
          <w:szCs w:val="24"/>
        </w:rPr>
        <w:tab/>
      </w:r>
      <w:r w:rsidR="00AA39A3">
        <w:rPr>
          <w:rFonts w:ascii="Times New Roman" w:eastAsia="Times New Roman" w:hAnsi="Times New Roman" w:cs="Times New Roman"/>
          <w:b/>
          <w:bCs/>
          <w:i/>
          <w:sz w:val="24"/>
          <w:szCs w:val="24"/>
        </w:rPr>
        <w:tab/>
      </w:r>
      <w:r w:rsidR="00AA39A3">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621.791:62-558</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Моделирование плавления электрода при разработке компьютерных 3D-тренажеров для обучения ручной дуговой сварке</w:t>
      </w:r>
      <w:r>
        <w:rPr>
          <w:rFonts w:ascii="Times New Roman" w:eastAsia="Times New Roman" w:hAnsi="Times New Roman" w:cs="Times New Roman"/>
          <w:sz w:val="24"/>
          <w:szCs w:val="24"/>
        </w:rPr>
        <w:t xml:space="preserve"> / Ю. С. Сысоев, В. В. Кривин, В. А. Толстов// Технология машиностроения. - 2017. - № 11. - С. 50-55: ил. - Библиогр.: 6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статье приведены результаты исследований распределения промежутков времени между короткими замыканиями при сварке плавящимся электродом. Показано, что длина межкапельных промежутков в процессе ручной дуговой сварки  как случайная величина подчиняется закону распределения, являющемуся смесью экспоненциального распределения и распределения Рэлея. </w:t>
      </w:r>
    </w:p>
    <w:p w:rsidR="00C31EF3" w:rsidRDefault="00C31EF3" w:rsidP="00C31EF3">
      <w:pPr>
        <w:rPr>
          <w:rFonts w:ascii="Times New Roman" w:hAnsi="Times New Roman" w:cs="Times New Roman"/>
          <w:sz w:val="24"/>
          <w:szCs w:val="24"/>
        </w:rPr>
      </w:pPr>
    </w:p>
    <w:p w:rsidR="00AA39A3" w:rsidRDefault="00AA39A3" w:rsidP="00C31EF3">
      <w:pPr>
        <w:rPr>
          <w:rFonts w:ascii="Times New Roman" w:hAnsi="Times New Roman" w:cs="Times New Roman"/>
          <w:b/>
          <w:sz w:val="24"/>
          <w:szCs w:val="24"/>
        </w:rPr>
      </w:pPr>
    </w:p>
    <w:p w:rsidR="00C31EF3" w:rsidRDefault="00C31EF3" w:rsidP="00C31EF3">
      <w:pPr>
        <w:rPr>
          <w:rFonts w:ascii="Times New Roman" w:hAnsi="Times New Roman" w:cs="Times New Roman"/>
          <w:b/>
          <w:sz w:val="24"/>
          <w:szCs w:val="24"/>
        </w:rPr>
      </w:pPr>
      <w:r>
        <w:rPr>
          <w:rFonts w:ascii="Times New Roman" w:hAnsi="Times New Roman" w:cs="Times New Roman"/>
          <w:b/>
          <w:sz w:val="24"/>
          <w:szCs w:val="24"/>
        </w:rPr>
        <w:lastRenderedPageBreak/>
        <w:t>ЭНЕРГЕТИКА.  ЭНЕРГЕТИЧЕСКОЕ  МАШИНОСТРОЕНИЕ</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C31EF3" w:rsidP="00C31EF3">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Вонедиктов, А.Д.</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Разработка студенческого научного общества "Ритм" в области повышения экономичности газовых турбин</w:t>
      </w:r>
      <w:r>
        <w:rPr>
          <w:rFonts w:ascii="Times New Roman" w:eastAsia="Times New Roman" w:hAnsi="Times New Roman" w:cs="Times New Roman"/>
          <w:sz w:val="24"/>
          <w:szCs w:val="24"/>
        </w:rPr>
        <w:t xml:space="preserve"> / А. Д. Вонедиктов, П. С. Хазов // Газотурбинные технологии. - 2017. - № 6. - С. 34-38: ил. - Библиогр.: 3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Одним из ключевых вопросов при проектировании и эксплуатации энергооборудования является обеспечение его надежной работы. Во многих случаях воздействие на характер течения в проточной части с целью повышения экономичности сопровождается и повышением надежности в связи со снижением динамических нагрузок, действующих со стороны потока рабочей среды. Для снижения интенсивности пульсаций давления в потоке были разработаны и исследованы два новых способа, обеспечивающих либо гашение пульсаций в самом потоке с помощью продольного оребрения обтекаемых поверхностей, либо защиту обтекаемых поверхностей от высоких пульсаций давления в нестационарном потоке установкой вблизи стенок каналов добавочных перфорированных поверхностей, обеспечивающих гашение пульсаций. </w:t>
      </w:r>
    </w:p>
    <w:p w:rsidR="00C31EF3" w:rsidRDefault="00C31EF3" w:rsidP="00C31EF3">
      <w:pPr>
        <w:rPr>
          <w:rFonts w:ascii="Times New Roman" w:hAnsi="Times New Roman" w:cs="Times New Roman"/>
          <w:b/>
          <w:sz w:val="24"/>
          <w:szCs w:val="24"/>
        </w:rPr>
      </w:pPr>
    </w:p>
    <w:p w:rsidR="00C31EF3" w:rsidRDefault="00C31EF3" w:rsidP="00C31EF3">
      <w:pPr>
        <w:rPr>
          <w:rFonts w:ascii="Times New Roman" w:hAnsi="Times New Roman" w:cs="Times New Roman"/>
          <w:b/>
          <w:sz w:val="24"/>
          <w:szCs w:val="24"/>
        </w:rPr>
      </w:pPr>
      <w:r>
        <w:rPr>
          <w:rFonts w:ascii="Times New Roman" w:hAnsi="Times New Roman" w:cs="Times New Roman"/>
          <w:b/>
          <w:sz w:val="24"/>
          <w:szCs w:val="24"/>
        </w:rPr>
        <w:t>ЭКОНОМИКА  И  ОРГАНИЗАЦИЯ  ПРОИЗВОДСТВА</w:t>
      </w:r>
    </w:p>
    <w:p w:rsidR="00C31EF3" w:rsidRDefault="00C31EF3" w:rsidP="00C31EF3">
      <w:pPr>
        <w:rPr>
          <w:rFonts w:ascii="Times New Roman" w:hAnsi="Times New Roman" w:cs="Times New Roman"/>
          <w:b/>
          <w:sz w:val="24"/>
          <w:szCs w:val="24"/>
        </w:rPr>
      </w:pPr>
    </w:p>
    <w:p w:rsidR="00C31EF3" w:rsidRDefault="00C31EF3" w:rsidP="00C31EF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Жетесова, Г.С.</w:t>
      </w:r>
      <w:r w:rsidR="00AA39A3">
        <w:rPr>
          <w:rFonts w:ascii="Times New Roman" w:eastAsia="Times New Roman" w:hAnsi="Times New Roman" w:cs="Times New Roman"/>
          <w:b/>
          <w:bCs/>
          <w:i/>
          <w:sz w:val="24"/>
          <w:szCs w:val="24"/>
        </w:rPr>
        <w:tab/>
      </w:r>
      <w:r w:rsidR="00AA39A3">
        <w:rPr>
          <w:rFonts w:ascii="Times New Roman" w:eastAsia="Times New Roman" w:hAnsi="Times New Roman" w:cs="Times New Roman"/>
          <w:b/>
          <w:bCs/>
          <w:i/>
          <w:sz w:val="24"/>
          <w:szCs w:val="24"/>
        </w:rPr>
        <w:tab/>
      </w:r>
      <w:r w:rsidR="00AA39A3">
        <w:rPr>
          <w:rFonts w:ascii="Times New Roman" w:eastAsia="Times New Roman" w:hAnsi="Times New Roman" w:cs="Times New Roman"/>
          <w:b/>
          <w:bCs/>
          <w:i/>
          <w:sz w:val="24"/>
          <w:szCs w:val="24"/>
        </w:rPr>
        <w:tab/>
      </w:r>
      <w:r w:rsidR="00AA39A3">
        <w:rPr>
          <w:rFonts w:ascii="Times New Roman" w:eastAsia="Times New Roman" w:hAnsi="Times New Roman" w:cs="Times New Roman"/>
          <w:b/>
          <w:bCs/>
          <w:i/>
          <w:sz w:val="24"/>
          <w:szCs w:val="24"/>
        </w:rPr>
        <w:tab/>
      </w:r>
      <w:r w:rsidR="00AA39A3">
        <w:rPr>
          <w:rFonts w:ascii="Times New Roman" w:eastAsia="Times New Roman" w:hAnsi="Times New Roman" w:cs="Times New Roman"/>
          <w:b/>
          <w:bCs/>
          <w:i/>
          <w:sz w:val="24"/>
          <w:szCs w:val="24"/>
        </w:rPr>
        <w:tab/>
      </w:r>
      <w:r w:rsidR="00AA39A3">
        <w:rPr>
          <w:rFonts w:ascii="Times New Roman" w:eastAsia="Times New Roman" w:hAnsi="Times New Roman" w:cs="Times New Roman"/>
          <w:b/>
          <w:bCs/>
          <w:i/>
          <w:sz w:val="24"/>
          <w:szCs w:val="24"/>
        </w:rPr>
        <w:tab/>
      </w:r>
      <w:r w:rsidR="00AA39A3">
        <w:rPr>
          <w:rFonts w:ascii="Times New Roman" w:eastAsia="Times New Roman" w:hAnsi="Times New Roman" w:cs="Times New Roman"/>
          <w:b/>
          <w:bCs/>
          <w:i/>
          <w:sz w:val="24"/>
          <w:szCs w:val="24"/>
        </w:rPr>
        <w:tab/>
      </w:r>
      <w:r w:rsidR="00AA39A3">
        <w:rPr>
          <w:rFonts w:ascii="Times New Roman" w:eastAsia="Times New Roman" w:hAnsi="Times New Roman" w:cs="Times New Roman"/>
          <w:b/>
          <w:bCs/>
          <w:i/>
          <w:sz w:val="24"/>
          <w:szCs w:val="24"/>
        </w:rPr>
        <w:tab/>
      </w:r>
      <w:r w:rsidR="00AA39A3">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621.793.7</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Оценка уровня качества машиностроительной продукции методами индексной квалиметрии</w:t>
      </w:r>
      <w:r>
        <w:rPr>
          <w:rFonts w:ascii="Times New Roman" w:eastAsia="Times New Roman" w:hAnsi="Times New Roman" w:cs="Times New Roman"/>
          <w:sz w:val="24"/>
          <w:szCs w:val="24"/>
        </w:rPr>
        <w:t xml:space="preserve"> / Г. С. Жетесова, О. М. Жаркевич, А. Ш. Жунусова // Технология машиностроения. - 2017. - № 11. - С. 56-60: ил. - Библиогр.: 6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оценки уровня качества разнородной продукции используются индексы качества, которые составляют индексную квалиметрию. В статье приведены методики определения индексов качества и индексов дефектности профессора А.В. Гличева и профессора В.К. Федюкина. Индекс дефектности зависит от коэффициента дефектности продукции n-го вида и коэффициента весомости определенного дефекта. </w:t>
      </w:r>
    </w:p>
    <w:p w:rsidR="00C31EF3" w:rsidRDefault="00C31EF3" w:rsidP="00C31EF3">
      <w:pPr>
        <w:spacing w:line="240" w:lineRule="auto"/>
        <w:rPr>
          <w:rFonts w:ascii="Times New Roman" w:eastAsia="Times New Roman" w:hAnsi="Times New Roman" w:cs="Times New Roman"/>
          <w:bCs/>
          <w:sz w:val="24"/>
          <w:szCs w:val="24"/>
        </w:rPr>
      </w:pPr>
    </w:p>
    <w:p w:rsidR="00C31EF3" w:rsidRDefault="00AA39A3" w:rsidP="00AA39A3">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31EF3">
        <w:rPr>
          <w:rFonts w:ascii="Times New Roman" w:eastAsia="Times New Roman" w:hAnsi="Times New Roman" w:cs="Times New Roman"/>
          <w:bCs/>
          <w:sz w:val="24"/>
          <w:szCs w:val="24"/>
        </w:rPr>
        <w:t>УДК  338.364</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Основы реиндустриализации экономики в контексте парадигмы "Индустрия 4.0"</w:t>
      </w:r>
      <w:r>
        <w:rPr>
          <w:rFonts w:ascii="Times New Roman" w:eastAsia="Times New Roman" w:hAnsi="Times New Roman" w:cs="Times New Roman"/>
          <w:sz w:val="24"/>
          <w:szCs w:val="24"/>
        </w:rPr>
        <w:t xml:space="preserve"> / Р. С. Голов [и др.] // Технология машиностроения. - 2017. - № 11. - С. 61-67: ил. - Библиогр.: 6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Статья посвящена исследованию авторов в сфере реиндустриализации экономики и инновационного развития промышленности. Авторами разрабатывается понятие реиндустриализации экономики и рассматривается ее сущность применительно к существующим проблемам. Авторами формируются теоретические основы развития предприятий на основе кибер-физических систем и Cobotics. </w:t>
      </w:r>
    </w:p>
    <w:p w:rsidR="00C31EF3" w:rsidRDefault="00C31EF3" w:rsidP="00C31EF3">
      <w:pPr>
        <w:rPr>
          <w:rFonts w:ascii="Times New Roman" w:hAnsi="Times New Roman" w:cs="Times New Roman"/>
          <w:sz w:val="24"/>
          <w:szCs w:val="24"/>
        </w:rPr>
      </w:pPr>
    </w:p>
    <w:p w:rsidR="00C31EF3" w:rsidRDefault="00C31EF3" w:rsidP="00C31EF3">
      <w:pPr>
        <w:rPr>
          <w:rFonts w:ascii="Times New Roman" w:hAnsi="Times New Roman" w:cs="Times New Roman"/>
          <w:b/>
          <w:sz w:val="24"/>
          <w:szCs w:val="24"/>
        </w:rPr>
      </w:pPr>
      <w:r>
        <w:rPr>
          <w:rFonts w:ascii="Times New Roman" w:hAnsi="Times New Roman" w:cs="Times New Roman"/>
          <w:b/>
          <w:sz w:val="24"/>
          <w:szCs w:val="24"/>
        </w:rPr>
        <w:t>ВЫСТАВКИ.  КОНФЕРЕНЦИИ.  ФОРУМЫ</w:t>
      </w:r>
    </w:p>
    <w:p w:rsidR="00C31EF3" w:rsidRDefault="00C31EF3" w:rsidP="00C31EF3">
      <w:pPr>
        <w:spacing w:line="240" w:lineRule="auto"/>
        <w:rPr>
          <w:rFonts w:ascii="Times New Roman" w:eastAsia="Times New Roman" w:hAnsi="Times New Roman" w:cs="Times New Roman"/>
          <w:b/>
          <w:bCs/>
          <w:i/>
          <w:sz w:val="24"/>
          <w:szCs w:val="24"/>
        </w:rPr>
      </w:pPr>
    </w:p>
    <w:p w:rsidR="00C31EF3" w:rsidRDefault="00AA39A3" w:rsidP="00AA39A3">
      <w:pPr>
        <w:spacing w:line="240" w:lineRule="auto"/>
        <w:ind w:left="7090" w:firstLine="709"/>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 </w:t>
      </w:r>
      <w:r w:rsidR="00C31EF3">
        <w:rPr>
          <w:rFonts w:ascii="Times New Roman" w:eastAsia="Times New Roman" w:hAnsi="Times New Roman" w:cs="Times New Roman"/>
          <w:b/>
          <w:bCs/>
          <w:i/>
          <w:sz w:val="24"/>
          <w:szCs w:val="24"/>
        </w:rPr>
        <w:t>Израйлевич, М.Л.</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Грузоподъемное и транспортирующее оборудование на осенних выставках 2016 года</w:t>
      </w:r>
      <w:r>
        <w:rPr>
          <w:rFonts w:ascii="Times New Roman" w:eastAsia="Times New Roman" w:hAnsi="Times New Roman" w:cs="Times New Roman"/>
          <w:sz w:val="24"/>
          <w:szCs w:val="24"/>
        </w:rPr>
        <w:t xml:space="preserve"> / М. Л. Израйлевич // Подъемно-транспортное дело. - 2017. - № 1. - С. 16-19: ил.</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8 по 11 ноября в ЦВК "Экспоцентр" прошла очередная 22-я международная промышленная экспозиция "Металл-Экспо 2016", в составе выставок МеталлСтройфорум </w:t>
      </w:r>
      <w:r>
        <w:rPr>
          <w:rFonts w:ascii="Times New Roman" w:eastAsia="Times New Roman" w:hAnsi="Times New Roman" w:cs="Times New Roman"/>
          <w:sz w:val="24"/>
          <w:szCs w:val="24"/>
        </w:rPr>
        <w:lastRenderedPageBreak/>
        <w:t xml:space="preserve">2016", "МеталлургМаш2016" и "МеталлТрансЛогистик 2016", представивших значительное количество в основном крупных подъемно-транспортных машин. </w:t>
      </w:r>
    </w:p>
    <w:p w:rsidR="00C31EF3" w:rsidRDefault="00C31EF3" w:rsidP="00C31EF3">
      <w:pPr>
        <w:spacing w:line="240" w:lineRule="auto"/>
        <w:ind w:firstLine="708"/>
        <w:rPr>
          <w:rFonts w:ascii="Times New Roman" w:eastAsia="Times New Roman" w:hAnsi="Times New Roman" w:cs="Times New Roman"/>
          <w:b/>
          <w:bCs/>
          <w:sz w:val="24"/>
          <w:szCs w:val="24"/>
        </w:rPr>
      </w:pP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LXIV научно-техническая сессия по проблемам газовых турбин</w:t>
      </w:r>
      <w:r>
        <w:rPr>
          <w:rFonts w:ascii="Times New Roman" w:eastAsia="Times New Roman" w:hAnsi="Times New Roman" w:cs="Times New Roman"/>
          <w:sz w:val="24"/>
          <w:szCs w:val="24"/>
        </w:rPr>
        <w:t xml:space="preserve"> // Газотурбинные технологии. - 2017. - № 6. - С. 40-46: ил.</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Казанском государственном энергетическом университете при поддержке Комиссии по газовым турбинам РАН, ОАО "ВТИ", Ассоциации газотурбинных технологий 13-14 сентября прошла LXIV научно-техническая сессия по проблемам газовых турбин на тему: "Фундаментальные проблемы применения современных ГТУ в отечественной экономике - результаты освоения и эксплуатации и задачи на будущее". Также в рамках этой сессии был проведен IX конкурс на лучшую научную или инженерную работу среди молодых специалистов. </w:t>
      </w:r>
    </w:p>
    <w:p w:rsidR="00C31EF3" w:rsidRDefault="00C31EF3" w:rsidP="00C31EF3">
      <w:pPr>
        <w:rPr>
          <w:rFonts w:ascii="Times New Roman" w:hAnsi="Times New Roman" w:cs="Times New Roman"/>
          <w:sz w:val="24"/>
          <w:szCs w:val="24"/>
        </w:rPr>
      </w:pPr>
    </w:p>
    <w:p w:rsidR="00C31EF3" w:rsidRDefault="00C31EF3" w:rsidP="00C31EF3">
      <w:pPr>
        <w:rPr>
          <w:rFonts w:ascii="Times New Roman" w:hAnsi="Times New Roman" w:cs="Times New Roman"/>
          <w:b/>
          <w:sz w:val="24"/>
          <w:szCs w:val="24"/>
        </w:rPr>
      </w:pPr>
      <w:r>
        <w:rPr>
          <w:rFonts w:ascii="Times New Roman" w:hAnsi="Times New Roman" w:cs="Times New Roman"/>
          <w:b/>
          <w:sz w:val="24"/>
          <w:szCs w:val="24"/>
        </w:rPr>
        <w:t>Р А З Н О Е</w:t>
      </w:r>
    </w:p>
    <w:p w:rsidR="00C31EF3" w:rsidRDefault="00C31EF3" w:rsidP="00C31EF3">
      <w:pPr>
        <w:rPr>
          <w:rFonts w:ascii="Times New Roman" w:hAnsi="Times New Roman" w:cs="Times New Roman"/>
          <w:sz w:val="24"/>
          <w:szCs w:val="24"/>
        </w:rPr>
      </w:pPr>
    </w:p>
    <w:p w:rsidR="00C31EF3" w:rsidRDefault="00AA39A3" w:rsidP="00AA39A3">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31EF3">
        <w:rPr>
          <w:rFonts w:ascii="Times New Roman" w:eastAsia="Times New Roman" w:hAnsi="Times New Roman" w:cs="Times New Roman"/>
          <w:bCs/>
          <w:sz w:val="24"/>
          <w:szCs w:val="24"/>
        </w:rPr>
        <w:t>УДК  621.642.02</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Повышение эксплуатационной надежности баллонов воздуха высокого давления</w:t>
      </w:r>
      <w:r>
        <w:rPr>
          <w:rFonts w:ascii="Times New Roman" w:eastAsia="Times New Roman" w:hAnsi="Times New Roman" w:cs="Times New Roman"/>
          <w:b/>
          <w:i/>
          <w:sz w:val="24"/>
          <w:szCs w:val="24"/>
        </w:rPr>
        <w:t>: Часть 1. Определение требований к характеристикам металла, обеспечивающим безопасность эксплуатации</w:t>
      </w:r>
      <w:r>
        <w:rPr>
          <w:rFonts w:ascii="Times New Roman" w:eastAsia="Times New Roman" w:hAnsi="Times New Roman" w:cs="Times New Roman"/>
          <w:sz w:val="24"/>
          <w:szCs w:val="24"/>
        </w:rPr>
        <w:t xml:space="preserve"> / Ю. В. Захаренко [и др.] // Металлообработка. - 2017. - № 4. - С. 29-36: ил. - Библиогр.: 7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условия эксплуатации баллонов воздуха высокого давления (ВВД), требования к материалам баллонов и их связь с характеристиками сопротивления разрушению. Показано, что значительное превышение прочности материала по отношению к требованиям нормативной документации приводит к снижению эксплуатационной надежности, что подтверждается экспертизными исследованиями случаев разрушения. Обоснована необходимость ужесточения требований к материалу: введения верхних ограничений показателей прочности и контроля вязкости материала при испытаниях образцов Шарпи. </w:t>
      </w:r>
    </w:p>
    <w:p w:rsidR="00C31EF3" w:rsidRDefault="00C31EF3" w:rsidP="00C31EF3">
      <w:pPr>
        <w:spacing w:line="240" w:lineRule="auto"/>
        <w:rPr>
          <w:rFonts w:ascii="Times New Roman" w:eastAsia="Times New Roman" w:hAnsi="Times New Roman" w:cs="Times New Roman"/>
          <w:b/>
          <w:bCs/>
          <w:sz w:val="24"/>
          <w:szCs w:val="24"/>
        </w:rPr>
      </w:pPr>
    </w:p>
    <w:p w:rsidR="00C31EF3" w:rsidRDefault="00AA39A3" w:rsidP="00AA39A3">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31EF3">
        <w:rPr>
          <w:rFonts w:ascii="Times New Roman" w:eastAsia="Times New Roman" w:hAnsi="Times New Roman" w:cs="Times New Roman"/>
          <w:bCs/>
          <w:sz w:val="24"/>
          <w:szCs w:val="24"/>
        </w:rPr>
        <w:t>УДК  621.642.02:539.4</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Повышение эксплуатационной надежности баллонов воздуха высокого давления</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Часть 2. Усовершенствование режима термообработки металла баллонов, обеспечивающего повышение характеристик сопротивления разрушению</w:t>
      </w:r>
      <w:r>
        <w:rPr>
          <w:rFonts w:ascii="Times New Roman" w:eastAsia="Times New Roman" w:hAnsi="Times New Roman" w:cs="Times New Roman"/>
          <w:sz w:val="24"/>
          <w:szCs w:val="24"/>
        </w:rPr>
        <w:t xml:space="preserve"> / Ю. В. Захаренко [и др.] // Металлообработка. - 2017. - № 4. - С. 37-45: ил. - Библиогр.: 10 назв.</w:t>
      </w:r>
    </w:p>
    <w:p w:rsidR="00C31EF3" w:rsidRDefault="00C31EF3" w:rsidP="00C31EF3">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Проведены исследования по определению количества и характера распределения остаточного аустенита в стали типа 35ХН3МФА после закалки. Установлено, что остаточный аустенит при охлаждении после отпуска стали превращается во вторичный мартенсит, который значительно снижает ударную вязкость. Сделан вывод о необходимости проведения двукратного отпуска для баллонов воздуха высокого давления (ВВД), поскольку такая технология обеспечивает требуемый уровень характеристик, составляющих эксплуатационную надежность. </w:t>
      </w:r>
    </w:p>
    <w:p w:rsidR="00C31EF3" w:rsidRDefault="00C31EF3" w:rsidP="00EC30C6">
      <w:pPr>
        <w:rPr>
          <w:rFonts w:ascii="Times New Roman" w:hAnsi="Times New Roman" w:cs="Times New Roman"/>
          <w:b/>
          <w:sz w:val="24"/>
          <w:szCs w:val="24"/>
        </w:rPr>
      </w:pPr>
    </w:p>
    <w:p w:rsidR="00C31EF3" w:rsidRPr="00EA4F1D" w:rsidRDefault="00C31EF3" w:rsidP="00EC30C6">
      <w:pPr>
        <w:rPr>
          <w:rFonts w:ascii="Times New Roman" w:hAnsi="Times New Roman" w:cs="Times New Roman"/>
          <w:sz w:val="24"/>
          <w:szCs w:val="24"/>
        </w:rPr>
      </w:pPr>
    </w:p>
    <w:sectPr w:rsidR="00C31EF3" w:rsidRPr="00EA4F1D"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CE6" w:rsidRDefault="00DD7CE6" w:rsidP="00A1782E">
      <w:r>
        <w:separator/>
      </w:r>
    </w:p>
  </w:endnote>
  <w:endnote w:type="continuationSeparator" w:id="1">
    <w:p w:rsidR="00DD7CE6" w:rsidRDefault="00DD7CE6"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566DC3" w:rsidRDefault="00FD6B10">
        <w:pPr>
          <w:pStyle w:val="aa"/>
          <w:jc w:val="center"/>
        </w:pPr>
        <w:r w:rsidRPr="003E4B59">
          <w:rPr>
            <w:rFonts w:ascii="Times New Roman" w:hAnsi="Times New Roman" w:cs="Times New Roman"/>
          </w:rPr>
          <w:fldChar w:fldCharType="begin"/>
        </w:r>
        <w:r w:rsidR="00566DC3"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CA2445">
          <w:rPr>
            <w:rFonts w:ascii="Times New Roman" w:hAnsi="Times New Roman" w:cs="Times New Roman"/>
            <w:noProof/>
          </w:rPr>
          <w:t>2</w:t>
        </w:r>
        <w:r w:rsidRPr="003E4B59">
          <w:rPr>
            <w:rFonts w:ascii="Times New Roman" w:hAnsi="Times New Roman" w:cs="Times New Roman"/>
          </w:rPr>
          <w:fldChar w:fldCharType="end"/>
        </w:r>
      </w:p>
    </w:sdtContent>
  </w:sdt>
  <w:p w:rsidR="00566DC3" w:rsidRDefault="00566DC3">
    <w:pPr>
      <w:pStyle w:val="aa"/>
    </w:pPr>
  </w:p>
  <w:p w:rsidR="00566DC3" w:rsidRDefault="00566DC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CE6" w:rsidRDefault="00DD7CE6" w:rsidP="00A1782E">
      <w:r>
        <w:separator/>
      </w:r>
    </w:p>
  </w:footnote>
  <w:footnote w:type="continuationSeparator" w:id="1">
    <w:p w:rsidR="00DD7CE6" w:rsidRDefault="00DD7CE6"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157698"/>
  </w:hdrShapeDefaults>
  <w:footnotePr>
    <w:footnote w:id="0"/>
    <w:footnote w:id="1"/>
  </w:footnotePr>
  <w:endnotePr>
    <w:endnote w:id="0"/>
    <w:endnote w:id="1"/>
  </w:endnotePr>
  <w:compat>
    <w:useFELayout/>
  </w:compat>
  <w:rsids>
    <w:rsidRoot w:val="002F3B9A"/>
    <w:rsid w:val="0000699A"/>
    <w:rsid w:val="00011B26"/>
    <w:rsid w:val="000129BC"/>
    <w:rsid w:val="000142BB"/>
    <w:rsid w:val="00014FA3"/>
    <w:rsid w:val="0002361D"/>
    <w:rsid w:val="000258C1"/>
    <w:rsid w:val="000266F9"/>
    <w:rsid w:val="00026C73"/>
    <w:rsid w:val="00031BE2"/>
    <w:rsid w:val="00032D12"/>
    <w:rsid w:val="00034E26"/>
    <w:rsid w:val="00041323"/>
    <w:rsid w:val="00042050"/>
    <w:rsid w:val="000433F1"/>
    <w:rsid w:val="00046E4B"/>
    <w:rsid w:val="0004705E"/>
    <w:rsid w:val="00061444"/>
    <w:rsid w:val="00061DF8"/>
    <w:rsid w:val="000736B3"/>
    <w:rsid w:val="00075AD1"/>
    <w:rsid w:val="000813DA"/>
    <w:rsid w:val="00081421"/>
    <w:rsid w:val="0008487D"/>
    <w:rsid w:val="0008537E"/>
    <w:rsid w:val="00085F14"/>
    <w:rsid w:val="00090B25"/>
    <w:rsid w:val="00095FF1"/>
    <w:rsid w:val="000A0654"/>
    <w:rsid w:val="000A503C"/>
    <w:rsid w:val="000A5B67"/>
    <w:rsid w:val="000B36D0"/>
    <w:rsid w:val="000B4EC5"/>
    <w:rsid w:val="000C2DCF"/>
    <w:rsid w:val="000C7079"/>
    <w:rsid w:val="000D034F"/>
    <w:rsid w:val="000D0F5A"/>
    <w:rsid w:val="000D2732"/>
    <w:rsid w:val="000D37D4"/>
    <w:rsid w:val="000E0253"/>
    <w:rsid w:val="000E3D09"/>
    <w:rsid w:val="000E3D21"/>
    <w:rsid w:val="000E4256"/>
    <w:rsid w:val="000E4E96"/>
    <w:rsid w:val="000F0E80"/>
    <w:rsid w:val="000F19BB"/>
    <w:rsid w:val="000F3D15"/>
    <w:rsid w:val="000F6CA5"/>
    <w:rsid w:val="0010024D"/>
    <w:rsid w:val="00104C60"/>
    <w:rsid w:val="001073BB"/>
    <w:rsid w:val="00112B93"/>
    <w:rsid w:val="00116B33"/>
    <w:rsid w:val="00120250"/>
    <w:rsid w:val="0013002D"/>
    <w:rsid w:val="00130A54"/>
    <w:rsid w:val="00131DFD"/>
    <w:rsid w:val="00132C9F"/>
    <w:rsid w:val="001367C7"/>
    <w:rsid w:val="001422E3"/>
    <w:rsid w:val="00144663"/>
    <w:rsid w:val="00147297"/>
    <w:rsid w:val="00147FFD"/>
    <w:rsid w:val="001548EE"/>
    <w:rsid w:val="00156895"/>
    <w:rsid w:val="00160071"/>
    <w:rsid w:val="0016356C"/>
    <w:rsid w:val="00166190"/>
    <w:rsid w:val="00171C18"/>
    <w:rsid w:val="00172AD9"/>
    <w:rsid w:val="0017440F"/>
    <w:rsid w:val="00176161"/>
    <w:rsid w:val="00183A52"/>
    <w:rsid w:val="00196500"/>
    <w:rsid w:val="001A2749"/>
    <w:rsid w:val="001A7E7F"/>
    <w:rsid w:val="001B0AEE"/>
    <w:rsid w:val="001B2726"/>
    <w:rsid w:val="001B29FA"/>
    <w:rsid w:val="001B2AA5"/>
    <w:rsid w:val="001B32B1"/>
    <w:rsid w:val="001B4DD6"/>
    <w:rsid w:val="001C0FED"/>
    <w:rsid w:val="001D0D06"/>
    <w:rsid w:val="001D2995"/>
    <w:rsid w:val="001D3634"/>
    <w:rsid w:val="001D5452"/>
    <w:rsid w:val="001D6C68"/>
    <w:rsid w:val="001E5DB4"/>
    <w:rsid w:val="001F76A6"/>
    <w:rsid w:val="001F7BAC"/>
    <w:rsid w:val="00200BF1"/>
    <w:rsid w:val="00201AE5"/>
    <w:rsid w:val="00202EFD"/>
    <w:rsid w:val="002074A2"/>
    <w:rsid w:val="00211C84"/>
    <w:rsid w:val="0022477B"/>
    <w:rsid w:val="00231D1F"/>
    <w:rsid w:val="0023269E"/>
    <w:rsid w:val="00234BA5"/>
    <w:rsid w:val="00240ED6"/>
    <w:rsid w:val="00243117"/>
    <w:rsid w:val="00252609"/>
    <w:rsid w:val="002650A3"/>
    <w:rsid w:val="00267239"/>
    <w:rsid w:val="00267ABD"/>
    <w:rsid w:val="00272050"/>
    <w:rsid w:val="00272ED7"/>
    <w:rsid w:val="00274C2C"/>
    <w:rsid w:val="00277ABE"/>
    <w:rsid w:val="00283AE2"/>
    <w:rsid w:val="00286A2B"/>
    <w:rsid w:val="002A0388"/>
    <w:rsid w:val="002A2621"/>
    <w:rsid w:val="002B1009"/>
    <w:rsid w:val="002B2607"/>
    <w:rsid w:val="002B2E9F"/>
    <w:rsid w:val="002B43D7"/>
    <w:rsid w:val="002D6EEC"/>
    <w:rsid w:val="002E1775"/>
    <w:rsid w:val="002F3B9A"/>
    <w:rsid w:val="002F487C"/>
    <w:rsid w:val="002F686E"/>
    <w:rsid w:val="003122A1"/>
    <w:rsid w:val="0031431E"/>
    <w:rsid w:val="00314328"/>
    <w:rsid w:val="003147BF"/>
    <w:rsid w:val="00315062"/>
    <w:rsid w:val="003222EE"/>
    <w:rsid w:val="00323C51"/>
    <w:rsid w:val="00332291"/>
    <w:rsid w:val="0033570D"/>
    <w:rsid w:val="00342DB0"/>
    <w:rsid w:val="00344397"/>
    <w:rsid w:val="00352269"/>
    <w:rsid w:val="003627A4"/>
    <w:rsid w:val="00363D09"/>
    <w:rsid w:val="00366070"/>
    <w:rsid w:val="00366092"/>
    <w:rsid w:val="003703FB"/>
    <w:rsid w:val="00371A6D"/>
    <w:rsid w:val="00382945"/>
    <w:rsid w:val="00383E9D"/>
    <w:rsid w:val="003912F3"/>
    <w:rsid w:val="00391D42"/>
    <w:rsid w:val="00394DEA"/>
    <w:rsid w:val="003A5BF6"/>
    <w:rsid w:val="003B3742"/>
    <w:rsid w:val="003B7698"/>
    <w:rsid w:val="003C7EEE"/>
    <w:rsid w:val="003D0275"/>
    <w:rsid w:val="003E0AA9"/>
    <w:rsid w:val="003E189E"/>
    <w:rsid w:val="003E4B59"/>
    <w:rsid w:val="003E5C1A"/>
    <w:rsid w:val="003E7ACA"/>
    <w:rsid w:val="003E7C55"/>
    <w:rsid w:val="003F25B9"/>
    <w:rsid w:val="003F2933"/>
    <w:rsid w:val="003F540E"/>
    <w:rsid w:val="003F544B"/>
    <w:rsid w:val="004016B0"/>
    <w:rsid w:val="0040326C"/>
    <w:rsid w:val="00403DE8"/>
    <w:rsid w:val="0040759B"/>
    <w:rsid w:val="0041682D"/>
    <w:rsid w:val="004224C0"/>
    <w:rsid w:val="0042303A"/>
    <w:rsid w:val="00433C22"/>
    <w:rsid w:val="00435D0B"/>
    <w:rsid w:val="004373BC"/>
    <w:rsid w:val="00445F52"/>
    <w:rsid w:val="00447898"/>
    <w:rsid w:val="00456DA5"/>
    <w:rsid w:val="004612A6"/>
    <w:rsid w:val="00466113"/>
    <w:rsid w:val="004736D1"/>
    <w:rsid w:val="00480AF0"/>
    <w:rsid w:val="00481E64"/>
    <w:rsid w:val="0048269F"/>
    <w:rsid w:val="00485A6E"/>
    <w:rsid w:val="0048690F"/>
    <w:rsid w:val="004935DE"/>
    <w:rsid w:val="00494941"/>
    <w:rsid w:val="00494A0B"/>
    <w:rsid w:val="00495C72"/>
    <w:rsid w:val="00496A64"/>
    <w:rsid w:val="004A0261"/>
    <w:rsid w:val="004A08EA"/>
    <w:rsid w:val="004A1F13"/>
    <w:rsid w:val="004A6DFE"/>
    <w:rsid w:val="004A7655"/>
    <w:rsid w:val="004B4414"/>
    <w:rsid w:val="004C47A9"/>
    <w:rsid w:val="004D1CA9"/>
    <w:rsid w:val="004D7EEE"/>
    <w:rsid w:val="004E19D5"/>
    <w:rsid w:val="004E284F"/>
    <w:rsid w:val="004F5898"/>
    <w:rsid w:val="004F6F9A"/>
    <w:rsid w:val="00501BEA"/>
    <w:rsid w:val="00502683"/>
    <w:rsid w:val="0050449D"/>
    <w:rsid w:val="005048FE"/>
    <w:rsid w:val="00512516"/>
    <w:rsid w:val="00514972"/>
    <w:rsid w:val="0051791D"/>
    <w:rsid w:val="00531508"/>
    <w:rsid w:val="0054062F"/>
    <w:rsid w:val="00540ED8"/>
    <w:rsid w:val="00547501"/>
    <w:rsid w:val="0055458B"/>
    <w:rsid w:val="005547B5"/>
    <w:rsid w:val="00565A90"/>
    <w:rsid w:val="0056677F"/>
    <w:rsid w:val="00566DC3"/>
    <w:rsid w:val="00571BBF"/>
    <w:rsid w:val="005822A3"/>
    <w:rsid w:val="00582437"/>
    <w:rsid w:val="00582D10"/>
    <w:rsid w:val="0058468B"/>
    <w:rsid w:val="00590C68"/>
    <w:rsid w:val="005A41C1"/>
    <w:rsid w:val="005A42A6"/>
    <w:rsid w:val="005B0BFE"/>
    <w:rsid w:val="005B18EA"/>
    <w:rsid w:val="005B3784"/>
    <w:rsid w:val="005B7D1A"/>
    <w:rsid w:val="005C4FEC"/>
    <w:rsid w:val="005D0202"/>
    <w:rsid w:val="005D1AA4"/>
    <w:rsid w:val="005D1E23"/>
    <w:rsid w:val="005F2AD3"/>
    <w:rsid w:val="005F4CD4"/>
    <w:rsid w:val="005F7F0A"/>
    <w:rsid w:val="00602D15"/>
    <w:rsid w:val="006038B0"/>
    <w:rsid w:val="0060405F"/>
    <w:rsid w:val="00604217"/>
    <w:rsid w:val="00607028"/>
    <w:rsid w:val="00610F6D"/>
    <w:rsid w:val="006116EC"/>
    <w:rsid w:val="006153ED"/>
    <w:rsid w:val="0061729B"/>
    <w:rsid w:val="00620B2B"/>
    <w:rsid w:val="00624180"/>
    <w:rsid w:val="006248C4"/>
    <w:rsid w:val="00626818"/>
    <w:rsid w:val="00630238"/>
    <w:rsid w:val="00634AF5"/>
    <w:rsid w:val="0064154D"/>
    <w:rsid w:val="00641871"/>
    <w:rsid w:val="0064332B"/>
    <w:rsid w:val="00646304"/>
    <w:rsid w:val="00646B4A"/>
    <w:rsid w:val="00650052"/>
    <w:rsid w:val="0065109E"/>
    <w:rsid w:val="006573BC"/>
    <w:rsid w:val="00660433"/>
    <w:rsid w:val="0066071A"/>
    <w:rsid w:val="00662B85"/>
    <w:rsid w:val="0066355B"/>
    <w:rsid w:val="006665EC"/>
    <w:rsid w:val="006679CE"/>
    <w:rsid w:val="00667D55"/>
    <w:rsid w:val="00673B82"/>
    <w:rsid w:val="00677605"/>
    <w:rsid w:val="006801A5"/>
    <w:rsid w:val="00680B66"/>
    <w:rsid w:val="00682C8E"/>
    <w:rsid w:val="006830A0"/>
    <w:rsid w:val="00684B8C"/>
    <w:rsid w:val="00686114"/>
    <w:rsid w:val="00686E76"/>
    <w:rsid w:val="00692566"/>
    <w:rsid w:val="006935B5"/>
    <w:rsid w:val="00697213"/>
    <w:rsid w:val="006A0D1A"/>
    <w:rsid w:val="006A2770"/>
    <w:rsid w:val="006B1CD1"/>
    <w:rsid w:val="006C44C0"/>
    <w:rsid w:val="006C6CD9"/>
    <w:rsid w:val="006D3444"/>
    <w:rsid w:val="006D7ADE"/>
    <w:rsid w:val="006F16A2"/>
    <w:rsid w:val="006F3556"/>
    <w:rsid w:val="006F5620"/>
    <w:rsid w:val="006F776E"/>
    <w:rsid w:val="006F79ED"/>
    <w:rsid w:val="00702B23"/>
    <w:rsid w:val="00706257"/>
    <w:rsid w:val="007067F9"/>
    <w:rsid w:val="007100EA"/>
    <w:rsid w:val="007101BD"/>
    <w:rsid w:val="007104A0"/>
    <w:rsid w:val="00712471"/>
    <w:rsid w:val="007165A9"/>
    <w:rsid w:val="007317F2"/>
    <w:rsid w:val="007320D9"/>
    <w:rsid w:val="007327BB"/>
    <w:rsid w:val="007422C3"/>
    <w:rsid w:val="00761BFB"/>
    <w:rsid w:val="00762FDE"/>
    <w:rsid w:val="007656B9"/>
    <w:rsid w:val="0076570B"/>
    <w:rsid w:val="00774CB4"/>
    <w:rsid w:val="00774E43"/>
    <w:rsid w:val="00783112"/>
    <w:rsid w:val="0078680B"/>
    <w:rsid w:val="00787E72"/>
    <w:rsid w:val="00794281"/>
    <w:rsid w:val="00797002"/>
    <w:rsid w:val="0079748A"/>
    <w:rsid w:val="007A1E77"/>
    <w:rsid w:val="007A49D5"/>
    <w:rsid w:val="007A642F"/>
    <w:rsid w:val="007B13F8"/>
    <w:rsid w:val="007B1CB9"/>
    <w:rsid w:val="007B3719"/>
    <w:rsid w:val="007B64F8"/>
    <w:rsid w:val="007D13CF"/>
    <w:rsid w:val="007D1B1C"/>
    <w:rsid w:val="007D1B44"/>
    <w:rsid w:val="007D4BC3"/>
    <w:rsid w:val="007D5AEA"/>
    <w:rsid w:val="007D7E0D"/>
    <w:rsid w:val="007E01CB"/>
    <w:rsid w:val="007E05D0"/>
    <w:rsid w:val="007E2684"/>
    <w:rsid w:val="007E6CF9"/>
    <w:rsid w:val="007F466A"/>
    <w:rsid w:val="00801CA0"/>
    <w:rsid w:val="00802BC4"/>
    <w:rsid w:val="0081436E"/>
    <w:rsid w:val="008168F5"/>
    <w:rsid w:val="0082015E"/>
    <w:rsid w:val="00827BB7"/>
    <w:rsid w:val="00830C74"/>
    <w:rsid w:val="00835643"/>
    <w:rsid w:val="00836969"/>
    <w:rsid w:val="00836C04"/>
    <w:rsid w:val="0084022D"/>
    <w:rsid w:val="00842C4F"/>
    <w:rsid w:val="00850D1D"/>
    <w:rsid w:val="00863B4D"/>
    <w:rsid w:val="00865627"/>
    <w:rsid w:val="00871892"/>
    <w:rsid w:val="00871D67"/>
    <w:rsid w:val="008758DD"/>
    <w:rsid w:val="00880195"/>
    <w:rsid w:val="00895CCC"/>
    <w:rsid w:val="008A1134"/>
    <w:rsid w:val="008A16A5"/>
    <w:rsid w:val="008A6E94"/>
    <w:rsid w:val="008B216D"/>
    <w:rsid w:val="008B33EC"/>
    <w:rsid w:val="008B7320"/>
    <w:rsid w:val="008C30E0"/>
    <w:rsid w:val="008C4A97"/>
    <w:rsid w:val="008C5DF5"/>
    <w:rsid w:val="008C7B55"/>
    <w:rsid w:val="008D14B2"/>
    <w:rsid w:val="008D3F65"/>
    <w:rsid w:val="008D42DE"/>
    <w:rsid w:val="008E040A"/>
    <w:rsid w:val="008E10C5"/>
    <w:rsid w:val="008E1D59"/>
    <w:rsid w:val="008F761F"/>
    <w:rsid w:val="0090029D"/>
    <w:rsid w:val="0090238D"/>
    <w:rsid w:val="00903713"/>
    <w:rsid w:val="00912FF6"/>
    <w:rsid w:val="00922CB1"/>
    <w:rsid w:val="0092416F"/>
    <w:rsid w:val="00925763"/>
    <w:rsid w:val="00925E9F"/>
    <w:rsid w:val="0092662D"/>
    <w:rsid w:val="009270C5"/>
    <w:rsid w:val="009277F0"/>
    <w:rsid w:val="00930885"/>
    <w:rsid w:val="0093183C"/>
    <w:rsid w:val="00931D42"/>
    <w:rsid w:val="009327AF"/>
    <w:rsid w:val="009360E2"/>
    <w:rsid w:val="009408D7"/>
    <w:rsid w:val="009430A1"/>
    <w:rsid w:val="009452AD"/>
    <w:rsid w:val="00946463"/>
    <w:rsid w:val="00946500"/>
    <w:rsid w:val="00947353"/>
    <w:rsid w:val="0095139C"/>
    <w:rsid w:val="009537A3"/>
    <w:rsid w:val="00963143"/>
    <w:rsid w:val="00963FAD"/>
    <w:rsid w:val="009672DE"/>
    <w:rsid w:val="00972D4B"/>
    <w:rsid w:val="00973129"/>
    <w:rsid w:val="0097622F"/>
    <w:rsid w:val="00987109"/>
    <w:rsid w:val="00990DA5"/>
    <w:rsid w:val="00992411"/>
    <w:rsid w:val="00994C0C"/>
    <w:rsid w:val="00996B62"/>
    <w:rsid w:val="00997586"/>
    <w:rsid w:val="00997831"/>
    <w:rsid w:val="00997938"/>
    <w:rsid w:val="00997E1A"/>
    <w:rsid w:val="009A2B6A"/>
    <w:rsid w:val="009A5D5C"/>
    <w:rsid w:val="009B110F"/>
    <w:rsid w:val="009B159B"/>
    <w:rsid w:val="009B263F"/>
    <w:rsid w:val="009B2D06"/>
    <w:rsid w:val="009B5196"/>
    <w:rsid w:val="009B67C6"/>
    <w:rsid w:val="009B7169"/>
    <w:rsid w:val="009B7CBD"/>
    <w:rsid w:val="009D46B4"/>
    <w:rsid w:val="009D7E3F"/>
    <w:rsid w:val="009E1BB0"/>
    <w:rsid w:val="009E272E"/>
    <w:rsid w:val="009E52FF"/>
    <w:rsid w:val="009F081E"/>
    <w:rsid w:val="009F0BDC"/>
    <w:rsid w:val="009F7374"/>
    <w:rsid w:val="009F7E47"/>
    <w:rsid w:val="00A04383"/>
    <w:rsid w:val="00A06A47"/>
    <w:rsid w:val="00A10107"/>
    <w:rsid w:val="00A11EF9"/>
    <w:rsid w:val="00A13BF3"/>
    <w:rsid w:val="00A1782E"/>
    <w:rsid w:val="00A24588"/>
    <w:rsid w:val="00A30AC7"/>
    <w:rsid w:val="00A3586E"/>
    <w:rsid w:val="00A36C05"/>
    <w:rsid w:val="00A46B58"/>
    <w:rsid w:val="00A51F39"/>
    <w:rsid w:val="00A552A3"/>
    <w:rsid w:val="00A56E0F"/>
    <w:rsid w:val="00A610A0"/>
    <w:rsid w:val="00A62445"/>
    <w:rsid w:val="00A72730"/>
    <w:rsid w:val="00A72EAE"/>
    <w:rsid w:val="00A75711"/>
    <w:rsid w:val="00A90EAF"/>
    <w:rsid w:val="00A92381"/>
    <w:rsid w:val="00A95A8D"/>
    <w:rsid w:val="00AA17EA"/>
    <w:rsid w:val="00AA2594"/>
    <w:rsid w:val="00AA2FEF"/>
    <w:rsid w:val="00AA39A3"/>
    <w:rsid w:val="00AB0E84"/>
    <w:rsid w:val="00AB1B86"/>
    <w:rsid w:val="00AB6593"/>
    <w:rsid w:val="00AC5D9A"/>
    <w:rsid w:val="00AD1250"/>
    <w:rsid w:val="00AD376C"/>
    <w:rsid w:val="00AD482A"/>
    <w:rsid w:val="00AD4B33"/>
    <w:rsid w:val="00AD7C65"/>
    <w:rsid w:val="00AE1C35"/>
    <w:rsid w:val="00AE1C90"/>
    <w:rsid w:val="00AE2BF3"/>
    <w:rsid w:val="00AE2EAF"/>
    <w:rsid w:val="00AE3849"/>
    <w:rsid w:val="00AE40FB"/>
    <w:rsid w:val="00AE5360"/>
    <w:rsid w:val="00AE60B1"/>
    <w:rsid w:val="00AE786F"/>
    <w:rsid w:val="00AF0449"/>
    <w:rsid w:val="00B00BD7"/>
    <w:rsid w:val="00B00C73"/>
    <w:rsid w:val="00B017D1"/>
    <w:rsid w:val="00B143DB"/>
    <w:rsid w:val="00B21B8B"/>
    <w:rsid w:val="00B319AF"/>
    <w:rsid w:val="00B35C30"/>
    <w:rsid w:val="00B40AEB"/>
    <w:rsid w:val="00B44463"/>
    <w:rsid w:val="00B4637D"/>
    <w:rsid w:val="00B6004D"/>
    <w:rsid w:val="00B6098E"/>
    <w:rsid w:val="00B60D08"/>
    <w:rsid w:val="00B61B2E"/>
    <w:rsid w:val="00B66117"/>
    <w:rsid w:val="00B73444"/>
    <w:rsid w:val="00B80DED"/>
    <w:rsid w:val="00B81166"/>
    <w:rsid w:val="00B9039D"/>
    <w:rsid w:val="00B91B76"/>
    <w:rsid w:val="00BA0618"/>
    <w:rsid w:val="00BA22ED"/>
    <w:rsid w:val="00BA67BA"/>
    <w:rsid w:val="00BA71F3"/>
    <w:rsid w:val="00BA7E7C"/>
    <w:rsid w:val="00BB12E2"/>
    <w:rsid w:val="00BB23F5"/>
    <w:rsid w:val="00BB25B4"/>
    <w:rsid w:val="00BB31A5"/>
    <w:rsid w:val="00BB4FCE"/>
    <w:rsid w:val="00BC26CB"/>
    <w:rsid w:val="00BC30D6"/>
    <w:rsid w:val="00BC6FCF"/>
    <w:rsid w:val="00BD3674"/>
    <w:rsid w:val="00BD7DD3"/>
    <w:rsid w:val="00BE2987"/>
    <w:rsid w:val="00BE4A35"/>
    <w:rsid w:val="00BE50AF"/>
    <w:rsid w:val="00C041A7"/>
    <w:rsid w:val="00C06FBC"/>
    <w:rsid w:val="00C07220"/>
    <w:rsid w:val="00C12EF8"/>
    <w:rsid w:val="00C14CBC"/>
    <w:rsid w:val="00C14E5C"/>
    <w:rsid w:val="00C223D4"/>
    <w:rsid w:val="00C24192"/>
    <w:rsid w:val="00C25479"/>
    <w:rsid w:val="00C25B98"/>
    <w:rsid w:val="00C30A56"/>
    <w:rsid w:val="00C31EF3"/>
    <w:rsid w:val="00C326EF"/>
    <w:rsid w:val="00C40BF3"/>
    <w:rsid w:val="00C42C47"/>
    <w:rsid w:val="00C42D0A"/>
    <w:rsid w:val="00C52262"/>
    <w:rsid w:val="00C52A5B"/>
    <w:rsid w:val="00C53242"/>
    <w:rsid w:val="00C55E30"/>
    <w:rsid w:val="00C6484E"/>
    <w:rsid w:val="00C64AC8"/>
    <w:rsid w:val="00C6578F"/>
    <w:rsid w:val="00C70A32"/>
    <w:rsid w:val="00C7281B"/>
    <w:rsid w:val="00C800C0"/>
    <w:rsid w:val="00C803D0"/>
    <w:rsid w:val="00C80AEB"/>
    <w:rsid w:val="00C839AD"/>
    <w:rsid w:val="00C87A6B"/>
    <w:rsid w:val="00C94493"/>
    <w:rsid w:val="00C95BD6"/>
    <w:rsid w:val="00C970FB"/>
    <w:rsid w:val="00C97F96"/>
    <w:rsid w:val="00CA2445"/>
    <w:rsid w:val="00CA53DF"/>
    <w:rsid w:val="00CB1DCE"/>
    <w:rsid w:val="00CB33CC"/>
    <w:rsid w:val="00CB58DA"/>
    <w:rsid w:val="00CC07BA"/>
    <w:rsid w:val="00CC2122"/>
    <w:rsid w:val="00CC306A"/>
    <w:rsid w:val="00CC3CDC"/>
    <w:rsid w:val="00CC7ADF"/>
    <w:rsid w:val="00CD20E2"/>
    <w:rsid w:val="00CD402F"/>
    <w:rsid w:val="00CD6128"/>
    <w:rsid w:val="00CE2347"/>
    <w:rsid w:val="00CE641D"/>
    <w:rsid w:val="00CF2D2E"/>
    <w:rsid w:val="00CF35C3"/>
    <w:rsid w:val="00CF4493"/>
    <w:rsid w:val="00CF467E"/>
    <w:rsid w:val="00CF4980"/>
    <w:rsid w:val="00D02028"/>
    <w:rsid w:val="00D0225B"/>
    <w:rsid w:val="00D107C0"/>
    <w:rsid w:val="00D1771B"/>
    <w:rsid w:val="00D244D0"/>
    <w:rsid w:val="00D27C5B"/>
    <w:rsid w:val="00D307F7"/>
    <w:rsid w:val="00D60D64"/>
    <w:rsid w:val="00D6222A"/>
    <w:rsid w:val="00D6558A"/>
    <w:rsid w:val="00D70FDD"/>
    <w:rsid w:val="00D72743"/>
    <w:rsid w:val="00D72C4C"/>
    <w:rsid w:val="00D85ACD"/>
    <w:rsid w:val="00D87C19"/>
    <w:rsid w:val="00D90681"/>
    <w:rsid w:val="00D90E24"/>
    <w:rsid w:val="00D92438"/>
    <w:rsid w:val="00D94B85"/>
    <w:rsid w:val="00D95F4C"/>
    <w:rsid w:val="00D9688D"/>
    <w:rsid w:val="00DA2CFB"/>
    <w:rsid w:val="00DA32B6"/>
    <w:rsid w:val="00DA6D17"/>
    <w:rsid w:val="00DB1AB4"/>
    <w:rsid w:val="00DB2A30"/>
    <w:rsid w:val="00DB3C75"/>
    <w:rsid w:val="00DB64F5"/>
    <w:rsid w:val="00DC3129"/>
    <w:rsid w:val="00DC6B43"/>
    <w:rsid w:val="00DD2CA7"/>
    <w:rsid w:val="00DD40B2"/>
    <w:rsid w:val="00DD5333"/>
    <w:rsid w:val="00DD7CE6"/>
    <w:rsid w:val="00DE48C1"/>
    <w:rsid w:val="00DE5C68"/>
    <w:rsid w:val="00DE5E54"/>
    <w:rsid w:val="00DF0144"/>
    <w:rsid w:val="00DF34C9"/>
    <w:rsid w:val="00DF7039"/>
    <w:rsid w:val="00DF7D4B"/>
    <w:rsid w:val="00E019DA"/>
    <w:rsid w:val="00E061D4"/>
    <w:rsid w:val="00E10FA5"/>
    <w:rsid w:val="00E13FB5"/>
    <w:rsid w:val="00E203FE"/>
    <w:rsid w:val="00E214CB"/>
    <w:rsid w:val="00E31D0E"/>
    <w:rsid w:val="00E3256E"/>
    <w:rsid w:val="00E35F10"/>
    <w:rsid w:val="00E46E87"/>
    <w:rsid w:val="00E61554"/>
    <w:rsid w:val="00E62C06"/>
    <w:rsid w:val="00E63A4B"/>
    <w:rsid w:val="00E648F7"/>
    <w:rsid w:val="00E70BA6"/>
    <w:rsid w:val="00E714FB"/>
    <w:rsid w:val="00E71706"/>
    <w:rsid w:val="00E725DF"/>
    <w:rsid w:val="00E7305B"/>
    <w:rsid w:val="00E730A2"/>
    <w:rsid w:val="00E75980"/>
    <w:rsid w:val="00E761EC"/>
    <w:rsid w:val="00E7715F"/>
    <w:rsid w:val="00E7776A"/>
    <w:rsid w:val="00E840B1"/>
    <w:rsid w:val="00E909BD"/>
    <w:rsid w:val="00EA0D68"/>
    <w:rsid w:val="00EA0D9B"/>
    <w:rsid w:val="00EA162C"/>
    <w:rsid w:val="00EA4F1D"/>
    <w:rsid w:val="00EA52EF"/>
    <w:rsid w:val="00EA7F34"/>
    <w:rsid w:val="00EB08A4"/>
    <w:rsid w:val="00EB2B75"/>
    <w:rsid w:val="00EB322E"/>
    <w:rsid w:val="00EB469E"/>
    <w:rsid w:val="00EB752E"/>
    <w:rsid w:val="00EC0526"/>
    <w:rsid w:val="00EC30C6"/>
    <w:rsid w:val="00EC56BD"/>
    <w:rsid w:val="00ED080B"/>
    <w:rsid w:val="00EE1540"/>
    <w:rsid w:val="00EE3B78"/>
    <w:rsid w:val="00EE67BE"/>
    <w:rsid w:val="00EE7F98"/>
    <w:rsid w:val="00EF25C0"/>
    <w:rsid w:val="00EF66D7"/>
    <w:rsid w:val="00F03C31"/>
    <w:rsid w:val="00F05ACA"/>
    <w:rsid w:val="00F07616"/>
    <w:rsid w:val="00F13B16"/>
    <w:rsid w:val="00F15811"/>
    <w:rsid w:val="00F16EBC"/>
    <w:rsid w:val="00F17160"/>
    <w:rsid w:val="00F216B1"/>
    <w:rsid w:val="00F24465"/>
    <w:rsid w:val="00F3057A"/>
    <w:rsid w:val="00F33E7B"/>
    <w:rsid w:val="00F3473A"/>
    <w:rsid w:val="00F37538"/>
    <w:rsid w:val="00F41F15"/>
    <w:rsid w:val="00F51CD9"/>
    <w:rsid w:val="00F52653"/>
    <w:rsid w:val="00F54434"/>
    <w:rsid w:val="00F5620E"/>
    <w:rsid w:val="00F57253"/>
    <w:rsid w:val="00F61928"/>
    <w:rsid w:val="00F62C09"/>
    <w:rsid w:val="00F6754A"/>
    <w:rsid w:val="00F7731E"/>
    <w:rsid w:val="00F77431"/>
    <w:rsid w:val="00F85573"/>
    <w:rsid w:val="00F92965"/>
    <w:rsid w:val="00F9367A"/>
    <w:rsid w:val="00F943F2"/>
    <w:rsid w:val="00F9488E"/>
    <w:rsid w:val="00F952B5"/>
    <w:rsid w:val="00F96657"/>
    <w:rsid w:val="00F96AB5"/>
    <w:rsid w:val="00FA10B4"/>
    <w:rsid w:val="00FA472E"/>
    <w:rsid w:val="00FA574B"/>
    <w:rsid w:val="00FA5BC7"/>
    <w:rsid w:val="00FB05A3"/>
    <w:rsid w:val="00FB3864"/>
    <w:rsid w:val="00FC2BA1"/>
    <w:rsid w:val="00FC4997"/>
    <w:rsid w:val="00FC71AB"/>
    <w:rsid w:val="00FD00F4"/>
    <w:rsid w:val="00FD32DC"/>
    <w:rsid w:val="00FD6B10"/>
    <w:rsid w:val="00FE0A74"/>
    <w:rsid w:val="00FF449C"/>
    <w:rsid w:val="00FF55BC"/>
    <w:rsid w:val="00FF5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678842550">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29CA-C006-404D-B404-F5EF59B2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13</Pages>
  <Words>4809</Words>
  <Characters>27413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159</cp:revision>
  <cp:lastPrinted>2017-06-26T13:13:00Z</cp:lastPrinted>
  <dcterms:created xsi:type="dcterms:W3CDTF">2017-06-27T07:37:00Z</dcterms:created>
  <dcterms:modified xsi:type="dcterms:W3CDTF">2017-12-11T07:16:00Z</dcterms:modified>
</cp:coreProperties>
</file>